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25924" w14:textId="77777777" w:rsidR="00A92C9B" w:rsidRPr="00DA2044" w:rsidRDefault="00A92C9B" w:rsidP="00A92C9B">
      <w:pPr>
        <w:rPr>
          <w:rFonts w:ascii="Arial" w:hAnsi="Arial" w:cs="Arial"/>
          <w:noProof/>
        </w:rPr>
      </w:pPr>
    </w:p>
    <w:p w14:paraId="16E28216" w14:textId="77777777" w:rsidR="00A92C9B" w:rsidRPr="00DA2044" w:rsidRDefault="00A92C9B" w:rsidP="00A92C9B">
      <w:pPr>
        <w:rPr>
          <w:rFonts w:ascii="Arial" w:hAnsi="Arial" w:cs="Arial"/>
          <w:b/>
        </w:rPr>
      </w:pPr>
      <w:r w:rsidRPr="00DA2044">
        <w:rPr>
          <w:rFonts w:ascii="Arial" w:hAnsi="Arial" w:cs="Arial"/>
          <w:noProof/>
          <w:sz w:val="36"/>
          <w:szCs w:val="36"/>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2CDBD69" w14:textId="77777777" w:rsidR="00A92C9B" w:rsidRPr="00DA2044" w:rsidRDefault="00A92C9B" w:rsidP="00A92C9B">
      <w:pPr>
        <w:rPr>
          <w:rFonts w:ascii="Arial" w:hAnsi="Arial" w:cs="Arial"/>
          <w:b/>
        </w:rPr>
      </w:pPr>
    </w:p>
    <w:p w14:paraId="29E826EF" w14:textId="77777777" w:rsidR="00A92C9B" w:rsidRPr="00DA2044" w:rsidRDefault="00A92C9B" w:rsidP="00A92C9B">
      <w:pPr>
        <w:rPr>
          <w:rFonts w:ascii="Arial" w:hAnsi="Arial" w:cs="Arial"/>
          <w:b/>
        </w:rPr>
      </w:pPr>
    </w:p>
    <w:p w14:paraId="57675CD5" w14:textId="5756B4E6" w:rsidR="00A92C9B" w:rsidRPr="00DA2044" w:rsidRDefault="00A92C9B" w:rsidP="00A92C9B">
      <w:pPr>
        <w:rPr>
          <w:rFonts w:ascii="Arial" w:hAnsi="Arial" w:cs="Arial"/>
          <w:b/>
          <w:sz w:val="28"/>
        </w:rPr>
      </w:pPr>
      <w:r w:rsidRPr="00DA2044">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sidRPr="00DA2044">
        <w:rPr>
          <w:rFonts w:ascii="Arial" w:hAnsi="Arial" w:cs="Arial"/>
          <w:b/>
          <w:sz w:val="36"/>
        </w:rPr>
        <w:fldChar w:fldCharType="end"/>
      </w:r>
    </w:p>
    <w:p w14:paraId="33613DBB" w14:textId="77777777" w:rsidR="00A92C9B" w:rsidRPr="00DA2044" w:rsidRDefault="00A92C9B" w:rsidP="00A92C9B">
      <w:pPr>
        <w:rPr>
          <w:rFonts w:ascii="Arial" w:hAnsi="Arial" w:cs="Arial"/>
          <w:b/>
          <w:sz w:val="28"/>
        </w:rPr>
      </w:pPr>
    </w:p>
    <w:p w14:paraId="348A0D6B" w14:textId="77777777" w:rsidR="00A92C9B" w:rsidRPr="00DA2044" w:rsidRDefault="00A92C9B" w:rsidP="00A92C9B">
      <w:pPr>
        <w:rPr>
          <w:rFonts w:ascii="Arial" w:hAnsi="Arial" w:cs="Arial"/>
          <w:b/>
          <w:sz w:val="28"/>
        </w:rPr>
      </w:pPr>
    </w:p>
    <w:p w14:paraId="2F319D96" w14:textId="54EEF553" w:rsidR="00A92C9B" w:rsidRPr="00DA2044" w:rsidRDefault="00A92C9B" w:rsidP="00A20881">
      <w:pPr>
        <w:ind w:left="2127" w:hanging="2127"/>
        <w:rPr>
          <w:rFonts w:ascii="Arial" w:hAnsi="Arial" w:cs="Arial"/>
          <w:b/>
          <w:sz w:val="28"/>
        </w:rPr>
      </w:pPr>
      <w:r w:rsidRPr="00DA2044">
        <w:rPr>
          <w:rFonts w:ascii="Arial" w:hAnsi="Arial" w:cs="Arial"/>
          <w:b/>
          <w:sz w:val="28"/>
        </w:rPr>
        <w:t>Title of Course:</w:t>
      </w:r>
      <w:r w:rsidR="00A20881" w:rsidRPr="00A20881">
        <w:rPr>
          <w:rFonts w:ascii="Arial" w:hAnsi="Arial" w:cs="Arial"/>
          <w:b/>
          <w:sz w:val="28"/>
        </w:rPr>
        <w:t xml:space="preserve"> </w:t>
      </w:r>
      <w:r w:rsidR="00A20881">
        <w:rPr>
          <w:rFonts w:ascii="Arial" w:hAnsi="Arial" w:cs="Arial"/>
          <w:b/>
          <w:sz w:val="28"/>
        </w:rPr>
        <w:t>Foundation Degree (</w:t>
      </w:r>
      <w:proofErr w:type="spellStart"/>
      <w:r w:rsidR="00A20881">
        <w:rPr>
          <w:rFonts w:ascii="Arial" w:hAnsi="Arial" w:cs="Arial"/>
          <w:b/>
          <w:sz w:val="28"/>
        </w:rPr>
        <w:t>FdSc</w:t>
      </w:r>
      <w:proofErr w:type="spellEnd"/>
      <w:r w:rsidR="00A20881">
        <w:rPr>
          <w:rFonts w:ascii="Arial" w:hAnsi="Arial" w:cs="Arial"/>
          <w:b/>
          <w:sz w:val="28"/>
        </w:rPr>
        <w:t xml:space="preserve">) Nursing Associate </w:t>
      </w:r>
    </w:p>
    <w:p w14:paraId="1D77438F" w14:textId="77777777" w:rsidR="00A92C9B" w:rsidRPr="00DA2044" w:rsidRDefault="00A92C9B" w:rsidP="00A92C9B">
      <w:pPr>
        <w:rPr>
          <w:rFonts w:ascii="Arial" w:hAnsi="Arial" w:cs="Arial"/>
          <w:b/>
          <w:sz w:val="28"/>
        </w:rPr>
      </w:pPr>
    </w:p>
    <w:p w14:paraId="0367840B" w14:textId="77777777" w:rsidR="00A92C9B" w:rsidRDefault="00A92C9B" w:rsidP="00A92C9B">
      <w:pPr>
        <w:rPr>
          <w:rFonts w:ascii="Arial" w:hAnsi="Arial" w:cs="Arial"/>
          <w:b/>
          <w:sz w:val="28"/>
        </w:rPr>
      </w:pPr>
    </w:p>
    <w:p w14:paraId="35414B3A" w14:textId="77777777" w:rsidR="00970D87" w:rsidRDefault="00970D87" w:rsidP="00A92C9B">
      <w:pPr>
        <w:rPr>
          <w:rFonts w:ascii="Arial" w:hAnsi="Arial" w:cs="Arial"/>
          <w:b/>
          <w:sz w:val="28"/>
        </w:rPr>
      </w:pPr>
    </w:p>
    <w:p w14:paraId="24EFB083" w14:textId="77777777" w:rsidR="00970D87" w:rsidRDefault="00970D87" w:rsidP="00A92C9B">
      <w:pPr>
        <w:rPr>
          <w:rFonts w:ascii="Arial" w:hAnsi="Arial" w:cs="Arial"/>
          <w:b/>
          <w:sz w:val="28"/>
        </w:rPr>
      </w:pPr>
    </w:p>
    <w:p w14:paraId="1A534D29" w14:textId="77777777" w:rsidR="00970D87" w:rsidRPr="00DA2044" w:rsidRDefault="00970D87" w:rsidP="00A92C9B">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970D87" w14:paraId="04F7B2D6" w14:textId="77777777" w:rsidTr="00970D87">
        <w:tc>
          <w:tcPr>
            <w:tcW w:w="2689" w:type="dxa"/>
            <w:shd w:val="clear" w:color="auto" w:fill="auto"/>
          </w:tcPr>
          <w:p w14:paraId="08C3E0E2"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w:t>
            </w:r>
            <w:r w:rsidR="00970D87">
              <w:rPr>
                <w:rFonts w:ascii="Arial" w:hAnsi="Arial" w:cs="Arial"/>
                <w:b/>
                <w:snapToGrid w:val="0"/>
                <w:sz w:val="20"/>
                <w:szCs w:val="20"/>
              </w:rPr>
              <w:t>f</w:t>
            </w:r>
            <w:r w:rsidRPr="00970D87">
              <w:rPr>
                <w:rFonts w:ascii="Arial" w:hAnsi="Arial" w:cs="Arial"/>
                <w:b/>
                <w:snapToGrid w:val="0"/>
                <w:sz w:val="20"/>
                <w:szCs w:val="20"/>
              </w:rPr>
              <w:t xml:space="preserve">irst </w:t>
            </w:r>
            <w:r w:rsidR="00970D87">
              <w:rPr>
                <w:rFonts w:ascii="Arial" w:hAnsi="Arial" w:cs="Arial"/>
                <w:b/>
                <w:snapToGrid w:val="0"/>
                <w:sz w:val="20"/>
                <w:szCs w:val="20"/>
              </w:rPr>
              <w:t>produced</w:t>
            </w:r>
          </w:p>
        </w:tc>
        <w:tc>
          <w:tcPr>
            <w:tcW w:w="6327" w:type="dxa"/>
            <w:shd w:val="clear" w:color="auto" w:fill="auto"/>
          </w:tcPr>
          <w:p w14:paraId="5D970069" w14:textId="36BAD8CF" w:rsidR="00A92C9B" w:rsidRPr="00970D87" w:rsidRDefault="00A20881" w:rsidP="00BF13B2">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30/03/2019</w:t>
            </w:r>
          </w:p>
        </w:tc>
      </w:tr>
      <w:tr w:rsidR="00A92C9B" w:rsidRPr="00970D87" w14:paraId="40A8A796" w14:textId="77777777" w:rsidTr="00970D87">
        <w:tc>
          <w:tcPr>
            <w:tcW w:w="2689" w:type="dxa"/>
            <w:shd w:val="clear" w:color="auto" w:fill="auto"/>
          </w:tcPr>
          <w:p w14:paraId="2D94646E" w14:textId="77777777" w:rsidR="00A92C9B" w:rsidRPr="00970D87" w:rsidRDefault="00DC198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Dat</w:t>
            </w:r>
            <w:r w:rsidR="00A92C9B" w:rsidRPr="00970D87">
              <w:rPr>
                <w:rFonts w:ascii="Arial" w:hAnsi="Arial" w:cs="Arial"/>
                <w:b/>
                <w:snapToGrid w:val="0"/>
                <w:sz w:val="20"/>
                <w:szCs w:val="20"/>
              </w:rPr>
              <w:t xml:space="preserve">e </w:t>
            </w:r>
            <w:r w:rsidR="00970D87">
              <w:rPr>
                <w:rFonts w:ascii="Arial" w:hAnsi="Arial" w:cs="Arial"/>
                <w:b/>
                <w:snapToGrid w:val="0"/>
                <w:sz w:val="20"/>
                <w:szCs w:val="20"/>
              </w:rPr>
              <w:t>l</w:t>
            </w:r>
            <w:r w:rsidR="00A92C9B" w:rsidRPr="00970D87">
              <w:rPr>
                <w:rFonts w:ascii="Arial" w:hAnsi="Arial" w:cs="Arial"/>
                <w:b/>
                <w:snapToGrid w:val="0"/>
                <w:sz w:val="20"/>
                <w:szCs w:val="20"/>
              </w:rPr>
              <w:t xml:space="preserve">ast </w:t>
            </w:r>
            <w:r w:rsidR="00970D87">
              <w:rPr>
                <w:rFonts w:ascii="Arial" w:hAnsi="Arial" w:cs="Arial"/>
                <w:b/>
                <w:snapToGrid w:val="0"/>
                <w:sz w:val="20"/>
                <w:szCs w:val="20"/>
              </w:rPr>
              <w:t>revised</w:t>
            </w:r>
          </w:p>
        </w:tc>
        <w:tc>
          <w:tcPr>
            <w:tcW w:w="6327" w:type="dxa"/>
            <w:shd w:val="clear" w:color="auto" w:fill="auto"/>
          </w:tcPr>
          <w:p w14:paraId="30DD9BA4" w14:textId="2396E54D" w:rsidR="00A92C9B" w:rsidRPr="00A20881" w:rsidRDefault="001A0E78" w:rsidP="00BF13B2">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10</w:t>
            </w:r>
            <w:r w:rsidR="00A20881" w:rsidRPr="00A20881">
              <w:rPr>
                <w:rFonts w:ascii="Arial" w:hAnsi="Arial" w:cs="Arial"/>
                <w:snapToGrid w:val="0"/>
                <w:sz w:val="20"/>
                <w:szCs w:val="20"/>
              </w:rPr>
              <w:t>/06/2019</w:t>
            </w:r>
          </w:p>
        </w:tc>
      </w:tr>
      <w:tr w:rsidR="00A92C9B" w:rsidRPr="00970D87" w14:paraId="27FE6953" w14:textId="77777777" w:rsidTr="00970D87">
        <w:tc>
          <w:tcPr>
            <w:tcW w:w="2689" w:type="dxa"/>
            <w:shd w:val="clear" w:color="auto" w:fill="auto"/>
          </w:tcPr>
          <w:p w14:paraId="21320A7F"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of </w:t>
            </w:r>
            <w:r w:rsidR="00970D87">
              <w:rPr>
                <w:rFonts w:ascii="Arial" w:hAnsi="Arial" w:cs="Arial"/>
                <w:b/>
                <w:snapToGrid w:val="0"/>
                <w:sz w:val="20"/>
                <w:szCs w:val="20"/>
              </w:rPr>
              <w:t>i</w:t>
            </w:r>
            <w:r w:rsidRPr="00970D87">
              <w:rPr>
                <w:rFonts w:ascii="Arial" w:hAnsi="Arial" w:cs="Arial"/>
                <w:b/>
                <w:snapToGrid w:val="0"/>
                <w:sz w:val="20"/>
                <w:szCs w:val="20"/>
              </w:rPr>
              <w:t>mplementation</w:t>
            </w:r>
            <w:r w:rsidR="00970D87">
              <w:rPr>
                <w:rFonts w:ascii="Arial" w:hAnsi="Arial" w:cs="Arial"/>
                <w:b/>
                <w:snapToGrid w:val="0"/>
                <w:sz w:val="20"/>
                <w:szCs w:val="20"/>
              </w:rPr>
              <w:t xml:space="preserve"> of current version</w:t>
            </w:r>
          </w:p>
        </w:tc>
        <w:tc>
          <w:tcPr>
            <w:tcW w:w="6327" w:type="dxa"/>
            <w:shd w:val="clear" w:color="auto" w:fill="auto"/>
          </w:tcPr>
          <w:p w14:paraId="17C97E49" w14:textId="5FAC42F8" w:rsidR="00A92C9B" w:rsidRPr="00970D87" w:rsidRDefault="00A20881" w:rsidP="00BF13B2">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September 202</w:t>
            </w:r>
            <w:r w:rsidR="00A4471A">
              <w:rPr>
                <w:rFonts w:ascii="Arial" w:hAnsi="Arial" w:cs="Arial"/>
                <w:snapToGrid w:val="0"/>
                <w:sz w:val="20"/>
                <w:szCs w:val="20"/>
              </w:rPr>
              <w:t>1</w:t>
            </w:r>
          </w:p>
        </w:tc>
      </w:tr>
      <w:tr w:rsidR="00A92C9B" w:rsidRPr="00970D87" w14:paraId="1472B3C2" w14:textId="77777777" w:rsidTr="00970D87">
        <w:tc>
          <w:tcPr>
            <w:tcW w:w="2689" w:type="dxa"/>
            <w:shd w:val="clear" w:color="auto" w:fill="auto"/>
          </w:tcPr>
          <w:p w14:paraId="661B4E78"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Version </w:t>
            </w:r>
            <w:r w:rsidR="00970D87">
              <w:rPr>
                <w:rFonts w:ascii="Arial" w:hAnsi="Arial" w:cs="Arial"/>
                <w:b/>
                <w:snapToGrid w:val="0"/>
                <w:sz w:val="20"/>
                <w:szCs w:val="20"/>
              </w:rPr>
              <w:t>number</w:t>
            </w:r>
          </w:p>
        </w:tc>
        <w:tc>
          <w:tcPr>
            <w:tcW w:w="6327" w:type="dxa"/>
            <w:shd w:val="clear" w:color="auto" w:fill="auto"/>
          </w:tcPr>
          <w:p w14:paraId="409E5013" w14:textId="4D1C2E32" w:rsidR="00A92C9B" w:rsidRPr="00970D87" w:rsidRDefault="00A20881" w:rsidP="00BF13B2">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2</w:t>
            </w:r>
          </w:p>
        </w:tc>
      </w:tr>
      <w:tr w:rsidR="00A92C9B" w:rsidRPr="00970D87" w14:paraId="3B8AD0C2" w14:textId="77777777" w:rsidTr="00970D87">
        <w:tc>
          <w:tcPr>
            <w:tcW w:w="2689" w:type="dxa"/>
            <w:shd w:val="clear" w:color="auto" w:fill="auto"/>
          </w:tcPr>
          <w:p w14:paraId="0F66DE90" w14:textId="77777777" w:rsidR="00A92C9B" w:rsidRPr="00970D87" w:rsidRDefault="00A92C9B" w:rsidP="00BF13B2">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Faculty</w:t>
            </w:r>
          </w:p>
        </w:tc>
        <w:tc>
          <w:tcPr>
            <w:tcW w:w="6327" w:type="dxa"/>
            <w:shd w:val="clear" w:color="auto" w:fill="auto"/>
          </w:tcPr>
          <w:p w14:paraId="7874FFEB" w14:textId="4E5E9735" w:rsidR="00A92C9B" w:rsidRPr="00970D87" w:rsidRDefault="00A20881" w:rsidP="00BF13B2">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HS</w:t>
            </w:r>
            <w:r w:rsidR="0098725A">
              <w:rPr>
                <w:rFonts w:ascii="Arial" w:hAnsi="Arial" w:cs="Arial"/>
                <w:snapToGrid w:val="0"/>
                <w:sz w:val="20"/>
                <w:szCs w:val="20"/>
              </w:rPr>
              <w:t>S</w:t>
            </w:r>
            <w:r>
              <w:rPr>
                <w:rFonts w:ascii="Arial" w:hAnsi="Arial" w:cs="Arial"/>
                <w:snapToGrid w:val="0"/>
                <w:sz w:val="20"/>
                <w:szCs w:val="20"/>
              </w:rPr>
              <w:t>CE</w:t>
            </w:r>
          </w:p>
        </w:tc>
      </w:tr>
      <w:tr w:rsidR="00A92C9B" w:rsidRPr="00970D87" w14:paraId="55C24DE8" w14:textId="77777777" w:rsidTr="00970D87">
        <w:tc>
          <w:tcPr>
            <w:tcW w:w="2689" w:type="dxa"/>
            <w:shd w:val="clear" w:color="auto" w:fill="auto"/>
          </w:tcPr>
          <w:p w14:paraId="57777C04" w14:textId="77777777" w:rsidR="00A92C9B" w:rsidRPr="00970D87" w:rsidRDefault="00A92C9B" w:rsidP="00BF13B2">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School</w:t>
            </w:r>
          </w:p>
        </w:tc>
        <w:tc>
          <w:tcPr>
            <w:tcW w:w="6327" w:type="dxa"/>
            <w:shd w:val="clear" w:color="auto" w:fill="auto"/>
          </w:tcPr>
          <w:p w14:paraId="1DDD819E" w14:textId="7AFF48AF" w:rsidR="00A92C9B" w:rsidRPr="00970D87" w:rsidRDefault="00A20881" w:rsidP="00BF13B2">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Nursing</w:t>
            </w:r>
          </w:p>
        </w:tc>
      </w:tr>
      <w:tr w:rsidR="00A92C9B" w:rsidRPr="00970D87" w14:paraId="04BA7C5F" w14:textId="77777777" w:rsidTr="00970D87">
        <w:tc>
          <w:tcPr>
            <w:tcW w:w="2689" w:type="dxa"/>
            <w:shd w:val="clear" w:color="auto" w:fill="auto"/>
          </w:tcPr>
          <w:p w14:paraId="1A33B060" w14:textId="77777777" w:rsidR="00A92C9B" w:rsidRPr="00970D87" w:rsidRDefault="00A92C9B" w:rsidP="00BF13B2">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Department </w:t>
            </w:r>
          </w:p>
        </w:tc>
        <w:tc>
          <w:tcPr>
            <w:tcW w:w="6327" w:type="dxa"/>
            <w:shd w:val="clear" w:color="auto" w:fill="auto"/>
          </w:tcPr>
          <w:p w14:paraId="4C02065A" w14:textId="77777777" w:rsidR="00A92C9B" w:rsidRPr="00970D87" w:rsidRDefault="00A92C9B" w:rsidP="00BF13B2">
            <w:pPr>
              <w:widowControl w:val="0"/>
              <w:tabs>
                <w:tab w:val="center" w:pos="4153"/>
                <w:tab w:val="right" w:pos="9072"/>
              </w:tabs>
              <w:rPr>
                <w:rFonts w:ascii="Arial" w:hAnsi="Arial" w:cs="Arial"/>
                <w:snapToGrid w:val="0"/>
                <w:sz w:val="20"/>
                <w:szCs w:val="20"/>
              </w:rPr>
            </w:pPr>
          </w:p>
        </w:tc>
      </w:tr>
      <w:tr w:rsidR="00A92C9B" w:rsidRPr="00970D87" w14:paraId="66C9B42C" w14:textId="77777777" w:rsidTr="00970D87">
        <w:tc>
          <w:tcPr>
            <w:tcW w:w="2689" w:type="dxa"/>
            <w:shd w:val="clear" w:color="auto" w:fill="auto"/>
          </w:tcPr>
          <w:p w14:paraId="0141FB8B" w14:textId="77777777" w:rsidR="00A92C9B" w:rsidRPr="00970D87" w:rsidRDefault="00A92C9B" w:rsidP="00BF13B2">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Delivery Institution</w:t>
            </w:r>
          </w:p>
        </w:tc>
        <w:tc>
          <w:tcPr>
            <w:tcW w:w="6327" w:type="dxa"/>
            <w:shd w:val="clear" w:color="auto" w:fill="auto"/>
          </w:tcPr>
          <w:p w14:paraId="5B5BAB5B" w14:textId="799C2D7B" w:rsidR="00A92C9B" w:rsidRPr="00970D87" w:rsidRDefault="00A20881" w:rsidP="00BF13B2">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Kingston University</w:t>
            </w:r>
          </w:p>
        </w:tc>
      </w:tr>
    </w:tbl>
    <w:p w14:paraId="6311F9CA" w14:textId="77777777" w:rsidR="00A92C9B" w:rsidRPr="00DA2044" w:rsidRDefault="00A92C9B" w:rsidP="00A92C9B">
      <w:pPr>
        <w:rPr>
          <w:rFonts w:ascii="Arial" w:hAnsi="Arial" w:cs="Arial"/>
          <w:b/>
        </w:rPr>
      </w:pPr>
    </w:p>
    <w:p w14:paraId="43A8933F" w14:textId="77777777" w:rsidR="00A92C9B" w:rsidRPr="00DA2044" w:rsidRDefault="00A92C9B" w:rsidP="00A92C9B">
      <w:pPr>
        <w:rPr>
          <w:rFonts w:ascii="Arial" w:hAnsi="Arial" w:cs="Arial"/>
          <w:b/>
        </w:rPr>
      </w:pPr>
    </w:p>
    <w:p w14:paraId="3525C210" w14:textId="77777777" w:rsidR="00A92C9B" w:rsidRPr="00DA2044" w:rsidRDefault="00A92C9B" w:rsidP="00A92C9B">
      <w:pPr>
        <w:jc w:val="both"/>
        <w:rPr>
          <w:rFonts w:ascii="Arial" w:hAnsi="Arial" w:cs="Arial"/>
        </w:rPr>
      </w:pPr>
    </w:p>
    <w:p w14:paraId="0492A20E" w14:textId="77777777" w:rsidR="00A92C9B" w:rsidRPr="00DA2044" w:rsidRDefault="00A92C9B" w:rsidP="00A92C9B">
      <w:pPr>
        <w:jc w:val="both"/>
        <w:rPr>
          <w:rFonts w:ascii="Arial" w:hAnsi="Arial" w:cs="Arial"/>
        </w:rPr>
      </w:pPr>
    </w:p>
    <w:p w14:paraId="560D506F" w14:textId="77777777" w:rsidR="00A92C9B" w:rsidRPr="00DA2044" w:rsidRDefault="00A92C9B" w:rsidP="00A92C9B">
      <w:pPr>
        <w:rPr>
          <w:rFonts w:ascii="Arial" w:hAnsi="Arial" w:cs="Arial"/>
          <w:color w:val="FF0000"/>
        </w:rPr>
      </w:pPr>
    </w:p>
    <w:p w14:paraId="57D3A3FD" w14:textId="77777777" w:rsidR="00A92C9B" w:rsidRPr="00DA2044" w:rsidRDefault="00A92C9B" w:rsidP="00A92C9B">
      <w:pPr>
        <w:rPr>
          <w:rFonts w:ascii="Arial" w:hAnsi="Arial" w:cs="Arial"/>
        </w:rPr>
      </w:pPr>
    </w:p>
    <w:p w14:paraId="6D470FCD" w14:textId="77777777" w:rsidR="00A92C9B" w:rsidRPr="00DA2044" w:rsidRDefault="00A92C9B" w:rsidP="00A92C9B">
      <w:pPr>
        <w:rPr>
          <w:rFonts w:ascii="Arial" w:hAnsi="Arial" w:cs="Arial"/>
        </w:rPr>
      </w:pPr>
    </w:p>
    <w:p w14:paraId="5A362514" w14:textId="77777777" w:rsidR="00A92C9B" w:rsidRPr="00DA2044" w:rsidRDefault="00A92C9B" w:rsidP="00A92C9B">
      <w:pPr>
        <w:rPr>
          <w:rFonts w:ascii="Arial" w:hAnsi="Arial" w:cs="Arial"/>
        </w:rPr>
      </w:pPr>
    </w:p>
    <w:p w14:paraId="6A3968F9" w14:textId="77777777" w:rsidR="00A92C9B" w:rsidRPr="00DA2044" w:rsidRDefault="00A92C9B" w:rsidP="00A92C9B">
      <w:pPr>
        <w:rPr>
          <w:rFonts w:ascii="Arial" w:hAnsi="Arial" w:cs="Arial"/>
        </w:rPr>
      </w:pPr>
    </w:p>
    <w:p w14:paraId="377D0A33" w14:textId="77777777" w:rsidR="00A92C9B" w:rsidRPr="00DA2044" w:rsidRDefault="00A92C9B" w:rsidP="00A92C9B">
      <w:pPr>
        <w:rPr>
          <w:rFonts w:ascii="Arial" w:hAnsi="Arial" w:cs="Arial"/>
        </w:rPr>
      </w:pPr>
    </w:p>
    <w:p w14:paraId="52FD1607" w14:textId="4FAA0913" w:rsidR="00A92C9B" w:rsidRPr="000765B1" w:rsidRDefault="00A92C9B" w:rsidP="00A92C9B">
      <w:pPr>
        <w:rPr>
          <w:rFonts w:ascii="Arial" w:hAnsi="Arial" w:cs="Arial"/>
          <w:sz w:val="22"/>
          <w:szCs w:val="22"/>
        </w:rPr>
      </w:pPr>
      <w:r w:rsidRPr="000765B1">
        <w:rPr>
          <w:rFonts w:ascii="Arial" w:hAnsi="Arial" w:cs="Arial"/>
          <w:sz w:val="22"/>
          <w:szCs w:val="22"/>
        </w:rPr>
        <w:t>This Programme Specification</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sidRPr="000765B1">
        <w:rPr>
          <w:rFonts w:ascii="Arial" w:hAnsi="Arial" w:cs="Arial"/>
          <w:sz w:val="22"/>
          <w:szCs w:val="22"/>
        </w:rPr>
        <w:fldChar w:fldCharType="end"/>
      </w:r>
      <w:r w:rsidRPr="000765B1">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w:t>
      </w:r>
      <w:proofErr w:type="gramStart"/>
      <w:r w:rsidRPr="000765B1">
        <w:rPr>
          <w:rFonts w:ascii="Arial" w:hAnsi="Arial" w:cs="Arial"/>
          <w:sz w:val="22"/>
          <w:szCs w:val="22"/>
        </w:rPr>
        <w:t>module</w:t>
      </w:r>
      <w:r w:rsidR="00C70212">
        <w:rPr>
          <w:rFonts w:ascii="Arial" w:hAnsi="Arial" w:cs="Arial"/>
          <w:sz w:val="22"/>
          <w:szCs w:val="22"/>
        </w:rPr>
        <w:t>s</w:t>
      </w:r>
      <w:proofErr w:type="gramEnd"/>
      <w:r w:rsidRPr="000765B1">
        <w:rPr>
          <w:rFonts w:ascii="Arial" w:hAnsi="Arial" w:cs="Arial"/>
          <w:sz w:val="22"/>
          <w:szCs w:val="22"/>
        </w:rPr>
        <w:t xml:space="preserve"> can be found in</w:t>
      </w:r>
      <w:r w:rsidR="00C70212">
        <w:rPr>
          <w:rFonts w:ascii="Arial" w:hAnsi="Arial" w:cs="Arial"/>
          <w:sz w:val="22"/>
          <w:szCs w:val="22"/>
        </w:rPr>
        <w:t xml:space="preserve"> the course VLE site and </w:t>
      </w:r>
      <w:r w:rsidRPr="000765B1">
        <w:rPr>
          <w:rFonts w:ascii="Arial" w:hAnsi="Arial" w:cs="Arial"/>
          <w:sz w:val="22"/>
          <w:szCs w:val="22"/>
        </w:rPr>
        <w:t>in individual Module Descriptors.</w:t>
      </w:r>
    </w:p>
    <w:p w14:paraId="5242D9AB" w14:textId="77777777" w:rsidR="00A92C9B" w:rsidRPr="00DA2044" w:rsidRDefault="00A92C9B" w:rsidP="00A92C9B">
      <w:pPr>
        <w:rPr>
          <w:rFonts w:ascii="Arial" w:hAnsi="Arial" w:cs="Arial"/>
        </w:rPr>
      </w:pPr>
    </w:p>
    <w:p w14:paraId="69A547C4" w14:textId="77777777" w:rsidR="00A92C9B" w:rsidRPr="00DA2044" w:rsidRDefault="00A92C9B" w:rsidP="00A92C9B">
      <w:pPr>
        <w:rPr>
          <w:rFonts w:ascii="Arial" w:hAnsi="Arial" w:cs="Arial"/>
          <w:b/>
        </w:rPr>
      </w:pPr>
      <w:r w:rsidRPr="00DA2044">
        <w:rPr>
          <w:rFonts w:ascii="Arial" w:hAnsi="Arial" w:cs="Arial"/>
          <w:i/>
          <w:color w:val="FF0000"/>
        </w:rPr>
        <w:br w:type="page"/>
      </w:r>
      <w:r w:rsidRPr="000765B1">
        <w:rPr>
          <w:rFonts w:ascii="Arial" w:hAnsi="Arial" w:cs="Arial"/>
          <w:b/>
          <w:sz w:val="22"/>
        </w:rPr>
        <w:lastRenderedPageBreak/>
        <w:t>SECTION 1:</w:t>
      </w:r>
      <w:r w:rsidRPr="000765B1">
        <w:rPr>
          <w:rFonts w:ascii="Arial" w:hAnsi="Arial" w:cs="Arial"/>
          <w:b/>
          <w:sz w:val="22"/>
        </w:rPr>
        <w:tab/>
        <w:t>GENERAL INFORMATION</w:t>
      </w:r>
    </w:p>
    <w:p w14:paraId="04BF1175" w14:textId="77777777" w:rsidR="00A92C9B" w:rsidRPr="00DA2044"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580"/>
      </w:tblGrid>
      <w:tr w:rsidR="00A92C9B" w:rsidRPr="00BF1022" w14:paraId="0C3D9FCF" w14:textId="77777777" w:rsidTr="00BF1022">
        <w:tc>
          <w:tcPr>
            <w:tcW w:w="3436" w:type="dxa"/>
          </w:tcPr>
          <w:p w14:paraId="310D7485" w14:textId="77777777" w:rsidR="00A92C9B" w:rsidRPr="00BF1022" w:rsidRDefault="00A92C9B" w:rsidP="00BF13B2">
            <w:pPr>
              <w:rPr>
                <w:rFonts w:ascii="Arial" w:hAnsi="Arial" w:cs="Arial"/>
                <w:b/>
                <w:sz w:val="22"/>
                <w:szCs w:val="22"/>
              </w:rPr>
            </w:pPr>
            <w:r w:rsidRPr="00BF1022">
              <w:rPr>
                <w:rFonts w:ascii="Arial" w:hAnsi="Arial" w:cs="Arial"/>
                <w:b/>
                <w:sz w:val="22"/>
                <w:szCs w:val="22"/>
              </w:rPr>
              <w:t>Award(s) and Title(s):</w:t>
            </w:r>
          </w:p>
        </w:tc>
        <w:tc>
          <w:tcPr>
            <w:tcW w:w="5580" w:type="dxa"/>
          </w:tcPr>
          <w:p w14:paraId="6C3BE2F0" w14:textId="7967B7A4" w:rsidR="00A92C9B" w:rsidRPr="00A20881" w:rsidRDefault="00A20881" w:rsidP="00BF13B2">
            <w:pPr>
              <w:rPr>
                <w:rFonts w:ascii="Arial" w:hAnsi="Arial" w:cs="Arial"/>
                <w:sz w:val="22"/>
                <w:szCs w:val="22"/>
              </w:rPr>
            </w:pPr>
            <w:proofErr w:type="spellStart"/>
            <w:r w:rsidRPr="00A20881">
              <w:rPr>
                <w:rFonts w:ascii="Arial" w:hAnsi="Arial" w:cs="Arial"/>
                <w:sz w:val="22"/>
                <w:szCs w:val="22"/>
              </w:rPr>
              <w:t>FdSc</w:t>
            </w:r>
            <w:proofErr w:type="spellEnd"/>
            <w:r w:rsidRPr="00A20881">
              <w:rPr>
                <w:rFonts w:ascii="Arial" w:hAnsi="Arial" w:cs="Arial"/>
                <w:sz w:val="22"/>
                <w:szCs w:val="22"/>
              </w:rPr>
              <w:t xml:space="preserve"> Nursing Associate</w:t>
            </w:r>
          </w:p>
          <w:p w14:paraId="507DFC1C" w14:textId="77777777" w:rsidR="00A92C9B" w:rsidRPr="00A20881" w:rsidRDefault="00A92C9B" w:rsidP="00BF13B2">
            <w:pPr>
              <w:rPr>
                <w:rFonts w:ascii="Arial" w:hAnsi="Arial" w:cs="Arial"/>
                <w:sz w:val="22"/>
                <w:szCs w:val="22"/>
              </w:rPr>
            </w:pPr>
          </w:p>
        </w:tc>
      </w:tr>
      <w:tr w:rsidR="00A92C9B" w:rsidRPr="00BF1022" w14:paraId="61FE1C85" w14:textId="77777777" w:rsidTr="00BF1022">
        <w:tc>
          <w:tcPr>
            <w:tcW w:w="3436" w:type="dxa"/>
          </w:tcPr>
          <w:p w14:paraId="33286F50" w14:textId="77777777" w:rsidR="00A92C9B" w:rsidRPr="00BF1022" w:rsidRDefault="00A92C9B" w:rsidP="00BF13B2">
            <w:pPr>
              <w:rPr>
                <w:rFonts w:ascii="Arial" w:hAnsi="Arial" w:cs="Arial"/>
                <w:b/>
                <w:sz w:val="22"/>
                <w:szCs w:val="22"/>
              </w:rPr>
            </w:pPr>
            <w:r w:rsidRPr="00BF1022">
              <w:rPr>
                <w:rFonts w:ascii="Arial" w:hAnsi="Arial" w:cs="Arial"/>
                <w:b/>
                <w:sz w:val="22"/>
                <w:szCs w:val="22"/>
              </w:rPr>
              <w:t>Intermediate Awards:</w:t>
            </w:r>
          </w:p>
        </w:tc>
        <w:tc>
          <w:tcPr>
            <w:tcW w:w="5580" w:type="dxa"/>
          </w:tcPr>
          <w:p w14:paraId="5CC05BCA" w14:textId="77777777" w:rsidR="00A20881" w:rsidRPr="00A20881" w:rsidRDefault="00A20881" w:rsidP="00A20881">
            <w:pPr>
              <w:rPr>
                <w:rFonts w:ascii="Arial" w:hAnsi="Arial" w:cs="Arial"/>
                <w:sz w:val="22"/>
                <w:szCs w:val="22"/>
              </w:rPr>
            </w:pPr>
            <w:r w:rsidRPr="00A20881">
              <w:rPr>
                <w:rFonts w:ascii="Arial" w:hAnsi="Arial" w:cs="Arial"/>
                <w:sz w:val="22"/>
                <w:szCs w:val="22"/>
              </w:rPr>
              <w:t>Certificate of Higher Education in Healthcare</w:t>
            </w:r>
          </w:p>
          <w:p w14:paraId="779D20BE" w14:textId="77777777" w:rsidR="00A92C9B" w:rsidRPr="00A20881" w:rsidRDefault="00A92C9B" w:rsidP="00BF13B2">
            <w:pPr>
              <w:rPr>
                <w:rFonts w:ascii="Arial" w:hAnsi="Arial" w:cs="Arial"/>
                <w:sz w:val="22"/>
                <w:szCs w:val="22"/>
              </w:rPr>
            </w:pPr>
          </w:p>
        </w:tc>
      </w:tr>
      <w:tr w:rsidR="00A92C9B" w:rsidRPr="00BF1022" w14:paraId="644D12BB" w14:textId="77777777" w:rsidTr="00BF1022">
        <w:tc>
          <w:tcPr>
            <w:tcW w:w="3436" w:type="dxa"/>
          </w:tcPr>
          <w:p w14:paraId="6C991220" w14:textId="77777777" w:rsidR="00A92C9B" w:rsidRPr="00BF1022" w:rsidRDefault="00A92C9B" w:rsidP="00BF13B2">
            <w:pPr>
              <w:rPr>
                <w:rFonts w:ascii="Arial" w:hAnsi="Arial" w:cs="Arial"/>
                <w:b/>
                <w:sz w:val="22"/>
                <w:szCs w:val="22"/>
              </w:rPr>
            </w:pPr>
            <w:r w:rsidRPr="00BF1022">
              <w:rPr>
                <w:rFonts w:ascii="Arial" w:hAnsi="Arial" w:cs="Arial"/>
                <w:b/>
                <w:sz w:val="22"/>
                <w:szCs w:val="22"/>
              </w:rPr>
              <w:t>FHEQ Level for the Final Award:</w:t>
            </w:r>
          </w:p>
          <w:p w14:paraId="47594079" w14:textId="77777777" w:rsidR="00A92C9B" w:rsidRPr="00BF1022" w:rsidRDefault="00A92C9B" w:rsidP="00BF13B2">
            <w:pPr>
              <w:rPr>
                <w:rFonts w:ascii="Arial" w:hAnsi="Arial" w:cs="Arial"/>
                <w:b/>
                <w:sz w:val="22"/>
                <w:szCs w:val="22"/>
              </w:rPr>
            </w:pPr>
          </w:p>
        </w:tc>
        <w:tc>
          <w:tcPr>
            <w:tcW w:w="5580" w:type="dxa"/>
          </w:tcPr>
          <w:p w14:paraId="3824513B" w14:textId="08037B64" w:rsidR="00A92C9B" w:rsidRPr="00A20881" w:rsidRDefault="00A20881" w:rsidP="00BF13B2">
            <w:pPr>
              <w:rPr>
                <w:rFonts w:ascii="Arial" w:hAnsi="Arial" w:cs="Arial"/>
                <w:sz w:val="22"/>
                <w:szCs w:val="22"/>
              </w:rPr>
            </w:pPr>
            <w:r w:rsidRPr="00A20881">
              <w:rPr>
                <w:rFonts w:ascii="Arial" w:hAnsi="Arial" w:cs="Arial"/>
                <w:sz w:val="22"/>
                <w:szCs w:val="22"/>
              </w:rPr>
              <w:t>Foundation Degree level 5</w:t>
            </w:r>
          </w:p>
        </w:tc>
      </w:tr>
      <w:tr w:rsidR="00A92C9B" w:rsidRPr="00BF1022" w14:paraId="097980E5" w14:textId="77777777" w:rsidTr="00BF1022">
        <w:tc>
          <w:tcPr>
            <w:tcW w:w="3436" w:type="dxa"/>
          </w:tcPr>
          <w:p w14:paraId="7BD48904" w14:textId="77777777" w:rsidR="00A92C9B" w:rsidRPr="00BF1022" w:rsidRDefault="00A92C9B" w:rsidP="00BF13B2">
            <w:pPr>
              <w:rPr>
                <w:rFonts w:ascii="Arial" w:hAnsi="Arial" w:cs="Arial"/>
                <w:b/>
                <w:sz w:val="22"/>
                <w:szCs w:val="22"/>
              </w:rPr>
            </w:pPr>
            <w:r w:rsidRPr="00BF1022">
              <w:rPr>
                <w:rFonts w:ascii="Arial" w:hAnsi="Arial" w:cs="Arial"/>
                <w:b/>
                <w:sz w:val="22"/>
                <w:szCs w:val="22"/>
              </w:rPr>
              <w:t>Awarding Institution:</w:t>
            </w:r>
          </w:p>
          <w:p w14:paraId="23994CAD" w14:textId="77777777" w:rsidR="00A92C9B" w:rsidRPr="00BF1022" w:rsidRDefault="00A92C9B" w:rsidP="00BF13B2">
            <w:pPr>
              <w:rPr>
                <w:rFonts w:ascii="Arial" w:hAnsi="Arial" w:cs="Arial"/>
                <w:b/>
                <w:sz w:val="22"/>
                <w:szCs w:val="22"/>
              </w:rPr>
            </w:pPr>
          </w:p>
        </w:tc>
        <w:tc>
          <w:tcPr>
            <w:tcW w:w="5580" w:type="dxa"/>
          </w:tcPr>
          <w:p w14:paraId="4B1F43D1" w14:textId="77777777" w:rsidR="00A92C9B" w:rsidRPr="00A20881" w:rsidRDefault="00A92C9B" w:rsidP="00BF13B2">
            <w:pPr>
              <w:rPr>
                <w:rFonts w:ascii="Arial" w:hAnsi="Arial" w:cs="Arial"/>
                <w:sz w:val="22"/>
                <w:szCs w:val="22"/>
              </w:rPr>
            </w:pPr>
            <w:r w:rsidRPr="00A20881">
              <w:rPr>
                <w:rFonts w:ascii="Arial" w:hAnsi="Arial" w:cs="Arial"/>
                <w:sz w:val="22"/>
                <w:szCs w:val="22"/>
              </w:rPr>
              <w:t>Kingston University</w:t>
            </w:r>
          </w:p>
        </w:tc>
      </w:tr>
      <w:tr w:rsidR="00A92C9B" w:rsidRPr="00BF1022" w14:paraId="721D6BCB" w14:textId="77777777" w:rsidTr="00BF1022">
        <w:tc>
          <w:tcPr>
            <w:tcW w:w="3436" w:type="dxa"/>
          </w:tcPr>
          <w:p w14:paraId="15528E1C" w14:textId="77777777" w:rsidR="00A92C9B" w:rsidRPr="00BF1022" w:rsidRDefault="00A92C9B" w:rsidP="00BF13B2">
            <w:pPr>
              <w:rPr>
                <w:rFonts w:ascii="Arial" w:hAnsi="Arial" w:cs="Arial"/>
                <w:b/>
                <w:sz w:val="22"/>
                <w:szCs w:val="22"/>
              </w:rPr>
            </w:pPr>
            <w:r w:rsidRPr="00BF1022">
              <w:rPr>
                <w:rFonts w:ascii="Arial" w:hAnsi="Arial" w:cs="Arial"/>
                <w:b/>
                <w:sz w:val="22"/>
                <w:szCs w:val="22"/>
              </w:rPr>
              <w:t>Teaching Institution:</w:t>
            </w:r>
          </w:p>
          <w:p w14:paraId="1B229580" w14:textId="77777777" w:rsidR="00A92C9B" w:rsidRPr="00BF1022" w:rsidRDefault="00A92C9B" w:rsidP="00BF13B2">
            <w:pPr>
              <w:rPr>
                <w:rFonts w:ascii="Arial" w:hAnsi="Arial" w:cs="Arial"/>
                <w:b/>
                <w:sz w:val="22"/>
                <w:szCs w:val="22"/>
              </w:rPr>
            </w:pPr>
          </w:p>
        </w:tc>
        <w:tc>
          <w:tcPr>
            <w:tcW w:w="5580" w:type="dxa"/>
          </w:tcPr>
          <w:p w14:paraId="34EFE47D" w14:textId="66D4B595" w:rsidR="00A92C9B" w:rsidRPr="00A20881" w:rsidRDefault="00A20881" w:rsidP="00BF13B2">
            <w:pPr>
              <w:rPr>
                <w:rFonts w:ascii="Arial" w:hAnsi="Arial" w:cs="Arial"/>
                <w:sz w:val="22"/>
                <w:szCs w:val="22"/>
              </w:rPr>
            </w:pPr>
            <w:r w:rsidRPr="00A20881">
              <w:rPr>
                <w:rFonts w:ascii="Arial" w:hAnsi="Arial" w:cs="Arial"/>
                <w:sz w:val="22"/>
                <w:szCs w:val="22"/>
              </w:rPr>
              <w:t xml:space="preserve">School of Nursing, Kingston University </w:t>
            </w:r>
          </w:p>
        </w:tc>
      </w:tr>
      <w:tr w:rsidR="00A92C9B" w:rsidRPr="00BF1022" w14:paraId="490F765D" w14:textId="77777777" w:rsidTr="00BF1022">
        <w:tc>
          <w:tcPr>
            <w:tcW w:w="3436" w:type="dxa"/>
          </w:tcPr>
          <w:p w14:paraId="6DBD4986" w14:textId="77777777" w:rsidR="00A92C9B" w:rsidRPr="00BF1022" w:rsidRDefault="00A92C9B" w:rsidP="00BF13B2">
            <w:pPr>
              <w:rPr>
                <w:rFonts w:ascii="Arial" w:hAnsi="Arial" w:cs="Arial"/>
                <w:b/>
                <w:sz w:val="22"/>
                <w:szCs w:val="22"/>
              </w:rPr>
            </w:pPr>
            <w:r w:rsidRPr="00BF1022">
              <w:rPr>
                <w:rFonts w:ascii="Arial" w:hAnsi="Arial" w:cs="Arial"/>
                <w:b/>
                <w:sz w:val="22"/>
                <w:szCs w:val="22"/>
              </w:rPr>
              <w:t>Location:</w:t>
            </w:r>
          </w:p>
        </w:tc>
        <w:tc>
          <w:tcPr>
            <w:tcW w:w="5580" w:type="dxa"/>
          </w:tcPr>
          <w:p w14:paraId="51653D49" w14:textId="7E5D0895" w:rsidR="00A20881" w:rsidRPr="00A20881" w:rsidRDefault="00747313" w:rsidP="00A20881">
            <w:pPr>
              <w:rPr>
                <w:rFonts w:ascii="Arial" w:hAnsi="Arial" w:cs="Arial"/>
                <w:sz w:val="22"/>
                <w:szCs w:val="22"/>
              </w:rPr>
            </w:pPr>
            <w:r>
              <w:rPr>
                <w:rFonts w:ascii="Arial" w:hAnsi="Arial" w:cs="Arial"/>
                <w:sz w:val="22"/>
                <w:szCs w:val="22"/>
              </w:rPr>
              <w:t>Kingston Hill</w:t>
            </w:r>
            <w:r w:rsidR="00A20881" w:rsidRPr="00A20881">
              <w:rPr>
                <w:rFonts w:ascii="Arial" w:hAnsi="Arial" w:cs="Arial"/>
                <w:sz w:val="22"/>
                <w:szCs w:val="22"/>
              </w:rPr>
              <w:t xml:space="preserve"> Campus</w:t>
            </w:r>
          </w:p>
          <w:p w14:paraId="3ADCF0D2" w14:textId="77777777" w:rsidR="00A92C9B" w:rsidRPr="00A20881" w:rsidRDefault="00A92C9B" w:rsidP="00BF13B2">
            <w:pPr>
              <w:rPr>
                <w:rFonts w:ascii="Arial" w:hAnsi="Arial" w:cs="Arial"/>
                <w:sz w:val="22"/>
                <w:szCs w:val="22"/>
              </w:rPr>
            </w:pPr>
          </w:p>
        </w:tc>
      </w:tr>
      <w:tr w:rsidR="00A92C9B" w:rsidRPr="00BF1022" w14:paraId="5F54BDB5" w14:textId="77777777" w:rsidTr="00BF1022">
        <w:tc>
          <w:tcPr>
            <w:tcW w:w="3436" w:type="dxa"/>
          </w:tcPr>
          <w:p w14:paraId="713CB1F6" w14:textId="77777777" w:rsidR="00A92C9B" w:rsidRPr="00BF1022" w:rsidRDefault="00A92C9B" w:rsidP="00BF13B2">
            <w:pPr>
              <w:rPr>
                <w:rFonts w:ascii="Arial" w:hAnsi="Arial" w:cs="Arial"/>
                <w:b/>
                <w:sz w:val="22"/>
                <w:szCs w:val="22"/>
              </w:rPr>
            </w:pPr>
            <w:r w:rsidRPr="00BF1022">
              <w:rPr>
                <w:rFonts w:ascii="Arial" w:hAnsi="Arial" w:cs="Arial"/>
                <w:b/>
                <w:sz w:val="22"/>
                <w:szCs w:val="22"/>
              </w:rPr>
              <w:t>Language of Delivery:</w:t>
            </w:r>
          </w:p>
          <w:p w14:paraId="408424F3" w14:textId="77777777" w:rsidR="00A92C9B" w:rsidRPr="00BF1022" w:rsidRDefault="00A92C9B" w:rsidP="00BF13B2">
            <w:pPr>
              <w:rPr>
                <w:rFonts w:ascii="Arial" w:hAnsi="Arial" w:cs="Arial"/>
                <w:b/>
                <w:sz w:val="22"/>
                <w:szCs w:val="22"/>
              </w:rPr>
            </w:pPr>
          </w:p>
        </w:tc>
        <w:tc>
          <w:tcPr>
            <w:tcW w:w="5580" w:type="dxa"/>
          </w:tcPr>
          <w:p w14:paraId="288A5E69" w14:textId="219FE39A" w:rsidR="00A92C9B" w:rsidRPr="00A20881" w:rsidRDefault="00A20881" w:rsidP="00BF13B2">
            <w:pPr>
              <w:rPr>
                <w:rFonts w:ascii="Arial" w:hAnsi="Arial" w:cs="Arial"/>
                <w:sz w:val="22"/>
                <w:szCs w:val="22"/>
              </w:rPr>
            </w:pPr>
            <w:r w:rsidRPr="00A20881">
              <w:rPr>
                <w:rFonts w:ascii="Arial" w:hAnsi="Arial" w:cs="Arial"/>
                <w:sz w:val="22"/>
                <w:szCs w:val="22"/>
              </w:rPr>
              <w:t>English</w:t>
            </w:r>
          </w:p>
        </w:tc>
      </w:tr>
      <w:tr w:rsidR="00A92C9B" w:rsidRPr="00BF1022" w14:paraId="421784EB" w14:textId="77777777" w:rsidTr="00BF1022">
        <w:tc>
          <w:tcPr>
            <w:tcW w:w="3436" w:type="dxa"/>
          </w:tcPr>
          <w:p w14:paraId="50FEA13E" w14:textId="77777777" w:rsidR="00A92C9B" w:rsidRPr="00BF1022" w:rsidRDefault="00A92C9B" w:rsidP="00BF13B2">
            <w:pPr>
              <w:rPr>
                <w:rFonts w:ascii="Arial" w:hAnsi="Arial" w:cs="Arial"/>
                <w:b/>
                <w:sz w:val="22"/>
                <w:szCs w:val="22"/>
              </w:rPr>
            </w:pPr>
            <w:r w:rsidRPr="00BF1022">
              <w:rPr>
                <w:rFonts w:ascii="Arial" w:hAnsi="Arial" w:cs="Arial"/>
                <w:b/>
                <w:sz w:val="22"/>
                <w:szCs w:val="22"/>
              </w:rPr>
              <w:t>Modes of Delivery:</w:t>
            </w:r>
          </w:p>
          <w:p w14:paraId="537CB538" w14:textId="77777777" w:rsidR="00A92C9B" w:rsidRPr="00BF1022" w:rsidRDefault="00A92C9B" w:rsidP="00BF13B2">
            <w:pPr>
              <w:rPr>
                <w:rFonts w:ascii="Arial" w:hAnsi="Arial" w:cs="Arial"/>
                <w:b/>
                <w:sz w:val="22"/>
                <w:szCs w:val="22"/>
              </w:rPr>
            </w:pPr>
          </w:p>
        </w:tc>
        <w:tc>
          <w:tcPr>
            <w:tcW w:w="5580" w:type="dxa"/>
            <w:shd w:val="clear" w:color="auto" w:fill="auto"/>
          </w:tcPr>
          <w:p w14:paraId="7240FC2F" w14:textId="30B4ADDF" w:rsidR="00A92C9B" w:rsidRPr="00A20881" w:rsidRDefault="00970D87" w:rsidP="00A20881">
            <w:pPr>
              <w:rPr>
                <w:rFonts w:ascii="Arial" w:hAnsi="Arial" w:cs="Arial"/>
                <w:sz w:val="22"/>
                <w:szCs w:val="22"/>
              </w:rPr>
            </w:pPr>
            <w:r w:rsidRPr="00A20881">
              <w:rPr>
                <w:rFonts w:ascii="Arial" w:hAnsi="Arial" w:cs="Arial"/>
                <w:sz w:val="22"/>
                <w:szCs w:val="22"/>
              </w:rPr>
              <w:t>Full time</w:t>
            </w:r>
          </w:p>
        </w:tc>
      </w:tr>
      <w:tr w:rsidR="00A92C9B" w:rsidRPr="00BF1022" w14:paraId="0AB42F90" w14:textId="77777777" w:rsidTr="00BF1022">
        <w:tc>
          <w:tcPr>
            <w:tcW w:w="3436" w:type="dxa"/>
          </w:tcPr>
          <w:p w14:paraId="3CDE1E3A" w14:textId="77777777" w:rsidR="00A92C9B" w:rsidRPr="00BF1022" w:rsidRDefault="00A92C9B" w:rsidP="00BF13B2">
            <w:pPr>
              <w:rPr>
                <w:rFonts w:ascii="Arial" w:hAnsi="Arial" w:cs="Arial"/>
                <w:b/>
                <w:sz w:val="22"/>
                <w:szCs w:val="22"/>
              </w:rPr>
            </w:pPr>
            <w:r w:rsidRPr="00BF1022">
              <w:rPr>
                <w:rFonts w:ascii="Arial" w:hAnsi="Arial" w:cs="Arial"/>
                <w:b/>
                <w:sz w:val="22"/>
                <w:szCs w:val="22"/>
              </w:rPr>
              <w:t>Minimum period of registration:</w:t>
            </w:r>
          </w:p>
        </w:tc>
        <w:tc>
          <w:tcPr>
            <w:tcW w:w="5580" w:type="dxa"/>
          </w:tcPr>
          <w:p w14:paraId="303A6153" w14:textId="43C88CCB" w:rsidR="00A92C9B" w:rsidRPr="00A20881" w:rsidRDefault="00A20881" w:rsidP="00BF13B2">
            <w:pPr>
              <w:rPr>
                <w:rFonts w:ascii="Arial" w:hAnsi="Arial" w:cs="Arial"/>
                <w:sz w:val="22"/>
                <w:szCs w:val="22"/>
              </w:rPr>
            </w:pPr>
            <w:r w:rsidRPr="00A20881">
              <w:rPr>
                <w:rFonts w:ascii="Arial" w:hAnsi="Arial" w:cs="Arial"/>
                <w:sz w:val="22"/>
                <w:szCs w:val="22"/>
              </w:rPr>
              <w:t>2 years</w:t>
            </w:r>
          </w:p>
          <w:p w14:paraId="4AB48737" w14:textId="77777777" w:rsidR="00A92C9B" w:rsidRPr="00A20881" w:rsidRDefault="00A92C9B" w:rsidP="00BF13B2">
            <w:pPr>
              <w:rPr>
                <w:rFonts w:ascii="Arial" w:hAnsi="Arial" w:cs="Arial"/>
                <w:sz w:val="22"/>
                <w:szCs w:val="22"/>
              </w:rPr>
            </w:pPr>
          </w:p>
        </w:tc>
      </w:tr>
      <w:tr w:rsidR="00A92C9B" w:rsidRPr="00BF1022" w14:paraId="2056D785" w14:textId="77777777" w:rsidTr="00BF1022">
        <w:tc>
          <w:tcPr>
            <w:tcW w:w="3436" w:type="dxa"/>
          </w:tcPr>
          <w:p w14:paraId="3D914DFA" w14:textId="77777777" w:rsidR="00A92C9B" w:rsidRPr="00BF1022" w:rsidRDefault="00A92C9B" w:rsidP="00BF13B2">
            <w:pPr>
              <w:rPr>
                <w:rFonts w:ascii="Arial" w:hAnsi="Arial" w:cs="Arial"/>
                <w:b/>
                <w:sz w:val="22"/>
                <w:szCs w:val="22"/>
              </w:rPr>
            </w:pPr>
            <w:r w:rsidRPr="00BF1022">
              <w:rPr>
                <w:rFonts w:ascii="Arial" w:hAnsi="Arial" w:cs="Arial"/>
                <w:b/>
                <w:sz w:val="22"/>
                <w:szCs w:val="22"/>
              </w:rPr>
              <w:t>Maximum period of registration:</w:t>
            </w:r>
          </w:p>
          <w:p w14:paraId="0A693F2C" w14:textId="77777777" w:rsidR="00A92C9B" w:rsidRPr="00BF1022" w:rsidRDefault="00A92C9B" w:rsidP="00BF13B2">
            <w:pPr>
              <w:rPr>
                <w:rFonts w:ascii="Arial" w:hAnsi="Arial" w:cs="Arial"/>
                <w:b/>
                <w:sz w:val="22"/>
                <w:szCs w:val="22"/>
              </w:rPr>
            </w:pPr>
          </w:p>
        </w:tc>
        <w:tc>
          <w:tcPr>
            <w:tcW w:w="5580" w:type="dxa"/>
          </w:tcPr>
          <w:p w14:paraId="02A93C2D" w14:textId="5005F21F" w:rsidR="00A92C9B" w:rsidRPr="00A20881" w:rsidRDefault="00A20881" w:rsidP="00BF13B2">
            <w:pPr>
              <w:rPr>
                <w:rFonts w:ascii="Arial" w:hAnsi="Arial" w:cs="Arial"/>
                <w:sz w:val="22"/>
                <w:szCs w:val="22"/>
              </w:rPr>
            </w:pPr>
            <w:r w:rsidRPr="00A20881">
              <w:rPr>
                <w:rFonts w:ascii="Arial" w:hAnsi="Arial" w:cs="Arial"/>
                <w:sz w:val="22"/>
                <w:szCs w:val="22"/>
              </w:rPr>
              <w:t>4 years</w:t>
            </w:r>
          </w:p>
          <w:p w14:paraId="31763EE0" w14:textId="77777777" w:rsidR="00A92C9B" w:rsidRPr="00A20881" w:rsidRDefault="00A92C9B" w:rsidP="00BF13B2">
            <w:pPr>
              <w:rPr>
                <w:rFonts w:ascii="Arial" w:hAnsi="Arial" w:cs="Arial"/>
                <w:sz w:val="22"/>
                <w:szCs w:val="22"/>
              </w:rPr>
            </w:pPr>
          </w:p>
        </w:tc>
      </w:tr>
      <w:tr w:rsidR="00A92C9B" w:rsidRPr="00BF1022" w14:paraId="315211C4" w14:textId="77777777" w:rsidTr="00BF1022">
        <w:tc>
          <w:tcPr>
            <w:tcW w:w="3436" w:type="dxa"/>
          </w:tcPr>
          <w:p w14:paraId="3E96C004" w14:textId="77777777" w:rsidR="00A92C9B" w:rsidRPr="00BF1022" w:rsidRDefault="00A92C9B" w:rsidP="00BF13B2">
            <w:pPr>
              <w:rPr>
                <w:rFonts w:ascii="Arial" w:hAnsi="Arial" w:cs="Arial"/>
                <w:b/>
                <w:sz w:val="22"/>
                <w:szCs w:val="22"/>
              </w:rPr>
            </w:pPr>
            <w:r w:rsidRPr="00BF1022">
              <w:rPr>
                <w:rFonts w:ascii="Arial" w:hAnsi="Arial" w:cs="Arial"/>
                <w:b/>
                <w:sz w:val="22"/>
                <w:szCs w:val="22"/>
              </w:rPr>
              <w:t xml:space="preserve">Entry Requirements: </w:t>
            </w:r>
          </w:p>
        </w:tc>
        <w:tc>
          <w:tcPr>
            <w:tcW w:w="5580" w:type="dxa"/>
          </w:tcPr>
          <w:p w14:paraId="7A652BC9" w14:textId="77777777" w:rsidR="00747313" w:rsidRPr="00747313" w:rsidRDefault="00747313" w:rsidP="00747313">
            <w:pPr>
              <w:pStyle w:val="NormalWeb"/>
              <w:shd w:val="clear" w:color="auto" w:fill="FFFFFF"/>
              <w:spacing w:before="0" w:beforeAutospacing="0" w:after="0" w:afterAutospacing="0" w:line="375" w:lineRule="atLeast"/>
              <w:rPr>
                <w:rFonts w:ascii="Arial" w:hAnsi="Arial" w:cs="Arial"/>
                <w:color w:val="000000"/>
                <w:sz w:val="22"/>
                <w:szCs w:val="22"/>
              </w:rPr>
            </w:pPr>
            <w:r w:rsidRPr="00747313">
              <w:rPr>
                <w:rStyle w:val="Strong"/>
                <w:rFonts w:ascii="Arial" w:hAnsi="Arial" w:cs="Arial"/>
                <w:color w:val="000000"/>
                <w:sz w:val="22"/>
                <w:szCs w:val="22"/>
              </w:rPr>
              <w:t>UCAS tariff points:</w:t>
            </w:r>
            <w:r w:rsidRPr="00747313">
              <w:rPr>
                <w:rFonts w:ascii="Arial" w:hAnsi="Arial" w:cs="Arial"/>
                <w:color w:val="000000"/>
                <w:sz w:val="22"/>
                <w:szCs w:val="22"/>
              </w:rPr>
              <w:t> 56</w:t>
            </w:r>
          </w:p>
          <w:p w14:paraId="164DCAAA" w14:textId="77777777" w:rsidR="00747313" w:rsidRPr="00747313" w:rsidRDefault="00747313" w:rsidP="00747313">
            <w:pPr>
              <w:pStyle w:val="NormalWeb"/>
              <w:shd w:val="clear" w:color="auto" w:fill="FFFFFF"/>
              <w:spacing w:before="0" w:beforeAutospacing="0" w:after="0" w:afterAutospacing="0" w:line="375" w:lineRule="atLeast"/>
              <w:rPr>
                <w:rFonts w:ascii="Arial" w:hAnsi="Arial" w:cs="Arial"/>
                <w:color w:val="000000"/>
                <w:sz w:val="22"/>
                <w:szCs w:val="22"/>
              </w:rPr>
            </w:pPr>
            <w:r w:rsidRPr="00747313">
              <w:rPr>
                <w:rFonts w:ascii="Arial" w:hAnsi="Arial" w:cs="Arial"/>
                <w:color w:val="000000"/>
                <w:sz w:val="22"/>
                <w:szCs w:val="22"/>
              </w:rPr>
              <w:t xml:space="preserve">GCSE at grade 4 or above (or grade C or above for GCSEs taken before 2017) in English Language and Mathematics or equivalent qualification </w:t>
            </w:r>
            <w:proofErr w:type="gramStart"/>
            <w:r w:rsidRPr="00747313">
              <w:rPr>
                <w:rFonts w:ascii="Arial" w:hAnsi="Arial" w:cs="Arial"/>
                <w:color w:val="000000"/>
                <w:sz w:val="22"/>
                <w:szCs w:val="22"/>
              </w:rPr>
              <w:t>e.g.</w:t>
            </w:r>
            <w:proofErr w:type="gramEnd"/>
            <w:r w:rsidRPr="00747313">
              <w:rPr>
                <w:rFonts w:ascii="Arial" w:hAnsi="Arial" w:cs="Arial"/>
                <w:color w:val="000000"/>
                <w:sz w:val="22"/>
                <w:szCs w:val="22"/>
              </w:rPr>
              <w:t xml:space="preserve"> Functional/Key skills Level 2 in numeracy and literacy;</w:t>
            </w:r>
          </w:p>
          <w:p w14:paraId="41648CFC" w14:textId="77777777" w:rsidR="00747313" w:rsidRPr="00747313" w:rsidRDefault="00747313" w:rsidP="00747313">
            <w:pPr>
              <w:pStyle w:val="NormalWeb"/>
              <w:shd w:val="clear" w:color="auto" w:fill="FFFFFF"/>
              <w:spacing w:before="0" w:beforeAutospacing="0" w:after="0" w:afterAutospacing="0" w:line="375" w:lineRule="atLeast"/>
              <w:rPr>
                <w:rFonts w:ascii="Arial" w:hAnsi="Arial" w:cs="Arial"/>
                <w:color w:val="000000"/>
                <w:sz w:val="22"/>
                <w:szCs w:val="22"/>
              </w:rPr>
            </w:pPr>
            <w:r w:rsidRPr="00747313">
              <w:rPr>
                <w:rFonts w:ascii="Arial" w:hAnsi="Arial" w:cs="Arial"/>
                <w:color w:val="000000"/>
                <w:sz w:val="22"/>
                <w:szCs w:val="22"/>
              </w:rPr>
              <w:t>AND Learning at Level 3 by qualification (normally 56 UCAS points) OR two years of verifiable and relevant work experience.</w:t>
            </w:r>
          </w:p>
          <w:p w14:paraId="14F1097F" w14:textId="77777777" w:rsidR="00747313" w:rsidRPr="00747313" w:rsidRDefault="00747313" w:rsidP="00747313">
            <w:pPr>
              <w:jc w:val="both"/>
              <w:rPr>
                <w:rFonts w:ascii="Arial" w:hAnsi="Arial" w:cs="Arial"/>
                <w:sz w:val="22"/>
                <w:szCs w:val="22"/>
              </w:rPr>
            </w:pPr>
          </w:p>
          <w:p w14:paraId="7E061165" w14:textId="22BDFAF6" w:rsidR="00747313" w:rsidRPr="00747313" w:rsidRDefault="00747313" w:rsidP="00747313">
            <w:pPr>
              <w:jc w:val="both"/>
              <w:rPr>
                <w:rFonts w:ascii="Arial" w:hAnsi="Arial" w:cs="Arial"/>
                <w:sz w:val="22"/>
                <w:szCs w:val="22"/>
              </w:rPr>
            </w:pPr>
            <w:r w:rsidRPr="00747313">
              <w:rPr>
                <w:rFonts w:ascii="Arial" w:hAnsi="Arial" w:cs="Arial"/>
                <w:sz w:val="22"/>
                <w:szCs w:val="22"/>
              </w:rPr>
              <w:t xml:space="preserve">Admission is subject to occupational health screening and a Disclosure Barring Service (DBS) enhanced check. </w:t>
            </w:r>
          </w:p>
          <w:p w14:paraId="08CE7471" w14:textId="77777777" w:rsidR="00045135" w:rsidRPr="00747313" w:rsidRDefault="00045135" w:rsidP="00045135">
            <w:pPr>
              <w:jc w:val="both"/>
              <w:rPr>
                <w:rFonts w:ascii="Arial" w:hAnsi="Arial" w:cs="Arial"/>
                <w:sz w:val="22"/>
                <w:szCs w:val="22"/>
              </w:rPr>
            </w:pPr>
          </w:p>
          <w:p w14:paraId="0BEADFE0" w14:textId="1AC34F8E" w:rsidR="008142DA" w:rsidRPr="00747313" w:rsidRDefault="00045135" w:rsidP="008142DA">
            <w:pPr>
              <w:rPr>
                <w:rFonts w:ascii="Arial" w:hAnsi="Arial" w:cs="Arial"/>
                <w:sz w:val="22"/>
                <w:szCs w:val="22"/>
              </w:rPr>
            </w:pPr>
            <w:r w:rsidRPr="00747313">
              <w:rPr>
                <w:rFonts w:ascii="Arial" w:hAnsi="Arial" w:cs="Arial"/>
                <w:sz w:val="22"/>
                <w:szCs w:val="22"/>
              </w:rPr>
              <w:t xml:space="preserve">All applicants who meet the minimum requirements are required to attend </w:t>
            </w:r>
            <w:r w:rsidR="008142DA" w:rsidRPr="00747313">
              <w:rPr>
                <w:rFonts w:ascii="Arial" w:hAnsi="Arial" w:cs="Arial"/>
                <w:sz w:val="22"/>
                <w:szCs w:val="22"/>
              </w:rPr>
              <w:t xml:space="preserve">a selection day which includes a values-based interview (multiple </w:t>
            </w:r>
            <w:proofErr w:type="gramStart"/>
            <w:r w:rsidR="008142DA" w:rsidRPr="00747313">
              <w:rPr>
                <w:rFonts w:ascii="Arial" w:hAnsi="Arial" w:cs="Arial"/>
                <w:sz w:val="22"/>
                <w:szCs w:val="22"/>
              </w:rPr>
              <w:t>mini interviews</w:t>
            </w:r>
            <w:proofErr w:type="gramEnd"/>
            <w:r w:rsidR="008142DA" w:rsidRPr="00747313">
              <w:rPr>
                <w:rFonts w:ascii="Arial" w:hAnsi="Arial" w:cs="Arial"/>
                <w:sz w:val="22"/>
                <w:szCs w:val="22"/>
              </w:rPr>
              <w:t xml:space="preserve">) </w:t>
            </w:r>
            <w:r w:rsidR="008142DA" w:rsidRPr="00747313">
              <w:rPr>
                <w:rFonts w:ascii="Arial" w:hAnsi="Arial" w:cs="Arial"/>
                <w:color w:val="000000"/>
                <w:sz w:val="22"/>
                <w:szCs w:val="22"/>
                <w:shd w:val="clear" w:color="auto" w:fill="FFFFFF"/>
              </w:rPr>
              <w:t>and an informal assessment of the applicant’s current digital literacy skills which will provide a baseline from which to develop capability in digital and technological literacy during the programme.</w:t>
            </w:r>
          </w:p>
          <w:p w14:paraId="7355CBC5" w14:textId="3DA7311E" w:rsidR="00045135" w:rsidRPr="00747313" w:rsidRDefault="00045135" w:rsidP="00045135">
            <w:pPr>
              <w:jc w:val="both"/>
              <w:rPr>
                <w:rFonts w:ascii="Arial" w:hAnsi="Arial" w:cs="Arial"/>
                <w:sz w:val="22"/>
                <w:szCs w:val="22"/>
              </w:rPr>
            </w:pPr>
          </w:p>
          <w:p w14:paraId="3D7731AA" w14:textId="77777777" w:rsidR="00045135" w:rsidRPr="00747313" w:rsidRDefault="00045135" w:rsidP="00045135">
            <w:pPr>
              <w:jc w:val="both"/>
              <w:rPr>
                <w:rFonts w:ascii="Arial" w:hAnsi="Arial" w:cs="Arial"/>
                <w:b/>
                <w:sz w:val="22"/>
                <w:szCs w:val="22"/>
              </w:rPr>
            </w:pPr>
          </w:p>
          <w:p w14:paraId="640204A0" w14:textId="77777777" w:rsidR="00747313" w:rsidRPr="00747313" w:rsidRDefault="00747313" w:rsidP="00747313">
            <w:pPr>
              <w:spacing w:after="240"/>
              <w:jc w:val="both"/>
              <w:rPr>
                <w:rFonts w:ascii="Arial" w:hAnsi="Arial" w:cs="Arial"/>
                <w:b/>
                <w:sz w:val="22"/>
                <w:szCs w:val="22"/>
              </w:rPr>
            </w:pPr>
            <w:r w:rsidRPr="00747313">
              <w:rPr>
                <w:rFonts w:ascii="Arial" w:hAnsi="Arial" w:cs="Arial"/>
                <w:b/>
                <w:sz w:val="22"/>
                <w:szCs w:val="22"/>
              </w:rPr>
              <w:t>Recognition of Prior Certificated Learning (RPCL)</w:t>
            </w:r>
          </w:p>
          <w:p w14:paraId="5134BC30" w14:textId="77777777" w:rsidR="00747313" w:rsidRPr="00747313" w:rsidRDefault="00747313" w:rsidP="00747313">
            <w:pPr>
              <w:jc w:val="both"/>
              <w:rPr>
                <w:rFonts w:ascii="Arial" w:hAnsi="Arial" w:cs="Arial"/>
                <w:sz w:val="22"/>
                <w:szCs w:val="22"/>
                <w:shd w:val="clear" w:color="auto" w:fill="FFFFFF"/>
              </w:rPr>
            </w:pPr>
            <w:r w:rsidRPr="00747313">
              <w:rPr>
                <w:rFonts w:ascii="Arial" w:hAnsi="Arial" w:cs="Arial"/>
                <w:sz w:val="22"/>
                <w:szCs w:val="22"/>
              </w:rPr>
              <w:t xml:space="preserve">A claim for credit exemption may be permissible </w:t>
            </w:r>
            <w:r w:rsidRPr="00747313">
              <w:rPr>
                <w:rFonts w:ascii="Arial" w:hAnsi="Arial" w:cs="Arial"/>
                <w:color w:val="000000"/>
                <w:sz w:val="22"/>
                <w:szCs w:val="22"/>
              </w:rPr>
              <w:t xml:space="preserve">for applicants who have evidence of equivalent prior </w:t>
            </w:r>
            <w:r w:rsidRPr="00747313">
              <w:rPr>
                <w:rFonts w:ascii="Arial" w:hAnsi="Arial" w:cs="Arial"/>
                <w:color w:val="000000"/>
                <w:sz w:val="22"/>
                <w:szCs w:val="22"/>
              </w:rPr>
              <w:lastRenderedPageBreak/>
              <w:t xml:space="preserve">certificated learning. This is normally anticipated prior to entry and may be presented at the pre-interview or interview stage. </w:t>
            </w:r>
            <w:r w:rsidRPr="00747313">
              <w:rPr>
                <w:rFonts w:ascii="Arial" w:hAnsi="Arial" w:cs="Arial"/>
                <w:color w:val="000000"/>
                <w:sz w:val="22"/>
                <w:szCs w:val="22"/>
                <w:shd w:val="clear" w:color="auto" w:fill="FFFFFF"/>
              </w:rPr>
              <w:t xml:space="preserve">Credit exemption will be given for verified prior certificated learning which replicates, in content, level and currency, modules within the nursing associate </w:t>
            </w:r>
            <w:r w:rsidRPr="00747313">
              <w:rPr>
                <w:rFonts w:ascii="Arial" w:hAnsi="Arial" w:cs="Arial"/>
                <w:sz w:val="22"/>
                <w:szCs w:val="22"/>
                <w:shd w:val="clear" w:color="auto" w:fill="FFFFFF"/>
              </w:rPr>
              <w:t xml:space="preserve">programme </w:t>
            </w:r>
            <w:r w:rsidRPr="00747313">
              <w:rPr>
                <w:rFonts w:ascii="Arial" w:hAnsi="Arial" w:cs="Arial"/>
                <w:sz w:val="22"/>
                <w:szCs w:val="22"/>
              </w:rPr>
              <w:t>up to the maximum 50% allowance set by the Nursing and Midwifery Council.</w:t>
            </w:r>
            <w:r w:rsidRPr="00747313">
              <w:rPr>
                <w:rFonts w:ascii="Arial" w:hAnsi="Arial" w:cs="Arial"/>
                <w:sz w:val="22"/>
                <w:szCs w:val="22"/>
                <w:shd w:val="clear" w:color="auto" w:fill="FFFFFF"/>
              </w:rPr>
              <w:t xml:space="preserve"> The minimum amount of credit that will be awarded is one module. Guidance on preparing a claim will be provided to applicants by the admissions </w:t>
            </w:r>
            <w:r w:rsidRPr="00747313">
              <w:rPr>
                <w:rFonts w:ascii="Arial" w:hAnsi="Arial" w:cs="Arial"/>
                <w:color w:val="000000"/>
                <w:sz w:val="22"/>
                <w:szCs w:val="22"/>
                <w:shd w:val="clear" w:color="auto" w:fill="FFFFFF"/>
              </w:rPr>
              <w:t xml:space="preserve">tutor/course team, in accordance with the </w:t>
            </w:r>
            <w:r w:rsidRPr="00747313">
              <w:rPr>
                <w:rFonts w:ascii="Arial" w:hAnsi="Arial" w:cs="Arial"/>
                <w:color w:val="000000"/>
                <w:sz w:val="22"/>
                <w:szCs w:val="22"/>
              </w:rPr>
              <w:t>Academic and Quality Standards, Kingston University 2018/19 (see section H – Accreditation processes in giving advice). Claims will be assessed on a case-by-case basis</w:t>
            </w:r>
            <w:r w:rsidRPr="00747313">
              <w:rPr>
                <w:rFonts w:ascii="Arial" w:hAnsi="Arial" w:cs="Arial"/>
                <w:color w:val="000000"/>
                <w:sz w:val="22"/>
                <w:szCs w:val="22"/>
                <w:shd w:val="clear" w:color="auto" w:fill="FFFFFF"/>
              </w:rPr>
              <w:t xml:space="preserve">. </w:t>
            </w:r>
            <w:r w:rsidRPr="00747313">
              <w:rPr>
                <w:rFonts w:ascii="Arial" w:hAnsi="Arial" w:cs="Arial"/>
                <w:sz w:val="22"/>
                <w:szCs w:val="22"/>
              </w:rPr>
              <w:t xml:space="preserve">This maximum limit of 50% does not apply to applicants to pre-registration nursing associate programmes who are currently a NMC registered nurse without restrictions on their practice. </w:t>
            </w:r>
            <w:r w:rsidRPr="00747313">
              <w:rPr>
                <w:rFonts w:ascii="Arial" w:hAnsi="Arial" w:cs="Arial"/>
                <w:sz w:val="22"/>
                <w:szCs w:val="22"/>
                <w:shd w:val="clear" w:color="auto" w:fill="FFFFFF"/>
              </w:rPr>
              <w:t xml:space="preserve"> </w:t>
            </w:r>
          </w:p>
          <w:p w14:paraId="6F2451A8" w14:textId="77777777" w:rsidR="00747313" w:rsidRPr="00747313" w:rsidRDefault="00747313" w:rsidP="00747313">
            <w:pPr>
              <w:jc w:val="both"/>
              <w:rPr>
                <w:rFonts w:ascii="Arial" w:hAnsi="Arial" w:cs="Arial"/>
                <w:sz w:val="22"/>
                <w:szCs w:val="22"/>
              </w:rPr>
            </w:pPr>
            <w:r w:rsidRPr="00747313">
              <w:rPr>
                <w:rFonts w:ascii="Arial" w:hAnsi="Arial" w:cs="Arial"/>
                <w:sz w:val="22"/>
                <w:szCs w:val="22"/>
              </w:rPr>
              <w:t xml:space="preserve"> </w:t>
            </w:r>
          </w:p>
          <w:p w14:paraId="5F5D7A2A" w14:textId="77777777" w:rsidR="00747313" w:rsidRPr="00747313" w:rsidRDefault="00747313" w:rsidP="00747313">
            <w:pPr>
              <w:spacing w:after="240"/>
              <w:jc w:val="both"/>
              <w:rPr>
                <w:rFonts w:ascii="Arial" w:hAnsi="Arial" w:cs="Arial"/>
                <w:b/>
                <w:sz w:val="22"/>
                <w:szCs w:val="22"/>
              </w:rPr>
            </w:pPr>
            <w:r w:rsidRPr="00747313">
              <w:rPr>
                <w:rFonts w:ascii="Arial" w:hAnsi="Arial" w:cs="Arial"/>
                <w:b/>
                <w:sz w:val="22"/>
                <w:szCs w:val="22"/>
              </w:rPr>
              <w:t>English language requirements</w:t>
            </w:r>
          </w:p>
          <w:p w14:paraId="202478E6" w14:textId="77777777" w:rsidR="00747313" w:rsidRPr="00747313" w:rsidRDefault="00747313" w:rsidP="00747313">
            <w:pPr>
              <w:jc w:val="both"/>
              <w:rPr>
                <w:rFonts w:ascii="Arial" w:hAnsi="Arial" w:cs="Arial"/>
                <w:sz w:val="22"/>
                <w:szCs w:val="22"/>
              </w:rPr>
            </w:pPr>
            <w:r w:rsidRPr="00747313">
              <w:rPr>
                <w:rFonts w:ascii="Arial" w:hAnsi="Arial" w:cs="Arial"/>
                <w:sz w:val="22"/>
                <w:szCs w:val="22"/>
              </w:rPr>
              <w:t>Non-native speakers who do not have the equivalent of GCSE English at grade 4 (</w:t>
            </w:r>
            <w:proofErr w:type="gramStart"/>
            <w:r w:rsidRPr="00747313">
              <w:rPr>
                <w:rFonts w:ascii="Arial" w:hAnsi="Arial" w:cs="Arial"/>
                <w:sz w:val="22"/>
                <w:szCs w:val="22"/>
              </w:rPr>
              <w:t>e.g.</w:t>
            </w:r>
            <w:proofErr w:type="gramEnd"/>
            <w:r w:rsidRPr="00747313">
              <w:rPr>
                <w:rFonts w:ascii="Arial" w:hAnsi="Arial" w:cs="Arial"/>
                <w:sz w:val="22"/>
                <w:szCs w:val="22"/>
              </w:rPr>
              <w:t xml:space="preserve"> Functional Skills Level 2 Literacy) require an IELTS overall score of 7.0, with a </w:t>
            </w:r>
            <w:r w:rsidRPr="00747313">
              <w:rPr>
                <w:rFonts w:ascii="Arial" w:hAnsi="Arial" w:cs="Arial"/>
                <w:sz w:val="22"/>
                <w:szCs w:val="22"/>
                <w:shd w:val="clear" w:color="auto" w:fill="FFFFFF"/>
              </w:rPr>
              <w:t>minimum of 6.5 in writing and a minimum of 7.0 in reading, listening and speaking</w:t>
            </w:r>
            <w:r w:rsidRPr="00747313">
              <w:rPr>
                <w:rFonts w:ascii="Arial" w:hAnsi="Arial" w:cs="Arial"/>
                <w:sz w:val="22"/>
                <w:szCs w:val="22"/>
              </w:rPr>
              <w:t xml:space="preserve"> (or equivalent scores in another recognised testing system). </w:t>
            </w:r>
          </w:p>
          <w:p w14:paraId="4B08F2A9" w14:textId="04EEC08F" w:rsidR="00C447A7" w:rsidRPr="00747313" w:rsidRDefault="00C447A7" w:rsidP="00571EBC">
            <w:pPr>
              <w:rPr>
                <w:rFonts w:ascii="Arial" w:hAnsi="Arial" w:cs="Arial"/>
                <w:i/>
                <w:color w:val="FF0000"/>
                <w:sz w:val="22"/>
                <w:szCs w:val="22"/>
              </w:rPr>
            </w:pPr>
          </w:p>
        </w:tc>
      </w:tr>
      <w:tr w:rsidR="00A92C9B" w:rsidRPr="00BF1022" w14:paraId="2D5500BF" w14:textId="77777777" w:rsidTr="00BF1022">
        <w:tc>
          <w:tcPr>
            <w:tcW w:w="3436" w:type="dxa"/>
          </w:tcPr>
          <w:p w14:paraId="348053E9" w14:textId="77777777" w:rsidR="00A92C9B" w:rsidRPr="00BF1022" w:rsidRDefault="00A92C9B" w:rsidP="00BF13B2">
            <w:pPr>
              <w:rPr>
                <w:rFonts w:ascii="Arial" w:hAnsi="Arial" w:cs="Arial"/>
                <w:b/>
                <w:sz w:val="22"/>
                <w:szCs w:val="22"/>
              </w:rPr>
            </w:pPr>
            <w:r w:rsidRPr="00BF1022">
              <w:rPr>
                <w:rFonts w:ascii="Arial" w:hAnsi="Arial" w:cs="Arial"/>
                <w:b/>
                <w:sz w:val="22"/>
                <w:szCs w:val="22"/>
              </w:rPr>
              <w:lastRenderedPageBreak/>
              <w:t>Programme Accredited by:</w:t>
            </w:r>
          </w:p>
          <w:p w14:paraId="3A1FE4F7" w14:textId="77777777" w:rsidR="00A92C9B" w:rsidRPr="00BF1022" w:rsidRDefault="00A92C9B" w:rsidP="00BF13B2">
            <w:pPr>
              <w:rPr>
                <w:rFonts w:ascii="Arial" w:hAnsi="Arial" w:cs="Arial"/>
                <w:b/>
                <w:sz w:val="22"/>
                <w:szCs w:val="22"/>
              </w:rPr>
            </w:pPr>
          </w:p>
        </w:tc>
        <w:tc>
          <w:tcPr>
            <w:tcW w:w="5580" w:type="dxa"/>
          </w:tcPr>
          <w:p w14:paraId="749FB0F8" w14:textId="0D89546A" w:rsidR="00A92C9B" w:rsidRPr="00A20881" w:rsidRDefault="00A20881" w:rsidP="00BF13B2">
            <w:pPr>
              <w:rPr>
                <w:rFonts w:ascii="Arial" w:hAnsi="Arial" w:cs="Arial"/>
                <w:sz w:val="22"/>
                <w:szCs w:val="22"/>
              </w:rPr>
            </w:pPr>
            <w:r w:rsidRPr="00A20881">
              <w:rPr>
                <w:rFonts w:ascii="Arial" w:hAnsi="Arial" w:cs="Arial"/>
                <w:sz w:val="22"/>
                <w:szCs w:val="22"/>
              </w:rPr>
              <w:t>Nursing and Midwifery Council</w:t>
            </w:r>
            <w:r w:rsidR="00A92C9B" w:rsidRPr="00A20881">
              <w:rPr>
                <w:rFonts w:ascii="Arial" w:hAnsi="Arial" w:cs="Arial"/>
                <w:sz w:val="22"/>
                <w:szCs w:val="22"/>
              </w:rPr>
              <w:t xml:space="preserve"> </w:t>
            </w:r>
            <w:r w:rsidR="008142DA">
              <w:rPr>
                <w:rFonts w:ascii="Arial" w:hAnsi="Arial" w:cs="Arial"/>
                <w:sz w:val="22"/>
                <w:szCs w:val="22"/>
              </w:rPr>
              <w:t>(NMC)</w:t>
            </w:r>
          </w:p>
        </w:tc>
      </w:tr>
      <w:tr w:rsidR="00A92C9B" w:rsidRPr="00BF1022" w14:paraId="1D2A8CE1" w14:textId="77777777" w:rsidTr="00BF1022">
        <w:tc>
          <w:tcPr>
            <w:tcW w:w="3436" w:type="dxa"/>
          </w:tcPr>
          <w:p w14:paraId="310A7388" w14:textId="77777777" w:rsidR="00A92C9B" w:rsidRPr="00BF1022" w:rsidRDefault="00A92C9B" w:rsidP="00BF13B2">
            <w:pPr>
              <w:rPr>
                <w:rFonts w:ascii="Arial" w:hAnsi="Arial" w:cs="Arial"/>
                <w:b/>
                <w:sz w:val="22"/>
                <w:szCs w:val="22"/>
              </w:rPr>
            </w:pPr>
            <w:r w:rsidRPr="00BF1022">
              <w:rPr>
                <w:rFonts w:ascii="Arial" w:hAnsi="Arial" w:cs="Arial"/>
                <w:b/>
                <w:sz w:val="22"/>
                <w:szCs w:val="22"/>
              </w:rPr>
              <w:t>QAA Subject Benchmark Statements:</w:t>
            </w:r>
          </w:p>
          <w:p w14:paraId="78FF0191" w14:textId="77777777" w:rsidR="00A92C9B" w:rsidRPr="00BF1022" w:rsidRDefault="00A92C9B" w:rsidP="00BF13B2">
            <w:pPr>
              <w:rPr>
                <w:rFonts w:ascii="Arial" w:hAnsi="Arial" w:cs="Arial"/>
                <w:b/>
                <w:sz w:val="22"/>
                <w:szCs w:val="22"/>
              </w:rPr>
            </w:pPr>
          </w:p>
        </w:tc>
        <w:tc>
          <w:tcPr>
            <w:tcW w:w="5580" w:type="dxa"/>
          </w:tcPr>
          <w:p w14:paraId="69EC1DB8" w14:textId="3F166537" w:rsidR="00A92C9B" w:rsidRPr="00A20881" w:rsidRDefault="00A20881" w:rsidP="00BF13B2">
            <w:pPr>
              <w:rPr>
                <w:rFonts w:ascii="Arial" w:hAnsi="Arial" w:cs="Arial"/>
                <w:sz w:val="22"/>
                <w:szCs w:val="22"/>
              </w:rPr>
            </w:pPr>
            <w:proofErr w:type="gramStart"/>
            <w:r w:rsidRPr="00A20881">
              <w:rPr>
                <w:rFonts w:ascii="Arial" w:hAnsi="Arial" w:cs="Arial"/>
                <w:sz w:val="22"/>
                <w:szCs w:val="22"/>
              </w:rPr>
              <w:t>None available</w:t>
            </w:r>
            <w:proofErr w:type="gramEnd"/>
          </w:p>
          <w:p w14:paraId="223D1A66" w14:textId="77777777" w:rsidR="00A92C9B" w:rsidRPr="00A20881" w:rsidRDefault="00A92C9B" w:rsidP="00BF13B2">
            <w:pPr>
              <w:rPr>
                <w:rFonts w:ascii="Arial" w:hAnsi="Arial" w:cs="Arial"/>
                <w:sz w:val="22"/>
                <w:szCs w:val="22"/>
              </w:rPr>
            </w:pPr>
          </w:p>
        </w:tc>
      </w:tr>
      <w:tr w:rsidR="00A92C9B" w:rsidRPr="00BF1022" w14:paraId="53E5FC2C" w14:textId="77777777" w:rsidTr="00BF1022">
        <w:tc>
          <w:tcPr>
            <w:tcW w:w="3436" w:type="dxa"/>
          </w:tcPr>
          <w:p w14:paraId="046B54B4" w14:textId="77777777" w:rsidR="00A92C9B" w:rsidRPr="00BF1022" w:rsidRDefault="00A92C9B" w:rsidP="00BF13B2">
            <w:pPr>
              <w:rPr>
                <w:rFonts w:ascii="Arial" w:hAnsi="Arial" w:cs="Arial"/>
                <w:b/>
                <w:sz w:val="22"/>
                <w:szCs w:val="22"/>
              </w:rPr>
            </w:pPr>
            <w:r w:rsidRPr="004430FE">
              <w:rPr>
                <w:rFonts w:ascii="Arial" w:hAnsi="Arial" w:cs="Arial"/>
                <w:b/>
                <w:sz w:val="22"/>
                <w:szCs w:val="22"/>
              </w:rPr>
              <w:t>Approved Variants:</w:t>
            </w:r>
          </w:p>
        </w:tc>
        <w:tc>
          <w:tcPr>
            <w:tcW w:w="5580" w:type="dxa"/>
          </w:tcPr>
          <w:p w14:paraId="6586303D" w14:textId="77777777" w:rsidR="00045135" w:rsidRPr="00A4471A" w:rsidRDefault="00045135" w:rsidP="00045135">
            <w:pPr>
              <w:jc w:val="both"/>
              <w:rPr>
                <w:rFonts w:ascii="Arial" w:hAnsi="Arial" w:cs="Arial"/>
                <w:sz w:val="22"/>
                <w:szCs w:val="22"/>
              </w:rPr>
            </w:pPr>
            <w:r w:rsidRPr="00A4471A">
              <w:rPr>
                <w:rFonts w:ascii="Arial" w:hAnsi="Arial" w:cs="Arial"/>
                <w:sz w:val="22"/>
                <w:szCs w:val="22"/>
              </w:rPr>
              <w:t>The programme has approval for the following variants:</w:t>
            </w:r>
          </w:p>
          <w:p w14:paraId="67F58E84" w14:textId="77777777" w:rsidR="00045135" w:rsidRPr="00A4471A" w:rsidRDefault="00045135" w:rsidP="00DF7510">
            <w:pPr>
              <w:pStyle w:val="ListParagraph"/>
              <w:numPr>
                <w:ilvl w:val="0"/>
                <w:numId w:val="17"/>
              </w:numPr>
              <w:autoSpaceDE w:val="0"/>
              <w:autoSpaceDN w:val="0"/>
              <w:jc w:val="both"/>
              <w:rPr>
                <w:rFonts w:ascii="Arial" w:hAnsi="Arial" w:cs="Arial"/>
              </w:rPr>
            </w:pPr>
            <w:r w:rsidRPr="00A4471A">
              <w:rPr>
                <w:rFonts w:ascii="Arial" w:hAnsi="Arial" w:cs="Arial"/>
              </w:rPr>
              <w:t xml:space="preserve">Year 1: three 30 credit modules and two 15 credit </w:t>
            </w:r>
            <w:proofErr w:type="gramStart"/>
            <w:r w:rsidRPr="00A4471A">
              <w:rPr>
                <w:rFonts w:ascii="Arial" w:hAnsi="Arial" w:cs="Arial"/>
              </w:rPr>
              <w:t>modules;</w:t>
            </w:r>
            <w:proofErr w:type="gramEnd"/>
          </w:p>
          <w:p w14:paraId="52694F8B" w14:textId="77777777" w:rsidR="00045135" w:rsidRPr="00A4471A" w:rsidRDefault="00045135" w:rsidP="00DF7510">
            <w:pPr>
              <w:pStyle w:val="ListParagraph"/>
              <w:numPr>
                <w:ilvl w:val="0"/>
                <w:numId w:val="17"/>
              </w:numPr>
              <w:autoSpaceDE w:val="0"/>
              <w:autoSpaceDN w:val="0"/>
              <w:jc w:val="both"/>
              <w:rPr>
                <w:rFonts w:ascii="Arial" w:hAnsi="Arial" w:cs="Arial"/>
              </w:rPr>
            </w:pPr>
            <w:r w:rsidRPr="00A4471A">
              <w:rPr>
                <w:rFonts w:ascii="Arial" w:hAnsi="Arial" w:cs="Arial"/>
              </w:rPr>
              <w:t xml:space="preserve">Year 2: three 30 credit modules and two 15 credit </w:t>
            </w:r>
            <w:proofErr w:type="gramStart"/>
            <w:r w:rsidRPr="00A4471A">
              <w:rPr>
                <w:rFonts w:ascii="Arial" w:hAnsi="Arial" w:cs="Arial"/>
              </w:rPr>
              <w:t>modules;</w:t>
            </w:r>
            <w:proofErr w:type="gramEnd"/>
          </w:p>
          <w:p w14:paraId="2D1D6F6C" w14:textId="77777777" w:rsidR="00045135" w:rsidRPr="00A4471A" w:rsidRDefault="00045135" w:rsidP="00DF7510">
            <w:pPr>
              <w:pStyle w:val="ListParagraph"/>
              <w:numPr>
                <w:ilvl w:val="0"/>
                <w:numId w:val="17"/>
              </w:numPr>
              <w:autoSpaceDE w:val="0"/>
              <w:autoSpaceDN w:val="0"/>
              <w:rPr>
                <w:rFonts w:ascii="Arial" w:hAnsi="Arial" w:cs="Arial"/>
              </w:rPr>
            </w:pPr>
            <w:r w:rsidRPr="00A4471A">
              <w:rPr>
                <w:rFonts w:ascii="Arial" w:hAnsi="Arial" w:cs="Arial"/>
              </w:rPr>
              <w:t xml:space="preserve">there is no compensation in assessments across theory and practice </w:t>
            </w:r>
            <w:proofErr w:type="gramStart"/>
            <w:r w:rsidRPr="00A4471A">
              <w:rPr>
                <w:rFonts w:ascii="Arial" w:hAnsi="Arial" w:cs="Arial"/>
              </w:rPr>
              <w:t>learning;</w:t>
            </w:r>
            <w:proofErr w:type="gramEnd"/>
          </w:p>
          <w:p w14:paraId="5D485999" w14:textId="77777777" w:rsidR="00045135" w:rsidRPr="00A4471A" w:rsidRDefault="00045135" w:rsidP="00DF7510">
            <w:pPr>
              <w:pStyle w:val="ListParagraph"/>
              <w:numPr>
                <w:ilvl w:val="0"/>
                <w:numId w:val="17"/>
              </w:numPr>
              <w:autoSpaceDE w:val="0"/>
              <w:autoSpaceDN w:val="0"/>
              <w:jc w:val="both"/>
              <w:rPr>
                <w:rFonts w:ascii="Arial" w:hAnsi="Arial" w:cs="Arial"/>
              </w:rPr>
            </w:pPr>
            <w:r w:rsidRPr="00A4471A">
              <w:rPr>
                <w:rFonts w:ascii="Arial" w:hAnsi="Arial" w:cs="Arial"/>
              </w:rPr>
              <w:t xml:space="preserve">only two attempts at the practice assessment document are </w:t>
            </w:r>
            <w:proofErr w:type="gramStart"/>
            <w:r w:rsidRPr="00A4471A">
              <w:rPr>
                <w:rFonts w:ascii="Arial" w:hAnsi="Arial" w:cs="Arial"/>
              </w:rPr>
              <w:t>permitted;</w:t>
            </w:r>
            <w:proofErr w:type="gramEnd"/>
          </w:p>
          <w:p w14:paraId="6005D7E4" w14:textId="77777777" w:rsidR="00A4471A" w:rsidRPr="00A4471A" w:rsidRDefault="00045135" w:rsidP="007D17A5">
            <w:pPr>
              <w:pStyle w:val="ListParagraph"/>
              <w:widowControl w:val="0"/>
              <w:numPr>
                <w:ilvl w:val="0"/>
                <w:numId w:val="17"/>
              </w:numPr>
              <w:rPr>
                <w:rFonts w:ascii="Arial" w:hAnsi="Arial" w:cs="Arial"/>
              </w:rPr>
            </w:pPr>
            <w:r w:rsidRPr="00A4471A">
              <w:rPr>
                <w:rFonts w:ascii="Arial" w:hAnsi="Arial" w:cs="Arial"/>
              </w:rPr>
              <w:t>the degree classification will be based on 90 credits at level 5.</w:t>
            </w:r>
          </w:p>
          <w:p w14:paraId="38453AF0" w14:textId="7B0E478C" w:rsidR="00A4471A" w:rsidRPr="00A4471A" w:rsidRDefault="00A4471A" w:rsidP="007D17A5">
            <w:pPr>
              <w:pStyle w:val="ListParagraph"/>
              <w:widowControl w:val="0"/>
              <w:numPr>
                <w:ilvl w:val="0"/>
                <w:numId w:val="17"/>
              </w:numPr>
              <w:rPr>
                <w:rFonts w:ascii="Arial" w:hAnsi="Arial" w:cs="Arial"/>
              </w:rPr>
            </w:pPr>
            <w:r w:rsidRPr="00A4471A">
              <w:rPr>
                <w:rFonts w:ascii="Arial" w:eastAsia="Times New Roman" w:hAnsi="Arial" w:cs="Arial"/>
                <w:color w:val="000000"/>
              </w:rPr>
              <w:t xml:space="preserve">To be awarded a Foundation degree with distinction, a student must have achieved </w:t>
            </w:r>
            <w:r w:rsidRPr="00A4471A">
              <w:rPr>
                <w:rFonts w:ascii="Arial" w:eastAsia="Times New Roman" w:hAnsi="Arial" w:cs="Arial"/>
                <w:color w:val="000000"/>
              </w:rPr>
              <w:br/>
              <w:t>• at least 240 credits at level 4 or above, of which at least 120 credits must be at level 5 or above</w:t>
            </w:r>
            <w:r w:rsidRPr="00A4471A">
              <w:rPr>
                <w:rFonts w:ascii="Arial" w:eastAsia="Times New Roman" w:hAnsi="Arial" w:cs="Arial"/>
                <w:color w:val="000000"/>
              </w:rPr>
              <w:br/>
              <w:t xml:space="preserve">• and an average of at least 70% in 90 graded credits at level 5 </w:t>
            </w:r>
          </w:p>
          <w:p w14:paraId="249D4360" w14:textId="3777A30E" w:rsidR="00A92C9B" w:rsidRPr="00A4471A" w:rsidRDefault="00A4471A" w:rsidP="007D17A5">
            <w:pPr>
              <w:pStyle w:val="ListParagraph"/>
              <w:widowControl w:val="0"/>
              <w:numPr>
                <w:ilvl w:val="0"/>
                <w:numId w:val="17"/>
              </w:numPr>
              <w:rPr>
                <w:rFonts w:ascii="Arial" w:hAnsi="Arial" w:cs="Arial"/>
              </w:rPr>
            </w:pPr>
            <w:r w:rsidRPr="00A4471A">
              <w:rPr>
                <w:rFonts w:ascii="Arial" w:eastAsia="Times New Roman" w:hAnsi="Arial" w:cs="Arial"/>
                <w:color w:val="000000"/>
              </w:rPr>
              <w:t>To be awarded a Foundation degree with merit, a student must have achieved</w:t>
            </w:r>
            <w:r w:rsidRPr="00A4471A">
              <w:rPr>
                <w:rFonts w:ascii="Arial" w:eastAsia="Times New Roman" w:hAnsi="Arial" w:cs="Arial"/>
                <w:color w:val="000000"/>
              </w:rPr>
              <w:br/>
              <w:t xml:space="preserve">• at least 240 credits at level 4 or above, of </w:t>
            </w:r>
            <w:r w:rsidRPr="00A4471A">
              <w:rPr>
                <w:rFonts w:ascii="Arial" w:eastAsia="Times New Roman" w:hAnsi="Arial" w:cs="Arial"/>
                <w:color w:val="000000"/>
              </w:rPr>
              <w:lastRenderedPageBreak/>
              <w:t xml:space="preserve">which at least 120 credits must be at level 5 or above </w:t>
            </w:r>
            <w:r w:rsidRPr="00A4471A">
              <w:rPr>
                <w:rFonts w:ascii="Arial" w:eastAsia="Times New Roman" w:hAnsi="Arial" w:cs="Arial"/>
                <w:color w:val="000000"/>
              </w:rPr>
              <w:br/>
              <w:t>• and an average of at least 60% in 90 graded credits at level 5</w:t>
            </w:r>
          </w:p>
          <w:p w14:paraId="402E8661" w14:textId="77777777" w:rsidR="00A92C9B" w:rsidRPr="00A4471A" w:rsidRDefault="00A92C9B" w:rsidP="009F4479">
            <w:pPr>
              <w:pStyle w:val="ListParagraph"/>
              <w:widowControl w:val="0"/>
              <w:rPr>
                <w:rFonts w:ascii="Arial" w:hAnsi="Arial" w:cs="Arial"/>
              </w:rPr>
            </w:pPr>
          </w:p>
        </w:tc>
      </w:tr>
      <w:tr w:rsidR="00A92C9B" w:rsidRPr="00BF1022" w14:paraId="033C9415" w14:textId="77777777" w:rsidTr="00BF1022">
        <w:tc>
          <w:tcPr>
            <w:tcW w:w="3436" w:type="dxa"/>
          </w:tcPr>
          <w:p w14:paraId="39080205" w14:textId="77777777" w:rsidR="00A92C9B" w:rsidRPr="00BF1022" w:rsidRDefault="00A92C9B" w:rsidP="00BF13B2">
            <w:pPr>
              <w:rPr>
                <w:rFonts w:ascii="Arial" w:hAnsi="Arial" w:cs="Arial"/>
                <w:b/>
                <w:sz w:val="22"/>
                <w:szCs w:val="22"/>
              </w:rPr>
            </w:pPr>
            <w:r w:rsidRPr="00BF1022">
              <w:rPr>
                <w:rFonts w:ascii="Arial" w:hAnsi="Arial" w:cs="Arial"/>
                <w:b/>
                <w:sz w:val="22"/>
                <w:szCs w:val="22"/>
              </w:rPr>
              <w:lastRenderedPageBreak/>
              <w:t>UCAS Code:</w:t>
            </w:r>
          </w:p>
          <w:p w14:paraId="03425216" w14:textId="77777777" w:rsidR="00A92C9B" w:rsidRPr="00BF1022" w:rsidRDefault="00A92C9B" w:rsidP="00BF13B2">
            <w:pPr>
              <w:rPr>
                <w:rFonts w:ascii="Arial" w:hAnsi="Arial" w:cs="Arial"/>
                <w:b/>
                <w:sz w:val="22"/>
                <w:szCs w:val="22"/>
              </w:rPr>
            </w:pPr>
          </w:p>
        </w:tc>
        <w:tc>
          <w:tcPr>
            <w:tcW w:w="5580" w:type="dxa"/>
          </w:tcPr>
          <w:p w14:paraId="2253C86C" w14:textId="6BD21C79" w:rsidR="00A92C9B" w:rsidRPr="00A20881" w:rsidRDefault="00747313" w:rsidP="00BF13B2">
            <w:pPr>
              <w:rPr>
                <w:rFonts w:ascii="Arial" w:hAnsi="Arial" w:cs="Arial"/>
                <w:sz w:val="22"/>
                <w:szCs w:val="22"/>
              </w:rPr>
            </w:pPr>
            <w:r w:rsidRPr="0015153B">
              <w:rPr>
                <w:rFonts w:ascii="Arial" w:hAnsi="Arial" w:cs="Arial"/>
                <w:shd w:val="clear" w:color="auto" w:fill="FFFFFF"/>
              </w:rPr>
              <w:t>B745</w:t>
            </w:r>
          </w:p>
        </w:tc>
      </w:tr>
    </w:tbl>
    <w:p w14:paraId="5B3ED563" w14:textId="77777777" w:rsidR="00BF1022" w:rsidRDefault="00BF1022"/>
    <w:p w14:paraId="4E60C392" w14:textId="77777777" w:rsidR="00A92C9B" w:rsidRPr="00DA2044" w:rsidRDefault="00A92C9B" w:rsidP="00A92C9B">
      <w:pPr>
        <w:rPr>
          <w:rFonts w:ascii="Arial" w:hAnsi="Arial" w:cs="Arial"/>
          <w:b/>
        </w:rPr>
      </w:pPr>
    </w:p>
    <w:p w14:paraId="68688226" w14:textId="77777777" w:rsidR="00A92C9B" w:rsidRPr="000765B1" w:rsidRDefault="00A92C9B" w:rsidP="00A92C9B">
      <w:pPr>
        <w:rPr>
          <w:rFonts w:ascii="Arial" w:hAnsi="Arial" w:cs="Arial"/>
          <w:b/>
          <w:sz w:val="22"/>
          <w:szCs w:val="22"/>
        </w:rPr>
      </w:pPr>
      <w:r w:rsidRPr="000765B1">
        <w:rPr>
          <w:rFonts w:ascii="Arial" w:hAnsi="Arial" w:cs="Arial"/>
          <w:b/>
          <w:sz w:val="22"/>
          <w:szCs w:val="22"/>
        </w:rPr>
        <w:t>SECTION 2: THE COURSE</w:t>
      </w:r>
    </w:p>
    <w:p w14:paraId="0C55EBA3" w14:textId="77777777" w:rsidR="00A92C9B" w:rsidRPr="000765B1" w:rsidRDefault="00A92C9B" w:rsidP="00A92C9B">
      <w:pPr>
        <w:rPr>
          <w:rFonts w:ascii="Arial" w:hAnsi="Arial" w:cs="Arial"/>
          <w:b/>
          <w:sz w:val="22"/>
          <w:szCs w:val="22"/>
        </w:rPr>
      </w:pPr>
    </w:p>
    <w:p w14:paraId="573D7B0B" w14:textId="77777777" w:rsidR="00A92C9B" w:rsidRPr="000765B1" w:rsidRDefault="00A92C9B" w:rsidP="00A92C9B">
      <w:pPr>
        <w:pStyle w:val="ListParagraph"/>
        <w:numPr>
          <w:ilvl w:val="0"/>
          <w:numId w:val="1"/>
        </w:numPr>
        <w:rPr>
          <w:rFonts w:ascii="Arial" w:hAnsi="Arial" w:cs="Arial"/>
        </w:rPr>
      </w:pPr>
      <w:r w:rsidRPr="000765B1">
        <w:rPr>
          <w:rFonts w:ascii="Arial" w:hAnsi="Arial" w:cs="Arial"/>
          <w:b/>
        </w:rPr>
        <w:t>Aims of the Course</w:t>
      </w:r>
    </w:p>
    <w:p w14:paraId="6CA642FD" w14:textId="77777777" w:rsidR="00A92C9B" w:rsidRPr="000765B1" w:rsidRDefault="00A92C9B" w:rsidP="00A92C9B">
      <w:pPr>
        <w:pStyle w:val="ListParagraph"/>
        <w:ind w:left="0"/>
        <w:rPr>
          <w:rFonts w:ascii="Arial" w:hAnsi="Arial" w:cs="Arial"/>
          <w:i/>
        </w:rPr>
      </w:pPr>
    </w:p>
    <w:p w14:paraId="5D5A1FA5" w14:textId="77777777" w:rsidR="00372E29" w:rsidRPr="00372E29" w:rsidRDefault="00372E29" w:rsidP="00372E29">
      <w:pPr>
        <w:jc w:val="both"/>
        <w:rPr>
          <w:rFonts w:ascii="Arial" w:hAnsi="Arial" w:cs="Arial"/>
          <w:sz w:val="22"/>
          <w:szCs w:val="22"/>
        </w:rPr>
      </w:pPr>
      <w:r w:rsidRPr="00372E29">
        <w:rPr>
          <w:rFonts w:ascii="Arial" w:hAnsi="Arial" w:cs="Arial"/>
          <w:sz w:val="22"/>
          <w:szCs w:val="22"/>
        </w:rPr>
        <w:t>The programme will prepare students to meet the NMC Standards of Proficiency for Nursing Associates (2018b), so that they may apply for entry to the NMC Register as Registered Nursing Associates upon course completion.</w:t>
      </w:r>
    </w:p>
    <w:p w14:paraId="657CEFE1" w14:textId="77777777" w:rsidR="00372E29" w:rsidRPr="00372E29" w:rsidRDefault="00372E29" w:rsidP="00372E29">
      <w:pPr>
        <w:jc w:val="both"/>
        <w:rPr>
          <w:sz w:val="22"/>
          <w:szCs w:val="22"/>
        </w:rPr>
      </w:pPr>
    </w:p>
    <w:p w14:paraId="050B7D02" w14:textId="77777777" w:rsidR="00372E29" w:rsidRPr="00372E29" w:rsidRDefault="00372E29" w:rsidP="00372E29">
      <w:pPr>
        <w:jc w:val="both"/>
        <w:rPr>
          <w:rFonts w:ascii="Arial" w:hAnsi="Arial" w:cs="Arial"/>
          <w:b/>
          <w:sz w:val="22"/>
          <w:szCs w:val="22"/>
        </w:rPr>
      </w:pPr>
      <w:r w:rsidRPr="00372E29">
        <w:rPr>
          <w:rFonts w:ascii="Arial" w:hAnsi="Arial" w:cs="Arial"/>
          <w:b/>
          <w:sz w:val="22"/>
          <w:szCs w:val="22"/>
        </w:rPr>
        <w:t>The specific programme aims are to:</w:t>
      </w:r>
    </w:p>
    <w:p w14:paraId="24C76947" w14:textId="77777777" w:rsidR="00372E29" w:rsidRPr="004115E6" w:rsidRDefault="00372E29" w:rsidP="00372E29">
      <w:pPr>
        <w:jc w:val="both"/>
        <w:rPr>
          <w:rFonts w:ascii="Arial" w:hAnsi="Arial" w:cs="Arial"/>
        </w:rPr>
      </w:pPr>
      <w:r w:rsidRPr="004115E6">
        <w:rPr>
          <w:rFonts w:ascii="Arial" w:hAnsi="Arial" w:cs="Arial"/>
        </w:rPr>
        <w:t xml:space="preserve"> </w:t>
      </w:r>
    </w:p>
    <w:p w14:paraId="111EA170" w14:textId="77777777" w:rsidR="00372E29" w:rsidRPr="00372E29" w:rsidRDefault="00372E29" w:rsidP="00372E29">
      <w:pPr>
        <w:pStyle w:val="ListParagraph"/>
        <w:numPr>
          <w:ilvl w:val="0"/>
          <w:numId w:val="4"/>
        </w:numPr>
        <w:jc w:val="both"/>
        <w:rPr>
          <w:rFonts w:ascii="Arial" w:hAnsi="Arial" w:cs="Arial"/>
        </w:rPr>
      </w:pPr>
      <w:r w:rsidRPr="00372E29">
        <w:rPr>
          <w:rFonts w:ascii="Arial" w:hAnsi="Arial" w:cs="Arial"/>
        </w:rPr>
        <w:t>Provide contemporary, evidence-based nursing education which meets the needs of students, service users and local health and social care employers.</w:t>
      </w:r>
    </w:p>
    <w:p w14:paraId="5F23F497" w14:textId="77777777" w:rsidR="00372E29" w:rsidRPr="00372E29" w:rsidRDefault="00372E29" w:rsidP="00372E29">
      <w:pPr>
        <w:pStyle w:val="ListParagraph"/>
        <w:jc w:val="both"/>
        <w:rPr>
          <w:rFonts w:ascii="Arial" w:hAnsi="Arial" w:cs="Arial"/>
        </w:rPr>
      </w:pPr>
    </w:p>
    <w:p w14:paraId="016B39D3" w14:textId="77777777" w:rsidR="00372E29" w:rsidRPr="00372E29" w:rsidRDefault="00372E29" w:rsidP="00372E29">
      <w:pPr>
        <w:pStyle w:val="ListParagraph"/>
        <w:numPr>
          <w:ilvl w:val="0"/>
          <w:numId w:val="4"/>
        </w:numPr>
        <w:jc w:val="both"/>
        <w:rPr>
          <w:rFonts w:ascii="Arial" w:hAnsi="Arial" w:cs="Arial"/>
        </w:rPr>
      </w:pPr>
      <w:r w:rsidRPr="00372E29">
        <w:rPr>
          <w:rFonts w:ascii="Arial" w:hAnsi="Arial" w:cs="Arial"/>
        </w:rPr>
        <w:t xml:space="preserve">Develop accountable, safe, compassionate and resilient practitioners who demonstrate professional attitudes and behaviours consistent with the NMC Code. </w:t>
      </w:r>
    </w:p>
    <w:p w14:paraId="0995F586" w14:textId="77777777" w:rsidR="00372E29" w:rsidRPr="00372E29" w:rsidRDefault="00372E29" w:rsidP="00372E29">
      <w:pPr>
        <w:jc w:val="both"/>
        <w:rPr>
          <w:rFonts w:ascii="Arial" w:hAnsi="Arial" w:cs="Arial"/>
        </w:rPr>
      </w:pPr>
    </w:p>
    <w:p w14:paraId="58F8CD0D" w14:textId="77777777" w:rsidR="00372E29" w:rsidRPr="00372E29" w:rsidRDefault="00372E29" w:rsidP="00372E29">
      <w:pPr>
        <w:pStyle w:val="ListParagraph"/>
        <w:numPr>
          <w:ilvl w:val="0"/>
          <w:numId w:val="4"/>
        </w:numPr>
        <w:jc w:val="both"/>
        <w:rPr>
          <w:rFonts w:ascii="Arial" w:hAnsi="Arial" w:cs="Arial"/>
        </w:rPr>
      </w:pPr>
      <w:r w:rsidRPr="00372E29">
        <w:rPr>
          <w:rFonts w:ascii="Arial" w:hAnsi="Arial" w:cs="Arial"/>
        </w:rPr>
        <w:t xml:space="preserve">Develop students’ knowledge and understanding of core, generic, evidence-based nursing theory and practice, enabling application of learning through a range of supervised practice-based placements. </w:t>
      </w:r>
    </w:p>
    <w:p w14:paraId="5BDF59FA" w14:textId="77777777" w:rsidR="00372E29" w:rsidRPr="00372E29" w:rsidRDefault="00372E29" w:rsidP="00372E29">
      <w:pPr>
        <w:jc w:val="both"/>
        <w:rPr>
          <w:rFonts w:ascii="Arial" w:hAnsi="Arial" w:cs="Arial"/>
        </w:rPr>
      </w:pPr>
    </w:p>
    <w:p w14:paraId="228BC3B5" w14:textId="77777777" w:rsidR="00372E29" w:rsidRPr="00372E29" w:rsidRDefault="00372E29" w:rsidP="00372E29">
      <w:pPr>
        <w:pStyle w:val="ListParagraph"/>
        <w:numPr>
          <w:ilvl w:val="0"/>
          <w:numId w:val="4"/>
        </w:numPr>
        <w:jc w:val="both"/>
        <w:rPr>
          <w:rFonts w:ascii="Arial" w:hAnsi="Arial" w:cs="Arial"/>
        </w:rPr>
      </w:pPr>
      <w:r w:rsidRPr="00372E29">
        <w:rPr>
          <w:rFonts w:ascii="Arial" w:hAnsi="Arial" w:cs="Arial"/>
        </w:rPr>
        <w:t>Foster in students the value and benefits of collaborative working with service-users, carers and health and social care professionals, in order to achieve optimum individualised person-centred care.</w:t>
      </w:r>
    </w:p>
    <w:p w14:paraId="66DFC234" w14:textId="77777777" w:rsidR="00372E29" w:rsidRPr="00372E29" w:rsidRDefault="00372E29" w:rsidP="00372E29">
      <w:pPr>
        <w:jc w:val="both"/>
        <w:rPr>
          <w:rFonts w:ascii="Arial" w:hAnsi="Arial" w:cs="Arial"/>
        </w:rPr>
      </w:pPr>
    </w:p>
    <w:p w14:paraId="06284609" w14:textId="4374634A" w:rsidR="00262424" w:rsidRPr="00A71594" w:rsidRDefault="00372E29" w:rsidP="008142DA">
      <w:pPr>
        <w:pStyle w:val="ListParagraph"/>
        <w:numPr>
          <w:ilvl w:val="0"/>
          <w:numId w:val="4"/>
        </w:numPr>
        <w:jc w:val="both"/>
        <w:rPr>
          <w:rFonts w:ascii="Arial" w:hAnsi="Arial" w:cs="Arial"/>
        </w:rPr>
      </w:pPr>
      <w:r w:rsidRPr="00372E29">
        <w:rPr>
          <w:rFonts w:ascii="Arial" w:hAnsi="Arial" w:cs="Arial"/>
        </w:rPr>
        <w:t xml:space="preserve">Nurture students’ personal and professional development in readiness for employment as nursing associates, equipping them with problem solving, analytical, </w:t>
      </w:r>
      <w:proofErr w:type="gramStart"/>
      <w:r w:rsidRPr="00372E29">
        <w:rPr>
          <w:rFonts w:ascii="Arial" w:hAnsi="Arial" w:cs="Arial"/>
        </w:rPr>
        <w:t>practical</w:t>
      </w:r>
      <w:proofErr w:type="gramEnd"/>
      <w:r w:rsidRPr="00372E29">
        <w:rPr>
          <w:rFonts w:ascii="Arial" w:hAnsi="Arial" w:cs="Arial"/>
        </w:rPr>
        <w:t xml:space="preserve"> and key graduate (transferable) skills, including the ability to be independent, reflective, lifelong learners.</w:t>
      </w:r>
    </w:p>
    <w:p w14:paraId="5DDDD38D" w14:textId="77777777" w:rsidR="00372E29" w:rsidRPr="00372E29" w:rsidRDefault="00372E29" w:rsidP="00372E29">
      <w:pPr>
        <w:pStyle w:val="ListParagraph"/>
        <w:jc w:val="both"/>
        <w:rPr>
          <w:rFonts w:ascii="Arial" w:hAnsi="Arial" w:cs="Arial"/>
        </w:rPr>
      </w:pPr>
    </w:p>
    <w:p w14:paraId="63987C31" w14:textId="77777777" w:rsidR="00A92C9B" w:rsidRPr="000765B1" w:rsidRDefault="00A92C9B" w:rsidP="00A92C9B">
      <w:pPr>
        <w:pStyle w:val="ListParagraph"/>
        <w:numPr>
          <w:ilvl w:val="0"/>
          <w:numId w:val="1"/>
        </w:numPr>
        <w:rPr>
          <w:rFonts w:ascii="Arial" w:hAnsi="Arial" w:cs="Arial"/>
        </w:rPr>
      </w:pPr>
      <w:r w:rsidRPr="000765B1">
        <w:rPr>
          <w:rFonts w:ascii="Arial" w:hAnsi="Arial" w:cs="Arial"/>
          <w:b/>
        </w:rPr>
        <w:t>Intended Learning Outcomes</w:t>
      </w:r>
    </w:p>
    <w:p w14:paraId="6BE15D8F" w14:textId="77777777" w:rsidR="00A92C9B" w:rsidRPr="000765B1" w:rsidRDefault="00A92C9B" w:rsidP="00A92C9B">
      <w:pPr>
        <w:rPr>
          <w:rFonts w:ascii="Arial" w:hAnsi="Arial" w:cs="Arial"/>
          <w:sz w:val="22"/>
          <w:szCs w:val="22"/>
        </w:rPr>
      </w:pPr>
    </w:p>
    <w:p w14:paraId="3FCF1728" w14:textId="0E0ADDCF" w:rsidR="00A92C9B" w:rsidRPr="000765B1" w:rsidRDefault="00A92C9B" w:rsidP="00A92C9B">
      <w:pPr>
        <w:rPr>
          <w:rFonts w:ascii="Arial" w:hAnsi="Arial" w:cs="Arial"/>
          <w:sz w:val="22"/>
          <w:szCs w:val="22"/>
        </w:rPr>
      </w:pPr>
      <w:r w:rsidRPr="000765B1">
        <w:rPr>
          <w:rFonts w:ascii="Arial" w:hAnsi="Arial" w:cs="Arial"/>
          <w:sz w:val="22"/>
          <w:szCs w:val="22"/>
        </w:rPr>
        <w:t>The course outcomes are referenced to the Framework</w:t>
      </w:r>
      <w:r w:rsidR="00571EBC">
        <w:rPr>
          <w:rFonts w:ascii="Arial" w:hAnsi="Arial" w:cs="Arial"/>
          <w:sz w:val="22"/>
          <w:szCs w:val="22"/>
        </w:rPr>
        <w:t>s</w:t>
      </w:r>
      <w:r w:rsidRPr="000765B1">
        <w:rPr>
          <w:rFonts w:ascii="Arial" w:hAnsi="Arial" w:cs="Arial"/>
          <w:sz w:val="22"/>
          <w:szCs w:val="22"/>
        </w:rPr>
        <w:t xml:space="preserve"> for Higher Education Qualifications</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Framework for Higher Education Qualifications:</w:instrText>
      </w:r>
      <w:r w:rsidRPr="000765B1">
        <w:rPr>
          <w:rFonts w:ascii="Arial" w:hAnsi="Arial" w:cs="Arial"/>
          <w:sz w:val="22"/>
          <w:szCs w:val="22"/>
        </w:rPr>
        <w:instrText xml:space="preserve">FHEQ" </w:instrText>
      </w:r>
      <w:r w:rsidRPr="000765B1">
        <w:rPr>
          <w:rFonts w:ascii="Arial" w:hAnsi="Arial" w:cs="Arial"/>
          <w:sz w:val="22"/>
          <w:szCs w:val="22"/>
        </w:rPr>
        <w:fldChar w:fldCharType="end"/>
      </w:r>
      <w:r w:rsidRPr="000765B1">
        <w:rPr>
          <w:rFonts w:ascii="Arial" w:hAnsi="Arial" w:cs="Arial"/>
          <w:sz w:val="22"/>
          <w:szCs w:val="22"/>
        </w:rPr>
        <w:t xml:space="preserve"> </w:t>
      </w:r>
      <w:r w:rsidR="00571EBC">
        <w:rPr>
          <w:rFonts w:ascii="Arial" w:hAnsi="Arial" w:cs="Arial"/>
          <w:sz w:val="22"/>
          <w:szCs w:val="22"/>
        </w:rPr>
        <w:t>of UK Degree-Awarding Bodies</w:t>
      </w:r>
      <w:r w:rsidRPr="000765B1">
        <w:rPr>
          <w:rFonts w:ascii="Arial" w:hAnsi="Arial" w:cs="Arial"/>
          <w:sz w:val="22"/>
          <w:szCs w:val="22"/>
        </w:rPr>
        <w:t xml:space="preserve"> (2014</w:t>
      </w:r>
      <w:proofErr w:type="gramStart"/>
      <w:r w:rsidRPr="000765B1">
        <w:rPr>
          <w:rFonts w:ascii="Arial" w:hAnsi="Arial" w:cs="Arial"/>
          <w:sz w:val="22"/>
          <w:szCs w:val="22"/>
        </w:rPr>
        <w:t>), and</w:t>
      </w:r>
      <w:proofErr w:type="gramEnd"/>
      <w:r w:rsidRPr="000765B1">
        <w:rPr>
          <w:rFonts w:ascii="Arial" w:hAnsi="Arial" w:cs="Arial"/>
          <w:sz w:val="22"/>
          <w:szCs w:val="22"/>
        </w:rPr>
        <w:t xml:space="preserve"> relate to the typical student.  </w:t>
      </w:r>
      <w:r w:rsidR="00372E29" w:rsidRPr="00372E29">
        <w:rPr>
          <w:rFonts w:ascii="Arial" w:hAnsi="Arial" w:cs="Arial"/>
          <w:sz w:val="22"/>
          <w:szCs w:val="22"/>
        </w:rPr>
        <w:t>They have been mapped to the NMC Standards of Proficiency for Nursing Associates (NMC, 2018b</w:t>
      </w:r>
      <w:r w:rsidR="00747313">
        <w:rPr>
          <w:rFonts w:ascii="Arial" w:hAnsi="Arial" w:cs="Arial"/>
          <w:sz w:val="22"/>
          <w:szCs w:val="22"/>
        </w:rPr>
        <w:t xml:space="preserve">). </w:t>
      </w:r>
      <w:r w:rsidRPr="000765B1">
        <w:rPr>
          <w:rFonts w:ascii="Arial" w:hAnsi="Arial" w:cs="Arial"/>
          <w:sz w:val="22"/>
          <w:szCs w:val="22"/>
        </w:rPr>
        <w:t>The course provides opportunities for students to develop and demonstrate knowledge and understanding specific to the subject, key skills and graduate attributes in the following areas:</w:t>
      </w:r>
    </w:p>
    <w:p w14:paraId="06B83C11" w14:textId="77777777" w:rsidR="00A92C9B" w:rsidRPr="000765B1" w:rsidRDefault="00A92C9B" w:rsidP="00A92C9B">
      <w:pPr>
        <w:rPr>
          <w:rFonts w:ascii="Arial" w:hAnsi="Arial" w:cs="Arial"/>
          <w:sz w:val="22"/>
          <w:szCs w:val="22"/>
        </w:rPr>
      </w:pPr>
    </w:p>
    <w:p w14:paraId="3DA30F0F" w14:textId="77777777" w:rsidR="00A92C9B" w:rsidRPr="00DA2044" w:rsidRDefault="00A92C9B" w:rsidP="00A92C9B">
      <w:pPr>
        <w:rPr>
          <w:rFonts w:ascii="Arial" w:hAnsi="Arial" w:cs="Arial"/>
        </w:rPr>
      </w:pPr>
    </w:p>
    <w:p w14:paraId="3385991A" w14:textId="77777777" w:rsidR="00A92C9B" w:rsidRPr="00DA2044" w:rsidRDefault="00A92C9B" w:rsidP="00A92C9B">
      <w:pPr>
        <w:ind w:left="720"/>
        <w:contextualSpacing/>
        <w:rPr>
          <w:rFonts w:ascii="Arial" w:hAnsi="Arial" w:cs="Arial"/>
        </w:rPr>
        <w:sectPr w:rsidR="00A92C9B" w:rsidRPr="00DA2044" w:rsidSect="00BF13B2">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p w14:paraId="274F4E71" w14:textId="77777777" w:rsidR="00A92C9B" w:rsidRPr="00DA2044"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A92C9B" w:rsidRPr="000765B1" w14:paraId="239FDEAA" w14:textId="77777777" w:rsidTr="00BF13B2">
        <w:tc>
          <w:tcPr>
            <w:tcW w:w="15134" w:type="dxa"/>
            <w:gridSpan w:val="6"/>
            <w:shd w:val="clear" w:color="auto" w:fill="DBE5F1"/>
          </w:tcPr>
          <w:p w14:paraId="28811048" w14:textId="77777777" w:rsidR="00A92C9B" w:rsidRPr="000765B1" w:rsidRDefault="00A92C9B" w:rsidP="00BF13B2">
            <w:pPr>
              <w:rPr>
                <w:rFonts w:ascii="Arial" w:hAnsi="Arial" w:cs="Arial"/>
                <w:b/>
                <w:sz w:val="22"/>
                <w:szCs w:val="22"/>
              </w:rPr>
            </w:pPr>
            <w:r w:rsidRPr="000765B1">
              <w:rPr>
                <w:rFonts w:ascii="Arial" w:hAnsi="Arial" w:cs="Arial"/>
                <w:b/>
                <w:sz w:val="22"/>
                <w:szCs w:val="22"/>
              </w:rPr>
              <w:t>Programme Learning Outcomes</w:t>
            </w:r>
          </w:p>
          <w:p w14:paraId="777D7935" w14:textId="77777777" w:rsidR="00A92C9B" w:rsidRPr="000765B1" w:rsidRDefault="00A92C9B" w:rsidP="00BF13B2">
            <w:pPr>
              <w:rPr>
                <w:rFonts w:ascii="Arial" w:hAnsi="Arial" w:cs="Arial"/>
                <w:b/>
                <w:sz w:val="22"/>
                <w:szCs w:val="22"/>
              </w:rPr>
            </w:pPr>
          </w:p>
        </w:tc>
      </w:tr>
      <w:tr w:rsidR="00A92C9B" w:rsidRPr="000765B1" w14:paraId="12B4F4E8" w14:textId="77777777" w:rsidTr="00BF13B2">
        <w:tc>
          <w:tcPr>
            <w:tcW w:w="817" w:type="dxa"/>
            <w:shd w:val="clear" w:color="auto" w:fill="DBE5F1"/>
          </w:tcPr>
          <w:p w14:paraId="472DF5B3" w14:textId="77777777" w:rsidR="00A92C9B" w:rsidRPr="000765B1" w:rsidRDefault="00A92C9B" w:rsidP="00BF13B2">
            <w:pPr>
              <w:rPr>
                <w:rFonts w:ascii="Arial" w:hAnsi="Arial" w:cs="Arial"/>
                <w:b/>
                <w:sz w:val="22"/>
                <w:szCs w:val="22"/>
              </w:rPr>
            </w:pPr>
          </w:p>
        </w:tc>
        <w:tc>
          <w:tcPr>
            <w:tcW w:w="3907" w:type="dxa"/>
            <w:shd w:val="clear" w:color="auto" w:fill="DBE5F1"/>
          </w:tcPr>
          <w:p w14:paraId="4937BAFB" w14:textId="77777777" w:rsidR="00A92C9B" w:rsidRPr="000765B1" w:rsidRDefault="00A92C9B" w:rsidP="00BF13B2">
            <w:pPr>
              <w:rPr>
                <w:rFonts w:ascii="Arial" w:hAnsi="Arial" w:cs="Arial"/>
                <w:b/>
                <w:sz w:val="22"/>
                <w:szCs w:val="22"/>
              </w:rPr>
            </w:pPr>
            <w:r w:rsidRPr="000765B1">
              <w:rPr>
                <w:rFonts w:ascii="Arial" w:hAnsi="Arial" w:cs="Arial"/>
                <w:b/>
                <w:sz w:val="22"/>
                <w:szCs w:val="22"/>
              </w:rPr>
              <w:t>Knowledge and Understanding</w:t>
            </w:r>
          </w:p>
          <w:p w14:paraId="7A0CF8AF" w14:textId="77777777" w:rsidR="00A92C9B" w:rsidRPr="000765B1" w:rsidRDefault="00A92C9B" w:rsidP="00BF13B2">
            <w:pPr>
              <w:rPr>
                <w:rFonts w:ascii="Arial" w:hAnsi="Arial" w:cs="Arial"/>
                <w:b/>
                <w:sz w:val="22"/>
                <w:szCs w:val="22"/>
              </w:rPr>
            </w:pPr>
          </w:p>
          <w:p w14:paraId="5EAD590B" w14:textId="77777777" w:rsidR="00A92C9B" w:rsidRPr="000765B1" w:rsidRDefault="00A92C9B" w:rsidP="00BF13B2">
            <w:pPr>
              <w:rPr>
                <w:rFonts w:ascii="Arial" w:hAnsi="Arial" w:cs="Arial"/>
                <w:sz w:val="22"/>
                <w:szCs w:val="22"/>
              </w:rPr>
            </w:pPr>
            <w:r w:rsidRPr="000765B1">
              <w:rPr>
                <w:rFonts w:ascii="Arial" w:hAnsi="Arial" w:cs="Arial"/>
                <w:sz w:val="22"/>
                <w:szCs w:val="22"/>
              </w:rPr>
              <w:t>On completion of the course students will be able to:</w:t>
            </w:r>
          </w:p>
        </w:tc>
        <w:tc>
          <w:tcPr>
            <w:tcW w:w="771" w:type="dxa"/>
            <w:shd w:val="clear" w:color="auto" w:fill="DBE5F1"/>
          </w:tcPr>
          <w:p w14:paraId="3B3DE46C" w14:textId="77777777" w:rsidR="00A92C9B" w:rsidRPr="000765B1" w:rsidRDefault="00A92C9B" w:rsidP="00BF13B2">
            <w:pPr>
              <w:rPr>
                <w:rFonts w:ascii="Arial" w:hAnsi="Arial" w:cs="Arial"/>
                <w:b/>
                <w:sz w:val="22"/>
                <w:szCs w:val="22"/>
              </w:rPr>
            </w:pPr>
          </w:p>
        </w:tc>
        <w:tc>
          <w:tcPr>
            <w:tcW w:w="3953" w:type="dxa"/>
            <w:shd w:val="clear" w:color="auto" w:fill="DBE5F1"/>
          </w:tcPr>
          <w:p w14:paraId="5070CC83" w14:textId="77777777" w:rsidR="00A92C9B" w:rsidRPr="000765B1" w:rsidRDefault="00A92C9B" w:rsidP="00BF13B2">
            <w:pPr>
              <w:rPr>
                <w:rFonts w:ascii="Arial" w:hAnsi="Arial" w:cs="Arial"/>
                <w:b/>
                <w:sz w:val="22"/>
                <w:szCs w:val="22"/>
              </w:rPr>
            </w:pPr>
            <w:r w:rsidRPr="000765B1">
              <w:rPr>
                <w:rFonts w:ascii="Arial" w:hAnsi="Arial" w:cs="Arial"/>
                <w:b/>
                <w:sz w:val="22"/>
                <w:szCs w:val="22"/>
              </w:rPr>
              <w:t>Intellectual Skills</w:t>
            </w:r>
          </w:p>
          <w:p w14:paraId="1262B029" w14:textId="77777777" w:rsidR="00A92C9B" w:rsidRPr="000765B1" w:rsidRDefault="00A92C9B" w:rsidP="00BF13B2">
            <w:pPr>
              <w:rPr>
                <w:rFonts w:ascii="Arial" w:hAnsi="Arial" w:cs="Arial"/>
                <w:b/>
                <w:sz w:val="22"/>
                <w:szCs w:val="22"/>
              </w:rPr>
            </w:pPr>
          </w:p>
          <w:p w14:paraId="6F0CBDF4" w14:textId="77777777" w:rsidR="00A92C9B" w:rsidRPr="000765B1" w:rsidRDefault="00A92C9B" w:rsidP="00BF13B2">
            <w:pPr>
              <w:rPr>
                <w:rFonts w:ascii="Arial" w:hAnsi="Arial" w:cs="Arial"/>
                <w:sz w:val="22"/>
                <w:szCs w:val="22"/>
              </w:rPr>
            </w:pPr>
            <w:r w:rsidRPr="000765B1">
              <w:rPr>
                <w:rFonts w:ascii="Arial" w:hAnsi="Arial" w:cs="Arial"/>
                <w:sz w:val="22"/>
                <w:szCs w:val="22"/>
              </w:rPr>
              <w:t>On completion of the course students will be able to</w:t>
            </w:r>
          </w:p>
        </w:tc>
        <w:tc>
          <w:tcPr>
            <w:tcW w:w="725" w:type="dxa"/>
            <w:shd w:val="clear" w:color="auto" w:fill="DBE5F1"/>
          </w:tcPr>
          <w:p w14:paraId="56E02829" w14:textId="77777777" w:rsidR="00A92C9B" w:rsidRPr="000765B1" w:rsidRDefault="00A92C9B" w:rsidP="00BF13B2">
            <w:pPr>
              <w:rPr>
                <w:rFonts w:ascii="Arial" w:hAnsi="Arial" w:cs="Arial"/>
                <w:b/>
                <w:sz w:val="22"/>
                <w:szCs w:val="22"/>
              </w:rPr>
            </w:pPr>
          </w:p>
        </w:tc>
        <w:tc>
          <w:tcPr>
            <w:tcW w:w="4961" w:type="dxa"/>
            <w:shd w:val="clear" w:color="auto" w:fill="DBE5F1"/>
          </w:tcPr>
          <w:p w14:paraId="707183BC" w14:textId="77777777" w:rsidR="00A92C9B" w:rsidRPr="000765B1" w:rsidRDefault="00A92C9B" w:rsidP="00BF13B2">
            <w:pPr>
              <w:rPr>
                <w:rFonts w:ascii="Arial" w:hAnsi="Arial" w:cs="Arial"/>
                <w:b/>
                <w:sz w:val="22"/>
                <w:szCs w:val="22"/>
              </w:rPr>
            </w:pPr>
            <w:r w:rsidRPr="000765B1">
              <w:rPr>
                <w:rFonts w:ascii="Arial" w:hAnsi="Arial" w:cs="Arial"/>
                <w:b/>
                <w:sz w:val="22"/>
                <w:szCs w:val="22"/>
              </w:rPr>
              <w:t>Subject Practical Skills</w:t>
            </w:r>
          </w:p>
          <w:p w14:paraId="4DD7B124" w14:textId="77777777" w:rsidR="00A92C9B" w:rsidRPr="000765B1" w:rsidRDefault="00A92C9B" w:rsidP="00BF13B2">
            <w:pPr>
              <w:rPr>
                <w:rFonts w:ascii="Arial" w:hAnsi="Arial" w:cs="Arial"/>
                <w:b/>
                <w:sz w:val="22"/>
                <w:szCs w:val="22"/>
              </w:rPr>
            </w:pPr>
          </w:p>
          <w:p w14:paraId="66B39701" w14:textId="77777777" w:rsidR="00A92C9B" w:rsidRPr="000765B1" w:rsidRDefault="00A92C9B" w:rsidP="00BF13B2">
            <w:pPr>
              <w:rPr>
                <w:rFonts w:ascii="Arial" w:hAnsi="Arial" w:cs="Arial"/>
                <w:b/>
                <w:sz w:val="22"/>
                <w:szCs w:val="22"/>
              </w:rPr>
            </w:pPr>
            <w:r w:rsidRPr="000765B1">
              <w:rPr>
                <w:rFonts w:ascii="Arial" w:hAnsi="Arial" w:cs="Arial"/>
                <w:sz w:val="22"/>
                <w:szCs w:val="22"/>
              </w:rPr>
              <w:t>On completion of the course students will be able to</w:t>
            </w:r>
          </w:p>
        </w:tc>
      </w:tr>
      <w:tr w:rsidR="00A92C9B" w:rsidRPr="000765B1" w14:paraId="326EC52B" w14:textId="77777777" w:rsidTr="00BF13B2">
        <w:tc>
          <w:tcPr>
            <w:tcW w:w="817" w:type="dxa"/>
            <w:shd w:val="clear" w:color="auto" w:fill="auto"/>
          </w:tcPr>
          <w:p w14:paraId="43241F34" w14:textId="77777777" w:rsidR="00A92C9B" w:rsidRPr="000765B1" w:rsidRDefault="00A92C9B" w:rsidP="00BF13B2">
            <w:pPr>
              <w:rPr>
                <w:rFonts w:ascii="Arial" w:hAnsi="Arial" w:cs="Arial"/>
                <w:sz w:val="22"/>
                <w:szCs w:val="22"/>
              </w:rPr>
            </w:pPr>
            <w:r w:rsidRPr="000765B1">
              <w:rPr>
                <w:rFonts w:ascii="Arial" w:hAnsi="Arial" w:cs="Arial"/>
                <w:sz w:val="22"/>
                <w:szCs w:val="22"/>
              </w:rPr>
              <w:t>A1</w:t>
            </w:r>
          </w:p>
        </w:tc>
        <w:tc>
          <w:tcPr>
            <w:tcW w:w="3907" w:type="dxa"/>
            <w:shd w:val="clear" w:color="auto" w:fill="auto"/>
          </w:tcPr>
          <w:p w14:paraId="5BCDED33" w14:textId="32D58A53" w:rsidR="00A92C9B" w:rsidRPr="00372E29" w:rsidRDefault="00372E29" w:rsidP="00292F31">
            <w:pPr>
              <w:rPr>
                <w:rFonts w:ascii="Arial" w:hAnsi="Arial" w:cs="Arial"/>
                <w:color w:val="FF0000"/>
                <w:sz w:val="22"/>
                <w:szCs w:val="22"/>
              </w:rPr>
            </w:pPr>
            <w:r w:rsidRPr="00372E29">
              <w:rPr>
                <w:rFonts w:ascii="Arial" w:hAnsi="Arial" w:cs="Arial"/>
                <w:sz w:val="22"/>
                <w:szCs w:val="22"/>
              </w:rPr>
              <w:t>Apply knowledge and understanding of healthcare related ethical, legal and professional principles in order to promote equality, diversity, dignity and compassionate care within own area of practice</w:t>
            </w:r>
          </w:p>
        </w:tc>
        <w:tc>
          <w:tcPr>
            <w:tcW w:w="771" w:type="dxa"/>
            <w:shd w:val="clear" w:color="auto" w:fill="auto"/>
          </w:tcPr>
          <w:p w14:paraId="0611992B" w14:textId="77777777" w:rsidR="00A92C9B" w:rsidRPr="000765B1" w:rsidRDefault="00A92C9B" w:rsidP="00BF13B2">
            <w:pPr>
              <w:rPr>
                <w:rFonts w:ascii="Arial" w:hAnsi="Arial" w:cs="Arial"/>
                <w:sz w:val="22"/>
                <w:szCs w:val="22"/>
              </w:rPr>
            </w:pPr>
            <w:r w:rsidRPr="000765B1">
              <w:rPr>
                <w:rFonts w:ascii="Arial" w:hAnsi="Arial" w:cs="Arial"/>
                <w:sz w:val="22"/>
                <w:szCs w:val="22"/>
              </w:rPr>
              <w:t>B1</w:t>
            </w:r>
          </w:p>
        </w:tc>
        <w:tc>
          <w:tcPr>
            <w:tcW w:w="3953" w:type="dxa"/>
            <w:shd w:val="clear" w:color="auto" w:fill="auto"/>
          </w:tcPr>
          <w:p w14:paraId="6C2DBFB7" w14:textId="0BC6C7C5" w:rsidR="00A92C9B" w:rsidRPr="000765B1" w:rsidRDefault="00372E29" w:rsidP="00BF13B2">
            <w:pPr>
              <w:rPr>
                <w:rFonts w:ascii="Arial" w:hAnsi="Arial" w:cs="Arial"/>
                <w:sz w:val="22"/>
                <w:szCs w:val="22"/>
              </w:rPr>
            </w:pPr>
            <w:r w:rsidRPr="008E73E0">
              <w:rPr>
                <w:rFonts w:ascii="Arial" w:hAnsi="Arial" w:cs="Arial"/>
              </w:rPr>
              <w:t>Demonstrate skills and attributes of a</w:t>
            </w:r>
            <w:r>
              <w:rPr>
                <w:rFonts w:ascii="Arial" w:hAnsi="Arial" w:cs="Arial"/>
              </w:rPr>
              <w:t xml:space="preserve"> reflective practitioner and </w:t>
            </w:r>
            <w:r w:rsidRPr="008E73E0">
              <w:rPr>
                <w:rFonts w:ascii="Arial" w:hAnsi="Arial" w:cs="Arial"/>
              </w:rPr>
              <w:t>autonomous</w:t>
            </w:r>
            <w:r>
              <w:rPr>
                <w:rFonts w:ascii="Arial" w:hAnsi="Arial" w:cs="Arial"/>
              </w:rPr>
              <w:t xml:space="preserve"> </w:t>
            </w:r>
            <w:r w:rsidRPr="008E73E0">
              <w:rPr>
                <w:rFonts w:ascii="Arial" w:hAnsi="Arial" w:cs="Arial"/>
              </w:rPr>
              <w:t>learner</w:t>
            </w:r>
            <w:r>
              <w:rPr>
                <w:rFonts w:ascii="Arial" w:hAnsi="Arial" w:cs="Arial"/>
              </w:rPr>
              <w:t>, with</w:t>
            </w:r>
            <w:r w:rsidRPr="008E73E0">
              <w:rPr>
                <w:rFonts w:ascii="Arial" w:hAnsi="Arial" w:cs="Arial"/>
              </w:rPr>
              <w:t xml:space="preserve"> commitment to </w:t>
            </w:r>
            <w:r>
              <w:rPr>
                <w:rFonts w:ascii="Arial" w:hAnsi="Arial" w:cs="Arial"/>
              </w:rPr>
              <w:t xml:space="preserve">personal and </w:t>
            </w:r>
            <w:r w:rsidRPr="008E73E0">
              <w:rPr>
                <w:rFonts w:ascii="Arial" w:hAnsi="Arial" w:cs="Arial"/>
              </w:rPr>
              <w:t>professional development</w:t>
            </w:r>
            <w:r>
              <w:rPr>
                <w:rFonts w:ascii="Arial" w:hAnsi="Arial" w:cs="Arial"/>
              </w:rPr>
              <w:t>, including resilience</w:t>
            </w:r>
            <w:r w:rsidRPr="008E73E0">
              <w:rPr>
                <w:rFonts w:ascii="Arial" w:hAnsi="Arial" w:cs="Arial"/>
              </w:rPr>
              <w:t>.</w:t>
            </w:r>
          </w:p>
        </w:tc>
        <w:tc>
          <w:tcPr>
            <w:tcW w:w="725" w:type="dxa"/>
            <w:shd w:val="clear" w:color="auto" w:fill="auto"/>
          </w:tcPr>
          <w:p w14:paraId="3220B90E" w14:textId="77777777" w:rsidR="00A92C9B" w:rsidRPr="000765B1" w:rsidRDefault="00A92C9B" w:rsidP="00BF13B2">
            <w:pPr>
              <w:rPr>
                <w:rFonts w:ascii="Arial" w:hAnsi="Arial" w:cs="Arial"/>
                <w:sz w:val="22"/>
                <w:szCs w:val="22"/>
              </w:rPr>
            </w:pPr>
            <w:r w:rsidRPr="000765B1">
              <w:rPr>
                <w:rFonts w:ascii="Arial" w:hAnsi="Arial" w:cs="Arial"/>
                <w:sz w:val="22"/>
                <w:szCs w:val="22"/>
              </w:rPr>
              <w:t>C1</w:t>
            </w:r>
          </w:p>
        </w:tc>
        <w:tc>
          <w:tcPr>
            <w:tcW w:w="4961" w:type="dxa"/>
            <w:shd w:val="clear" w:color="auto" w:fill="auto"/>
          </w:tcPr>
          <w:p w14:paraId="2C682561" w14:textId="20B33F7B" w:rsidR="00A92C9B" w:rsidRPr="000765B1" w:rsidRDefault="00372E29" w:rsidP="00BF13B2">
            <w:pPr>
              <w:rPr>
                <w:rFonts w:ascii="Arial" w:hAnsi="Arial" w:cs="Arial"/>
                <w:sz w:val="22"/>
                <w:szCs w:val="22"/>
              </w:rPr>
            </w:pPr>
            <w:r w:rsidRPr="008E73E0">
              <w:rPr>
                <w:rFonts w:ascii="Arial" w:hAnsi="Arial" w:cs="Arial"/>
              </w:rPr>
              <w:t>Demonstrate</w:t>
            </w:r>
            <w:r>
              <w:rPr>
                <w:rFonts w:ascii="Arial" w:hAnsi="Arial" w:cs="Arial"/>
              </w:rPr>
              <w:t xml:space="preserve"> professional behaviour and </w:t>
            </w:r>
            <w:r w:rsidRPr="008E73E0">
              <w:rPr>
                <w:rFonts w:ascii="Arial" w:hAnsi="Arial" w:cs="Arial"/>
              </w:rPr>
              <w:t>effective</w:t>
            </w:r>
            <w:r>
              <w:rPr>
                <w:rFonts w:ascii="Arial" w:hAnsi="Arial" w:cs="Arial"/>
              </w:rPr>
              <w:t xml:space="preserve"> </w:t>
            </w:r>
            <w:r w:rsidRPr="008E73E0">
              <w:rPr>
                <w:rFonts w:ascii="Arial" w:hAnsi="Arial" w:cs="Arial"/>
              </w:rPr>
              <w:t>non-judgemental interpersonal communication skills.</w:t>
            </w:r>
          </w:p>
        </w:tc>
      </w:tr>
      <w:tr w:rsidR="00A92C9B" w:rsidRPr="000765B1" w14:paraId="154A535A" w14:textId="77777777" w:rsidTr="00BF13B2">
        <w:tc>
          <w:tcPr>
            <w:tcW w:w="817" w:type="dxa"/>
            <w:shd w:val="clear" w:color="auto" w:fill="auto"/>
          </w:tcPr>
          <w:p w14:paraId="5E8ECEAC" w14:textId="77777777" w:rsidR="00A92C9B" w:rsidRPr="000765B1" w:rsidRDefault="00A92C9B" w:rsidP="00BF13B2">
            <w:pPr>
              <w:rPr>
                <w:rFonts w:ascii="Arial" w:hAnsi="Arial" w:cs="Arial"/>
                <w:sz w:val="22"/>
                <w:szCs w:val="22"/>
              </w:rPr>
            </w:pPr>
            <w:r w:rsidRPr="000765B1">
              <w:rPr>
                <w:rFonts w:ascii="Arial" w:hAnsi="Arial" w:cs="Arial"/>
                <w:sz w:val="22"/>
                <w:szCs w:val="22"/>
              </w:rPr>
              <w:t>A2</w:t>
            </w:r>
          </w:p>
        </w:tc>
        <w:tc>
          <w:tcPr>
            <w:tcW w:w="3907" w:type="dxa"/>
            <w:shd w:val="clear" w:color="auto" w:fill="auto"/>
          </w:tcPr>
          <w:p w14:paraId="279B8456" w14:textId="6158725F" w:rsidR="00A92C9B" w:rsidRPr="000765B1" w:rsidRDefault="00372E29" w:rsidP="00BF13B2">
            <w:pPr>
              <w:rPr>
                <w:rFonts w:ascii="Arial" w:hAnsi="Arial" w:cs="Arial"/>
                <w:sz w:val="22"/>
                <w:szCs w:val="22"/>
              </w:rPr>
            </w:pPr>
            <w:r w:rsidRPr="00372E29">
              <w:rPr>
                <w:rFonts w:ascii="Arial" w:hAnsi="Arial" w:cs="Arial"/>
                <w:sz w:val="22"/>
                <w:szCs w:val="22"/>
              </w:rPr>
              <w:t>Apply detailed knowledge and understanding of anatomy, physiology and pathophysiology to the interpretation of clinical assessment and care.</w:t>
            </w:r>
          </w:p>
        </w:tc>
        <w:tc>
          <w:tcPr>
            <w:tcW w:w="771" w:type="dxa"/>
            <w:shd w:val="clear" w:color="auto" w:fill="auto"/>
          </w:tcPr>
          <w:p w14:paraId="1430A7A5" w14:textId="77777777" w:rsidR="00A92C9B" w:rsidRPr="000765B1" w:rsidRDefault="00A92C9B" w:rsidP="00BF13B2">
            <w:pPr>
              <w:rPr>
                <w:rFonts w:ascii="Arial" w:hAnsi="Arial" w:cs="Arial"/>
                <w:sz w:val="22"/>
                <w:szCs w:val="22"/>
              </w:rPr>
            </w:pPr>
            <w:r w:rsidRPr="000765B1">
              <w:rPr>
                <w:rFonts w:ascii="Arial" w:hAnsi="Arial" w:cs="Arial"/>
                <w:sz w:val="22"/>
                <w:szCs w:val="22"/>
              </w:rPr>
              <w:t>B2</w:t>
            </w:r>
          </w:p>
        </w:tc>
        <w:tc>
          <w:tcPr>
            <w:tcW w:w="3953" w:type="dxa"/>
            <w:shd w:val="clear" w:color="auto" w:fill="auto"/>
          </w:tcPr>
          <w:p w14:paraId="299C1499" w14:textId="1E716713" w:rsidR="00A92C9B" w:rsidRPr="000765B1" w:rsidRDefault="00372E29" w:rsidP="00BF13B2">
            <w:pPr>
              <w:rPr>
                <w:rFonts w:ascii="Arial" w:hAnsi="Arial" w:cs="Arial"/>
                <w:sz w:val="22"/>
                <w:szCs w:val="22"/>
              </w:rPr>
            </w:pPr>
            <w:r>
              <w:rPr>
                <w:rFonts w:ascii="Arial" w:hAnsi="Arial" w:cs="Arial"/>
              </w:rPr>
              <w:t xml:space="preserve">Access, input and analyse information </w:t>
            </w:r>
            <w:r w:rsidRPr="00DC07C5">
              <w:rPr>
                <w:rFonts w:ascii="Arial" w:hAnsi="Arial" w:cs="Arial"/>
              </w:rPr>
              <w:t>using a range of verbal, non-verbal, written and digital skills</w:t>
            </w:r>
            <w:r>
              <w:rPr>
                <w:rFonts w:ascii="Arial" w:hAnsi="Arial" w:cs="Arial"/>
              </w:rPr>
              <w:t>.</w:t>
            </w:r>
          </w:p>
        </w:tc>
        <w:tc>
          <w:tcPr>
            <w:tcW w:w="725" w:type="dxa"/>
            <w:shd w:val="clear" w:color="auto" w:fill="auto"/>
          </w:tcPr>
          <w:p w14:paraId="63CEF923" w14:textId="77777777" w:rsidR="00A92C9B" w:rsidRPr="000765B1" w:rsidRDefault="00A92C9B" w:rsidP="00BF13B2">
            <w:pPr>
              <w:rPr>
                <w:rFonts w:ascii="Arial" w:hAnsi="Arial" w:cs="Arial"/>
                <w:sz w:val="22"/>
                <w:szCs w:val="22"/>
              </w:rPr>
            </w:pPr>
            <w:r w:rsidRPr="000765B1">
              <w:rPr>
                <w:rFonts w:ascii="Arial" w:hAnsi="Arial" w:cs="Arial"/>
                <w:sz w:val="22"/>
                <w:szCs w:val="22"/>
              </w:rPr>
              <w:t>C2</w:t>
            </w:r>
          </w:p>
        </w:tc>
        <w:tc>
          <w:tcPr>
            <w:tcW w:w="4961" w:type="dxa"/>
            <w:shd w:val="clear" w:color="auto" w:fill="auto"/>
          </w:tcPr>
          <w:p w14:paraId="6E5E1895" w14:textId="77777777" w:rsidR="00372E29" w:rsidRPr="00372E29" w:rsidRDefault="00372E29" w:rsidP="00372E29">
            <w:pPr>
              <w:rPr>
                <w:rFonts w:ascii="Arial" w:hAnsi="Arial" w:cs="Arial"/>
                <w:sz w:val="22"/>
                <w:szCs w:val="22"/>
              </w:rPr>
            </w:pPr>
            <w:r w:rsidRPr="00372E29">
              <w:rPr>
                <w:rFonts w:ascii="Arial" w:hAnsi="Arial" w:cs="Arial"/>
                <w:sz w:val="22"/>
                <w:szCs w:val="22"/>
              </w:rPr>
              <w:t>Safely and accurately perform a range of skills relating to the assessment and care of service users from across the lifespan and in a range of settings.</w:t>
            </w:r>
          </w:p>
          <w:p w14:paraId="16389F77" w14:textId="77777777" w:rsidR="00A92C9B" w:rsidRPr="000765B1" w:rsidRDefault="00A92C9B" w:rsidP="00BF13B2">
            <w:pPr>
              <w:rPr>
                <w:rFonts w:ascii="Arial" w:hAnsi="Arial" w:cs="Arial"/>
                <w:sz w:val="22"/>
                <w:szCs w:val="22"/>
              </w:rPr>
            </w:pPr>
          </w:p>
        </w:tc>
      </w:tr>
      <w:tr w:rsidR="00A92C9B" w:rsidRPr="000765B1" w14:paraId="346A8E4D" w14:textId="77777777" w:rsidTr="00BF13B2">
        <w:tc>
          <w:tcPr>
            <w:tcW w:w="817" w:type="dxa"/>
            <w:shd w:val="clear" w:color="auto" w:fill="auto"/>
          </w:tcPr>
          <w:p w14:paraId="5F6C633C" w14:textId="77777777" w:rsidR="00A92C9B" w:rsidRPr="000765B1" w:rsidRDefault="00A92C9B" w:rsidP="00BF13B2">
            <w:pPr>
              <w:rPr>
                <w:rFonts w:ascii="Arial" w:hAnsi="Arial" w:cs="Arial"/>
                <w:sz w:val="22"/>
                <w:szCs w:val="22"/>
              </w:rPr>
            </w:pPr>
            <w:r w:rsidRPr="000765B1">
              <w:rPr>
                <w:rFonts w:ascii="Arial" w:hAnsi="Arial" w:cs="Arial"/>
                <w:sz w:val="22"/>
                <w:szCs w:val="22"/>
              </w:rPr>
              <w:t>A3</w:t>
            </w:r>
          </w:p>
        </w:tc>
        <w:tc>
          <w:tcPr>
            <w:tcW w:w="3907" w:type="dxa"/>
            <w:shd w:val="clear" w:color="auto" w:fill="auto"/>
          </w:tcPr>
          <w:p w14:paraId="5C27CFD5" w14:textId="38C83DD8" w:rsidR="00A92C9B" w:rsidRPr="000765B1" w:rsidRDefault="00372E29" w:rsidP="00BF13B2">
            <w:pPr>
              <w:rPr>
                <w:rFonts w:ascii="Arial" w:hAnsi="Arial" w:cs="Arial"/>
                <w:sz w:val="22"/>
                <w:szCs w:val="22"/>
              </w:rPr>
            </w:pPr>
            <w:r w:rsidRPr="00372E29">
              <w:rPr>
                <w:rFonts w:ascii="Arial" w:hAnsi="Arial" w:cs="Arial"/>
                <w:sz w:val="22"/>
                <w:szCs w:val="22"/>
              </w:rPr>
              <w:t>Evaluate practice and explore strategies for monitoring own performance and that of others, in order to promote high quality, safe care.</w:t>
            </w:r>
          </w:p>
        </w:tc>
        <w:tc>
          <w:tcPr>
            <w:tcW w:w="771" w:type="dxa"/>
            <w:shd w:val="clear" w:color="auto" w:fill="auto"/>
          </w:tcPr>
          <w:p w14:paraId="7E5D12D0" w14:textId="77777777" w:rsidR="00A92C9B" w:rsidRPr="000765B1" w:rsidRDefault="00A92C9B" w:rsidP="00BF13B2">
            <w:pPr>
              <w:rPr>
                <w:rFonts w:ascii="Arial" w:hAnsi="Arial" w:cs="Arial"/>
                <w:sz w:val="22"/>
                <w:szCs w:val="22"/>
              </w:rPr>
            </w:pPr>
            <w:r w:rsidRPr="000765B1">
              <w:rPr>
                <w:rFonts w:ascii="Arial" w:hAnsi="Arial" w:cs="Arial"/>
                <w:sz w:val="22"/>
                <w:szCs w:val="22"/>
              </w:rPr>
              <w:t>B3</w:t>
            </w:r>
          </w:p>
        </w:tc>
        <w:tc>
          <w:tcPr>
            <w:tcW w:w="3953" w:type="dxa"/>
            <w:shd w:val="clear" w:color="auto" w:fill="auto"/>
          </w:tcPr>
          <w:p w14:paraId="2E0E220B" w14:textId="77777777" w:rsidR="00372E29" w:rsidRPr="00E31E38" w:rsidRDefault="00372E29" w:rsidP="00372E29">
            <w:pPr>
              <w:rPr>
                <w:rFonts w:ascii="Arial" w:hAnsi="Arial" w:cs="Arial"/>
              </w:rPr>
            </w:pPr>
            <w:r>
              <w:rPr>
                <w:rFonts w:ascii="Arial" w:hAnsi="Arial" w:cs="Arial"/>
              </w:rPr>
              <w:t>Apply</w:t>
            </w:r>
            <w:r w:rsidRPr="00E31E38">
              <w:rPr>
                <w:rFonts w:ascii="Arial" w:hAnsi="Arial" w:cs="Arial"/>
              </w:rPr>
              <w:t xml:space="preserve"> an understanding of the concepts of leadership and teamwork to own role.</w:t>
            </w:r>
          </w:p>
          <w:p w14:paraId="53A7C01B" w14:textId="77777777" w:rsidR="00A92C9B" w:rsidRPr="000765B1" w:rsidRDefault="00A92C9B" w:rsidP="00BF13B2">
            <w:pPr>
              <w:rPr>
                <w:rFonts w:ascii="Arial" w:hAnsi="Arial" w:cs="Arial"/>
                <w:sz w:val="22"/>
                <w:szCs w:val="22"/>
              </w:rPr>
            </w:pPr>
          </w:p>
        </w:tc>
        <w:tc>
          <w:tcPr>
            <w:tcW w:w="725" w:type="dxa"/>
            <w:shd w:val="clear" w:color="auto" w:fill="auto"/>
          </w:tcPr>
          <w:p w14:paraId="6581A01A" w14:textId="77777777" w:rsidR="00A92C9B" w:rsidRPr="000765B1" w:rsidRDefault="00A92C9B" w:rsidP="00BF13B2">
            <w:pPr>
              <w:rPr>
                <w:rFonts w:ascii="Arial" w:hAnsi="Arial" w:cs="Arial"/>
                <w:sz w:val="22"/>
                <w:szCs w:val="22"/>
              </w:rPr>
            </w:pPr>
            <w:r w:rsidRPr="000765B1">
              <w:rPr>
                <w:rFonts w:ascii="Arial" w:hAnsi="Arial" w:cs="Arial"/>
                <w:sz w:val="22"/>
                <w:szCs w:val="22"/>
              </w:rPr>
              <w:t>C3</w:t>
            </w:r>
          </w:p>
        </w:tc>
        <w:tc>
          <w:tcPr>
            <w:tcW w:w="4961" w:type="dxa"/>
            <w:shd w:val="clear" w:color="auto" w:fill="auto"/>
          </w:tcPr>
          <w:p w14:paraId="38E7EC8C" w14:textId="41EE798F" w:rsidR="00A92C9B" w:rsidRPr="000765B1" w:rsidRDefault="00372E29" w:rsidP="00BF13B2">
            <w:pPr>
              <w:rPr>
                <w:rFonts w:ascii="Arial" w:hAnsi="Arial" w:cs="Arial"/>
                <w:sz w:val="22"/>
                <w:szCs w:val="22"/>
              </w:rPr>
            </w:pPr>
            <w:r w:rsidRPr="00372E29">
              <w:rPr>
                <w:rFonts w:ascii="Arial" w:hAnsi="Arial" w:cs="Arial"/>
                <w:sz w:val="22"/>
                <w:szCs w:val="22"/>
              </w:rPr>
              <w:t>Use a variety of approaches to assess, identify and manage risk safely and effectively within the workplace and in line with published frameworks and risk tools, escalating concerns as appropriate.</w:t>
            </w:r>
          </w:p>
        </w:tc>
      </w:tr>
      <w:tr w:rsidR="00A92C9B" w:rsidRPr="000765B1" w14:paraId="328082EC" w14:textId="77777777" w:rsidTr="00BF13B2">
        <w:tc>
          <w:tcPr>
            <w:tcW w:w="817" w:type="dxa"/>
            <w:shd w:val="clear" w:color="auto" w:fill="auto"/>
          </w:tcPr>
          <w:p w14:paraId="76E1F8D6" w14:textId="77777777" w:rsidR="00A92C9B" w:rsidRPr="000765B1" w:rsidRDefault="00A92C9B" w:rsidP="00BF13B2">
            <w:pPr>
              <w:rPr>
                <w:rFonts w:ascii="Arial" w:hAnsi="Arial" w:cs="Arial"/>
                <w:sz w:val="22"/>
                <w:szCs w:val="22"/>
              </w:rPr>
            </w:pPr>
            <w:r w:rsidRPr="000765B1">
              <w:rPr>
                <w:rFonts w:ascii="Arial" w:hAnsi="Arial" w:cs="Arial"/>
                <w:sz w:val="22"/>
                <w:szCs w:val="22"/>
              </w:rPr>
              <w:t>A4</w:t>
            </w:r>
          </w:p>
        </w:tc>
        <w:tc>
          <w:tcPr>
            <w:tcW w:w="3907" w:type="dxa"/>
            <w:shd w:val="clear" w:color="auto" w:fill="auto"/>
          </w:tcPr>
          <w:p w14:paraId="561413EA" w14:textId="6DA39AF9" w:rsidR="00A92C9B" w:rsidRPr="000765B1" w:rsidRDefault="00372E29" w:rsidP="00BF13B2">
            <w:pPr>
              <w:rPr>
                <w:rFonts w:ascii="Arial" w:hAnsi="Arial" w:cs="Arial"/>
                <w:sz w:val="22"/>
                <w:szCs w:val="22"/>
              </w:rPr>
            </w:pPr>
            <w:r w:rsidRPr="00372E29">
              <w:rPr>
                <w:rFonts w:ascii="Arial" w:hAnsi="Arial" w:cs="Arial"/>
                <w:sz w:val="22"/>
                <w:szCs w:val="22"/>
              </w:rPr>
              <w:t>Apply detailed knowledge of health promotion and disease prevention principles in maintaining and improving the physical and mental health and wellbeing of service users in different settings and across the lifespan.</w:t>
            </w:r>
          </w:p>
        </w:tc>
        <w:tc>
          <w:tcPr>
            <w:tcW w:w="771" w:type="dxa"/>
            <w:shd w:val="clear" w:color="auto" w:fill="auto"/>
          </w:tcPr>
          <w:p w14:paraId="5B4CE0AE" w14:textId="77777777" w:rsidR="00A92C9B" w:rsidRPr="000765B1" w:rsidRDefault="00A92C9B" w:rsidP="00BF13B2">
            <w:pPr>
              <w:rPr>
                <w:rFonts w:ascii="Arial" w:hAnsi="Arial" w:cs="Arial"/>
                <w:sz w:val="22"/>
                <w:szCs w:val="22"/>
              </w:rPr>
            </w:pPr>
            <w:r w:rsidRPr="000765B1">
              <w:rPr>
                <w:rFonts w:ascii="Arial" w:hAnsi="Arial" w:cs="Arial"/>
                <w:sz w:val="22"/>
                <w:szCs w:val="22"/>
              </w:rPr>
              <w:t>B4</w:t>
            </w:r>
          </w:p>
        </w:tc>
        <w:tc>
          <w:tcPr>
            <w:tcW w:w="3953" w:type="dxa"/>
            <w:shd w:val="clear" w:color="auto" w:fill="auto"/>
          </w:tcPr>
          <w:p w14:paraId="2F5469E6" w14:textId="5A8F9EA6" w:rsidR="00A92C9B" w:rsidRPr="000765B1" w:rsidRDefault="00372E29" w:rsidP="00BF13B2">
            <w:pPr>
              <w:rPr>
                <w:rFonts w:ascii="Arial" w:hAnsi="Arial" w:cs="Arial"/>
                <w:sz w:val="22"/>
                <w:szCs w:val="22"/>
              </w:rPr>
            </w:pPr>
            <w:r>
              <w:rPr>
                <w:rFonts w:ascii="Arial" w:hAnsi="Arial" w:cs="Arial"/>
              </w:rPr>
              <w:t>Apply problem-solving and enquiry skills in order to appraise and interpret healthcare information, and its quality and relevance to care in own area of practice.</w:t>
            </w:r>
          </w:p>
        </w:tc>
        <w:tc>
          <w:tcPr>
            <w:tcW w:w="725" w:type="dxa"/>
            <w:shd w:val="clear" w:color="auto" w:fill="auto"/>
          </w:tcPr>
          <w:p w14:paraId="546F6B9A" w14:textId="77777777" w:rsidR="00A92C9B" w:rsidRPr="000765B1" w:rsidRDefault="00A92C9B" w:rsidP="00BF13B2">
            <w:pPr>
              <w:rPr>
                <w:rFonts w:ascii="Arial" w:hAnsi="Arial" w:cs="Arial"/>
                <w:sz w:val="22"/>
                <w:szCs w:val="22"/>
              </w:rPr>
            </w:pPr>
            <w:r w:rsidRPr="000765B1">
              <w:rPr>
                <w:rFonts w:ascii="Arial" w:hAnsi="Arial" w:cs="Arial"/>
                <w:sz w:val="22"/>
                <w:szCs w:val="22"/>
              </w:rPr>
              <w:t>C4</w:t>
            </w:r>
          </w:p>
        </w:tc>
        <w:tc>
          <w:tcPr>
            <w:tcW w:w="4961" w:type="dxa"/>
            <w:shd w:val="clear" w:color="auto" w:fill="auto"/>
          </w:tcPr>
          <w:p w14:paraId="51A9FEE3" w14:textId="77777777" w:rsidR="00372E29" w:rsidRPr="00372E29" w:rsidRDefault="00372E29" w:rsidP="00372E29">
            <w:pPr>
              <w:rPr>
                <w:rFonts w:ascii="Arial" w:hAnsi="Arial" w:cs="Arial"/>
                <w:sz w:val="22"/>
                <w:szCs w:val="22"/>
              </w:rPr>
            </w:pPr>
            <w:r w:rsidRPr="00372E29">
              <w:rPr>
                <w:rFonts w:ascii="Arial" w:hAnsi="Arial" w:cs="Arial"/>
                <w:sz w:val="22"/>
                <w:szCs w:val="22"/>
              </w:rPr>
              <w:t>Apply contemporary research-based evidence to the planning, delivery and evaluation of flexible, safe, person-centred care in accordance with national and local policies and guidelines, including self-care where achievable.</w:t>
            </w:r>
          </w:p>
          <w:p w14:paraId="517FE4FC" w14:textId="77777777" w:rsidR="00A92C9B" w:rsidRPr="000765B1" w:rsidRDefault="00A92C9B" w:rsidP="00BF13B2">
            <w:pPr>
              <w:rPr>
                <w:rFonts w:ascii="Arial" w:hAnsi="Arial" w:cs="Arial"/>
                <w:sz w:val="22"/>
                <w:szCs w:val="22"/>
              </w:rPr>
            </w:pPr>
          </w:p>
        </w:tc>
      </w:tr>
      <w:tr w:rsidR="00A92C9B" w:rsidRPr="000765B1" w14:paraId="4A4B1788" w14:textId="77777777" w:rsidTr="00BF13B2">
        <w:tc>
          <w:tcPr>
            <w:tcW w:w="817" w:type="dxa"/>
            <w:shd w:val="clear" w:color="auto" w:fill="auto"/>
          </w:tcPr>
          <w:p w14:paraId="072B5661" w14:textId="19F17C0A" w:rsidR="00A92C9B" w:rsidRPr="000765B1" w:rsidRDefault="00372E29" w:rsidP="00BF13B2">
            <w:pPr>
              <w:rPr>
                <w:rFonts w:ascii="Arial" w:hAnsi="Arial" w:cs="Arial"/>
                <w:sz w:val="22"/>
                <w:szCs w:val="22"/>
              </w:rPr>
            </w:pPr>
            <w:r>
              <w:rPr>
                <w:rFonts w:ascii="Arial" w:hAnsi="Arial" w:cs="Arial"/>
                <w:sz w:val="22"/>
                <w:szCs w:val="22"/>
              </w:rPr>
              <w:t>A5</w:t>
            </w:r>
          </w:p>
        </w:tc>
        <w:tc>
          <w:tcPr>
            <w:tcW w:w="3907" w:type="dxa"/>
            <w:shd w:val="clear" w:color="auto" w:fill="auto"/>
          </w:tcPr>
          <w:p w14:paraId="0C2BCC85" w14:textId="77777777" w:rsidR="00372E29" w:rsidRPr="00372E29" w:rsidRDefault="00372E29" w:rsidP="00372E29">
            <w:pPr>
              <w:rPr>
                <w:rFonts w:ascii="Arial" w:hAnsi="Arial" w:cs="Arial"/>
                <w:sz w:val="22"/>
                <w:szCs w:val="22"/>
              </w:rPr>
            </w:pPr>
            <w:r w:rsidRPr="00372E29">
              <w:rPr>
                <w:rFonts w:ascii="Arial" w:hAnsi="Arial" w:cs="Arial"/>
                <w:sz w:val="22"/>
                <w:szCs w:val="22"/>
              </w:rPr>
              <w:t>Apply knowledge of management, leadership and organisation of health care systems within the NHS, independent and voluntary sectors to own area of practice.</w:t>
            </w:r>
          </w:p>
          <w:p w14:paraId="249D7505" w14:textId="77777777" w:rsidR="00A92C9B" w:rsidRPr="000765B1" w:rsidRDefault="00A92C9B" w:rsidP="00BF13B2">
            <w:pPr>
              <w:rPr>
                <w:rFonts w:ascii="Arial" w:hAnsi="Arial" w:cs="Arial"/>
                <w:sz w:val="22"/>
                <w:szCs w:val="22"/>
              </w:rPr>
            </w:pPr>
          </w:p>
        </w:tc>
        <w:tc>
          <w:tcPr>
            <w:tcW w:w="771" w:type="dxa"/>
            <w:shd w:val="clear" w:color="auto" w:fill="auto"/>
          </w:tcPr>
          <w:p w14:paraId="479F19FB" w14:textId="77777777" w:rsidR="00A92C9B" w:rsidRPr="000765B1" w:rsidRDefault="00A92C9B" w:rsidP="00BF13B2">
            <w:pPr>
              <w:rPr>
                <w:rFonts w:ascii="Arial" w:hAnsi="Arial" w:cs="Arial"/>
                <w:sz w:val="22"/>
                <w:szCs w:val="22"/>
              </w:rPr>
            </w:pPr>
          </w:p>
        </w:tc>
        <w:tc>
          <w:tcPr>
            <w:tcW w:w="3953" w:type="dxa"/>
            <w:shd w:val="clear" w:color="auto" w:fill="auto"/>
          </w:tcPr>
          <w:p w14:paraId="3DB491DE" w14:textId="77777777" w:rsidR="00A92C9B" w:rsidRPr="000765B1" w:rsidRDefault="00A92C9B" w:rsidP="00BF13B2">
            <w:pPr>
              <w:rPr>
                <w:rFonts w:ascii="Arial" w:hAnsi="Arial" w:cs="Arial"/>
                <w:sz w:val="22"/>
                <w:szCs w:val="22"/>
              </w:rPr>
            </w:pPr>
          </w:p>
        </w:tc>
        <w:tc>
          <w:tcPr>
            <w:tcW w:w="725" w:type="dxa"/>
            <w:shd w:val="clear" w:color="auto" w:fill="auto"/>
          </w:tcPr>
          <w:p w14:paraId="534CC9C3" w14:textId="29B897CA" w:rsidR="00A92C9B" w:rsidRPr="000765B1" w:rsidRDefault="00372E29" w:rsidP="00BF13B2">
            <w:pPr>
              <w:rPr>
                <w:rFonts w:ascii="Arial" w:hAnsi="Arial" w:cs="Arial"/>
                <w:sz w:val="22"/>
                <w:szCs w:val="22"/>
              </w:rPr>
            </w:pPr>
            <w:r>
              <w:rPr>
                <w:rFonts w:ascii="Arial" w:hAnsi="Arial" w:cs="Arial"/>
                <w:sz w:val="22"/>
                <w:szCs w:val="22"/>
              </w:rPr>
              <w:t>C5</w:t>
            </w:r>
          </w:p>
        </w:tc>
        <w:tc>
          <w:tcPr>
            <w:tcW w:w="4961" w:type="dxa"/>
            <w:shd w:val="clear" w:color="auto" w:fill="auto"/>
          </w:tcPr>
          <w:p w14:paraId="43E52F0E" w14:textId="7E8AA86D" w:rsidR="00A92C9B" w:rsidRPr="000765B1" w:rsidRDefault="00372E29" w:rsidP="00BF13B2">
            <w:pPr>
              <w:rPr>
                <w:rFonts w:ascii="Arial" w:hAnsi="Arial" w:cs="Arial"/>
                <w:sz w:val="22"/>
                <w:szCs w:val="22"/>
              </w:rPr>
            </w:pPr>
            <w:r w:rsidRPr="00372E29">
              <w:rPr>
                <w:rFonts w:ascii="Arial" w:hAnsi="Arial" w:cs="Arial"/>
                <w:sz w:val="22"/>
                <w:szCs w:val="22"/>
              </w:rPr>
              <w:t>Work collaboratively and in partnership with service users, carers and other members of the multi-disciplinary team to provide integrated person-centred care, whilst recognising own limitations and professional boundaries.</w:t>
            </w:r>
          </w:p>
        </w:tc>
      </w:tr>
      <w:tr w:rsidR="00A92C9B" w:rsidRPr="000765B1" w14:paraId="485F3D6E" w14:textId="77777777" w:rsidTr="00BF13B2">
        <w:tc>
          <w:tcPr>
            <w:tcW w:w="817" w:type="dxa"/>
            <w:shd w:val="clear" w:color="auto" w:fill="auto"/>
          </w:tcPr>
          <w:p w14:paraId="3DD2A861" w14:textId="77777777" w:rsidR="00A92C9B" w:rsidRPr="000765B1" w:rsidRDefault="00A92C9B" w:rsidP="00BF13B2">
            <w:pPr>
              <w:rPr>
                <w:rFonts w:ascii="Arial" w:hAnsi="Arial" w:cs="Arial"/>
                <w:sz w:val="22"/>
                <w:szCs w:val="22"/>
              </w:rPr>
            </w:pPr>
          </w:p>
        </w:tc>
        <w:tc>
          <w:tcPr>
            <w:tcW w:w="3907" w:type="dxa"/>
            <w:shd w:val="clear" w:color="auto" w:fill="auto"/>
          </w:tcPr>
          <w:p w14:paraId="55926143" w14:textId="77777777" w:rsidR="00A92C9B" w:rsidRPr="000765B1" w:rsidRDefault="00A92C9B" w:rsidP="00BF13B2">
            <w:pPr>
              <w:rPr>
                <w:rFonts w:ascii="Arial" w:hAnsi="Arial" w:cs="Arial"/>
                <w:sz w:val="22"/>
                <w:szCs w:val="22"/>
              </w:rPr>
            </w:pPr>
          </w:p>
        </w:tc>
        <w:tc>
          <w:tcPr>
            <w:tcW w:w="771" w:type="dxa"/>
            <w:shd w:val="clear" w:color="auto" w:fill="auto"/>
          </w:tcPr>
          <w:p w14:paraId="6BAA20E0" w14:textId="77777777" w:rsidR="00A92C9B" w:rsidRPr="000765B1" w:rsidRDefault="00A92C9B" w:rsidP="00BF13B2">
            <w:pPr>
              <w:rPr>
                <w:rFonts w:ascii="Arial" w:hAnsi="Arial" w:cs="Arial"/>
                <w:sz w:val="22"/>
                <w:szCs w:val="22"/>
              </w:rPr>
            </w:pPr>
          </w:p>
        </w:tc>
        <w:tc>
          <w:tcPr>
            <w:tcW w:w="3953" w:type="dxa"/>
            <w:shd w:val="clear" w:color="auto" w:fill="auto"/>
          </w:tcPr>
          <w:p w14:paraId="78BC33E6" w14:textId="77777777" w:rsidR="00A92C9B" w:rsidRPr="000765B1" w:rsidRDefault="00A92C9B" w:rsidP="00BF13B2">
            <w:pPr>
              <w:rPr>
                <w:rFonts w:ascii="Arial" w:hAnsi="Arial" w:cs="Arial"/>
                <w:sz w:val="22"/>
                <w:szCs w:val="22"/>
              </w:rPr>
            </w:pPr>
          </w:p>
        </w:tc>
        <w:tc>
          <w:tcPr>
            <w:tcW w:w="725" w:type="dxa"/>
            <w:shd w:val="clear" w:color="auto" w:fill="auto"/>
          </w:tcPr>
          <w:p w14:paraId="671FE893" w14:textId="0A458DB4" w:rsidR="00A92C9B" w:rsidRPr="000765B1" w:rsidRDefault="00372E29" w:rsidP="00BF13B2">
            <w:pPr>
              <w:rPr>
                <w:rFonts w:ascii="Arial" w:hAnsi="Arial" w:cs="Arial"/>
                <w:sz w:val="22"/>
                <w:szCs w:val="22"/>
              </w:rPr>
            </w:pPr>
            <w:r>
              <w:rPr>
                <w:rFonts w:ascii="Arial" w:hAnsi="Arial" w:cs="Arial"/>
                <w:sz w:val="22"/>
                <w:szCs w:val="22"/>
              </w:rPr>
              <w:t>C6</w:t>
            </w:r>
          </w:p>
        </w:tc>
        <w:tc>
          <w:tcPr>
            <w:tcW w:w="4961" w:type="dxa"/>
            <w:shd w:val="clear" w:color="auto" w:fill="auto"/>
          </w:tcPr>
          <w:p w14:paraId="4E2A5081" w14:textId="7B918213" w:rsidR="00A92C9B" w:rsidRPr="000765B1" w:rsidRDefault="00372E29" w:rsidP="00BF13B2">
            <w:pPr>
              <w:rPr>
                <w:rFonts w:ascii="Arial" w:hAnsi="Arial" w:cs="Arial"/>
                <w:sz w:val="22"/>
                <w:szCs w:val="22"/>
              </w:rPr>
            </w:pPr>
            <w:r w:rsidRPr="00372E29">
              <w:rPr>
                <w:rFonts w:ascii="Arial" w:hAnsi="Arial" w:cs="Arial"/>
                <w:sz w:val="22"/>
                <w:szCs w:val="22"/>
              </w:rPr>
              <w:t>Recognise and respond appropriately to situations in day-to-day clinical practice, demonstrating technical competence and expertise.</w:t>
            </w:r>
          </w:p>
        </w:tc>
      </w:tr>
      <w:tr w:rsidR="00372E29" w:rsidRPr="000765B1" w14:paraId="7FB38317" w14:textId="77777777" w:rsidTr="00BF13B2">
        <w:tc>
          <w:tcPr>
            <w:tcW w:w="817" w:type="dxa"/>
            <w:shd w:val="clear" w:color="auto" w:fill="auto"/>
          </w:tcPr>
          <w:p w14:paraId="282D7BB6" w14:textId="77777777" w:rsidR="00372E29" w:rsidRPr="000765B1" w:rsidRDefault="00372E29" w:rsidP="00BF13B2">
            <w:pPr>
              <w:rPr>
                <w:rFonts w:ascii="Arial" w:hAnsi="Arial" w:cs="Arial"/>
                <w:sz w:val="22"/>
                <w:szCs w:val="22"/>
              </w:rPr>
            </w:pPr>
          </w:p>
        </w:tc>
        <w:tc>
          <w:tcPr>
            <w:tcW w:w="3907" w:type="dxa"/>
            <w:shd w:val="clear" w:color="auto" w:fill="auto"/>
          </w:tcPr>
          <w:p w14:paraId="73EFCB0F" w14:textId="77777777" w:rsidR="00372E29" w:rsidRPr="000765B1" w:rsidRDefault="00372E29" w:rsidP="00BF13B2">
            <w:pPr>
              <w:rPr>
                <w:rFonts w:ascii="Arial" w:hAnsi="Arial" w:cs="Arial"/>
                <w:sz w:val="22"/>
                <w:szCs w:val="22"/>
              </w:rPr>
            </w:pPr>
          </w:p>
        </w:tc>
        <w:tc>
          <w:tcPr>
            <w:tcW w:w="771" w:type="dxa"/>
            <w:shd w:val="clear" w:color="auto" w:fill="auto"/>
          </w:tcPr>
          <w:p w14:paraId="514DE566" w14:textId="77777777" w:rsidR="00372E29" w:rsidRPr="000765B1" w:rsidRDefault="00372E29" w:rsidP="00BF13B2">
            <w:pPr>
              <w:rPr>
                <w:rFonts w:ascii="Arial" w:hAnsi="Arial" w:cs="Arial"/>
                <w:sz w:val="22"/>
                <w:szCs w:val="22"/>
              </w:rPr>
            </w:pPr>
          </w:p>
        </w:tc>
        <w:tc>
          <w:tcPr>
            <w:tcW w:w="3953" w:type="dxa"/>
            <w:shd w:val="clear" w:color="auto" w:fill="auto"/>
          </w:tcPr>
          <w:p w14:paraId="34666A13" w14:textId="77777777" w:rsidR="00372E29" w:rsidRPr="000765B1" w:rsidRDefault="00372E29" w:rsidP="00BF13B2">
            <w:pPr>
              <w:rPr>
                <w:rFonts w:ascii="Arial" w:hAnsi="Arial" w:cs="Arial"/>
                <w:sz w:val="22"/>
                <w:szCs w:val="22"/>
              </w:rPr>
            </w:pPr>
          </w:p>
        </w:tc>
        <w:tc>
          <w:tcPr>
            <w:tcW w:w="725" w:type="dxa"/>
            <w:shd w:val="clear" w:color="auto" w:fill="auto"/>
          </w:tcPr>
          <w:p w14:paraId="58002395" w14:textId="0936B497" w:rsidR="00372E29" w:rsidRDefault="00372E29" w:rsidP="00BF13B2">
            <w:pPr>
              <w:rPr>
                <w:rFonts w:ascii="Arial" w:hAnsi="Arial" w:cs="Arial"/>
                <w:sz w:val="22"/>
                <w:szCs w:val="22"/>
              </w:rPr>
            </w:pPr>
            <w:r>
              <w:rPr>
                <w:rFonts w:ascii="Arial" w:hAnsi="Arial" w:cs="Arial"/>
                <w:sz w:val="22"/>
                <w:szCs w:val="22"/>
              </w:rPr>
              <w:t>C7</w:t>
            </w:r>
          </w:p>
        </w:tc>
        <w:tc>
          <w:tcPr>
            <w:tcW w:w="4961" w:type="dxa"/>
            <w:shd w:val="clear" w:color="auto" w:fill="auto"/>
          </w:tcPr>
          <w:p w14:paraId="4A4CADD4" w14:textId="77777777" w:rsidR="00372E29" w:rsidRPr="00372E29" w:rsidRDefault="00372E29" w:rsidP="00372E29">
            <w:pPr>
              <w:rPr>
                <w:rFonts w:ascii="Arial" w:hAnsi="Arial" w:cs="Arial"/>
                <w:sz w:val="22"/>
                <w:szCs w:val="22"/>
              </w:rPr>
            </w:pPr>
            <w:r w:rsidRPr="00372E29">
              <w:rPr>
                <w:rFonts w:ascii="Arial" w:hAnsi="Arial" w:cs="Arial"/>
                <w:sz w:val="22"/>
                <w:szCs w:val="22"/>
              </w:rPr>
              <w:t>Demonstrate the ability to communicate effectively with service users, carers and healthcare professionals.</w:t>
            </w:r>
          </w:p>
          <w:p w14:paraId="1861EC50" w14:textId="77777777" w:rsidR="00372E29" w:rsidRPr="00372E29" w:rsidRDefault="00372E29" w:rsidP="00BF13B2">
            <w:pPr>
              <w:rPr>
                <w:rFonts w:ascii="Arial" w:hAnsi="Arial" w:cs="Arial"/>
                <w:sz w:val="22"/>
                <w:szCs w:val="22"/>
              </w:rPr>
            </w:pPr>
          </w:p>
        </w:tc>
      </w:tr>
    </w:tbl>
    <w:p w14:paraId="08C47344" w14:textId="77777777" w:rsidR="00A92C9B" w:rsidRPr="00DA2044" w:rsidRDefault="00A92C9B" w:rsidP="00A92C9B">
      <w:pPr>
        <w:rPr>
          <w:rFonts w:ascii="Arial" w:hAnsi="Arial" w:cs="Arial"/>
        </w:rPr>
      </w:pPr>
    </w:p>
    <w:p w14:paraId="743D7C59" w14:textId="76E52532" w:rsidR="00A92C9B" w:rsidRPr="00DA2044" w:rsidRDefault="00A92C9B" w:rsidP="00A92C9B">
      <w:pPr>
        <w:rPr>
          <w:rFonts w:ascii="Arial" w:hAnsi="Arial" w:cs="Arial"/>
        </w:rPr>
      </w:pPr>
    </w:p>
    <w:p w14:paraId="0D3EE3BA" w14:textId="77777777" w:rsidR="000765B1" w:rsidRDefault="000765B1" w:rsidP="00A92C9B">
      <w:pPr>
        <w:rPr>
          <w:rFonts w:ascii="Arial" w:hAnsi="Arial" w:cs="Arial"/>
        </w:rPr>
      </w:pPr>
    </w:p>
    <w:p w14:paraId="75D84AA1" w14:textId="1ECBD88A" w:rsidR="00A92C9B" w:rsidRPr="00DA2044" w:rsidRDefault="00A92C9B" w:rsidP="00A92C9B">
      <w:pPr>
        <w:rPr>
          <w:rFonts w:ascii="Arial" w:hAnsi="Arial" w:cs="Arial"/>
        </w:rPr>
      </w:pPr>
      <w:r w:rsidRPr="00DA2044">
        <w:rPr>
          <w:rFonts w:ascii="Arial" w:hAnsi="Arial" w:cs="Arial"/>
        </w:rPr>
        <w:t>In addition to the programme learning outcomes identified overleaf, the programme of study defined in this programme specification will allow students to develop a range of Key Skills as follows:</w:t>
      </w:r>
    </w:p>
    <w:p w14:paraId="05B3FCB3" w14:textId="77777777" w:rsidR="00A92C9B" w:rsidRPr="00DA2044" w:rsidRDefault="00A92C9B" w:rsidP="00A92C9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A92C9B" w:rsidRPr="000765B1" w14:paraId="37381F77" w14:textId="77777777" w:rsidTr="00BF13B2">
        <w:tc>
          <w:tcPr>
            <w:tcW w:w="15417" w:type="dxa"/>
            <w:gridSpan w:val="7"/>
            <w:shd w:val="clear" w:color="auto" w:fill="DBE5F1"/>
          </w:tcPr>
          <w:p w14:paraId="64F21C64" w14:textId="77777777" w:rsidR="00A92C9B" w:rsidRPr="000765B1" w:rsidRDefault="00A92C9B" w:rsidP="00BF13B2">
            <w:pPr>
              <w:jc w:val="center"/>
              <w:rPr>
                <w:rFonts w:ascii="Arial" w:hAnsi="Arial" w:cs="Arial"/>
                <w:b/>
                <w:sz w:val="20"/>
                <w:szCs w:val="20"/>
              </w:rPr>
            </w:pPr>
            <w:r w:rsidRPr="000765B1">
              <w:rPr>
                <w:rFonts w:ascii="Arial" w:hAnsi="Arial" w:cs="Arial"/>
                <w:b/>
                <w:sz w:val="20"/>
                <w:szCs w:val="20"/>
              </w:rPr>
              <w:t>Key Skills</w:t>
            </w:r>
          </w:p>
        </w:tc>
      </w:tr>
      <w:tr w:rsidR="00A92C9B" w:rsidRPr="000765B1" w14:paraId="5B003838" w14:textId="77777777" w:rsidTr="00BF13B2">
        <w:tc>
          <w:tcPr>
            <w:tcW w:w="2202" w:type="dxa"/>
            <w:shd w:val="clear" w:color="auto" w:fill="DBE5F1"/>
          </w:tcPr>
          <w:p w14:paraId="7F1BEAB9" w14:textId="77777777" w:rsidR="00A92C9B" w:rsidRPr="000765B1" w:rsidRDefault="00A92C9B" w:rsidP="00BF13B2">
            <w:pPr>
              <w:rPr>
                <w:rFonts w:ascii="Arial" w:hAnsi="Arial" w:cs="Arial"/>
                <w:b/>
                <w:sz w:val="20"/>
                <w:szCs w:val="20"/>
              </w:rPr>
            </w:pPr>
            <w:r w:rsidRPr="000765B1">
              <w:rPr>
                <w:rFonts w:ascii="Arial" w:hAnsi="Arial" w:cs="Arial"/>
                <w:b/>
                <w:sz w:val="20"/>
                <w:szCs w:val="20"/>
              </w:rPr>
              <w:t>Self-Awareness Skills</w:t>
            </w:r>
          </w:p>
        </w:tc>
        <w:tc>
          <w:tcPr>
            <w:tcW w:w="2202" w:type="dxa"/>
            <w:shd w:val="clear" w:color="auto" w:fill="DBE5F1"/>
          </w:tcPr>
          <w:p w14:paraId="6D08BAE2" w14:textId="77777777" w:rsidR="00A92C9B" w:rsidRPr="000765B1" w:rsidRDefault="00A92C9B" w:rsidP="00BF13B2">
            <w:pPr>
              <w:rPr>
                <w:rFonts w:ascii="Arial" w:hAnsi="Arial" w:cs="Arial"/>
                <w:b/>
                <w:sz w:val="20"/>
                <w:szCs w:val="20"/>
              </w:rPr>
            </w:pPr>
            <w:r w:rsidRPr="000765B1">
              <w:rPr>
                <w:rFonts w:ascii="Arial" w:hAnsi="Arial" w:cs="Arial"/>
                <w:b/>
                <w:sz w:val="20"/>
                <w:szCs w:val="20"/>
              </w:rPr>
              <w:t>Communication Skills</w:t>
            </w:r>
          </w:p>
        </w:tc>
        <w:tc>
          <w:tcPr>
            <w:tcW w:w="2203" w:type="dxa"/>
            <w:shd w:val="clear" w:color="auto" w:fill="DBE5F1"/>
          </w:tcPr>
          <w:p w14:paraId="02F65DBA" w14:textId="77777777" w:rsidR="00A92C9B" w:rsidRPr="000765B1" w:rsidRDefault="00A92C9B" w:rsidP="00BF13B2">
            <w:pPr>
              <w:rPr>
                <w:rFonts w:ascii="Arial" w:hAnsi="Arial" w:cs="Arial"/>
                <w:b/>
                <w:sz w:val="20"/>
                <w:szCs w:val="20"/>
              </w:rPr>
            </w:pPr>
            <w:r w:rsidRPr="000765B1">
              <w:rPr>
                <w:rFonts w:ascii="Arial" w:hAnsi="Arial" w:cs="Arial"/>
                <w:b/>
                <w:sz w:val="20"/>
                <w:szCs w:val="20"/>
              </w:rPr>
              <w:t>Interpersonal Skills</w:t>
            </w:r>
          </w:p>
        </w:tc>
        <w:tc>
          <w:tcPr>
            <w:tcW w:w="2202" w:type="dxa"/>
            <w:shd w:val="clear" w:color="auto" w:fill="DBE5F1"/>
          </w:tcPr>
          <w:p w14:paraId="40765228" w14:textId="77777777" w:rsidR="00A92C9B" w:rsidRPr="000765B1" w:rsidRDefault="00A92C9B" w:rsidP="00BF13B2">
            <w:pPr>
              <w:rPr>
                <w:rFonts w:ascii="Arial" w:hAnsi="Arial" w:cs="Arial"/>
                <w:b/>
                <w:sz w:val="20"/>
                <w:szCs w:val="20"/>
              </w:rPr>
            </w:pPr>
            <w:r w:rsidRPr="000765B1">
              <w:rPr>
                <w:rFonts w:ascii="Arial" w:hAnsi="Arial" w:cs="Arial"/>
                <w:b/>
                <w:sz w:val="20"/>
                <w:szCs w:val="20"/>
              </w:rPr>
              <w:t>Research and information Literacy Skills</w:t>
            </w:r>
          </w:p>
        </w:tc>
        <w:tc>
          <w:tcPr>
            <w:tcW w:w="2203" w:type="dxa"/>
            <w:shd w:val="clear" w:color="auto" w:fill="DBE5F1"/>
          </w:tcPr>
          <w:p w14:paraId="163A9B1C" w14:textId="77777777" w:rsidR="00A92C9B" w:rsidRPr="000765B1" w:rsidRDefault="00A92C9B" w:rsidP="00BF13B2">
            <w:pPr>
              <w:rPr>
                <w:rFonts w:ascii="Arial" w:hAnsi="Arial" w:cs="Arial"/>
                <w:b/>
                <w:sz w:val="20"/>
                <w:szCs w:val="20"/>
              </w:rPr>
            </w:pPr>
            <w:r w:rsidRPr="000765B1">
              <w:rPr>
                <w:rFonts w:ascii="Arial" w:hAnsi="Arial" w:cs="Arial"/>
                <w:b/>
                <w:sz w:val="20"/>
                <w:szCs w:val="20"/>
              </w:rPr>
              <w:t>Numeracy Skills</w:t>
            </w:r>
          </w:p>
        </w:tc>
        <w:tc>
          <w:tcPr>
            <w:tcW w:w="2202" w:type="dxa"/>
            <w:shd w:val="clear" w:color="auto" w:fill="DBE5F1"/>
          </w:tcPr>
          <w:p w14:paraId="615D2BBB" w14:textId="77777777" w:rsidR="00A92C9B" w:rsidRPr="000765B1" w:rsidRDefault="00A92C9B" w:rsidP="00BF13B2">
            <w:pPr>
              <w:rPr>
                <w:rFonts w:ascii="Arial" w:hAnsi="Arial" w:cs="Arial"/>
                <w:sz w:val="20"/>
                <w:szCs w:val="20"/>
              </w:rPr>
            </w:pPr>
            <w:r w:rsidRPr="000765B1">
              <w:rPr>
                <w:rFonts w:ascii="Arial" w:hAnsi="Arial" w:cs="Arial"/>
                <w:b/>
                <w:sz w:val="20"/>
                <w:szCs w:val="20"/>
              </w:rPr>
              <w:t>Management &amp; Leadership Skills</w:t>
            </w:r>
          </w:p>
        </w:tc>
        <w:tc>
          <w:tcPr>
            <w:tcW w:w="2203" w:type="dxa"/>
            <w:shd w:val="clear" w:color="auto" w:fill="DBE5F1"/>
          </w:tcPr>
          <w:p w14:paraId="4E63855E" w14:textId="77777777" w:rsidR="00A92C9B" w:rsidRPr="000765B1" w:rsidRDefault="00A92C9B" w:rsidP="00BF13B2">
            <w:pPr>
              <w:rPr>
                <w:rFonts w:ascii="Arial" w:hAnsi="Arial" w:cs="Arial"/>
                <w:b/>
                <w:sz w:val="20"/>
                <w:szCs w:val="20"/>
              </w:rPr>
            </w:pPr>
            <w:r w:rsidRPr="000765B1">
              <w:rPr>
                <w:rFonts w:ascii="Arial" w:hAnsi="Arial" w:cs="Arial"/>
                <w:b/>
                <w:sz w:val="20"/>
                <w:szCs w:val="20"/>
              </w:rPr>
              <w:t xml:space="preserve">Creativity and </w:t>
            </w:r>
            <w:proofErr w:type="gramStart"/>
            <w:r w:rsidRPr="000765B1">
              <w:rPr>
                <w:rFonts w:ascii="Arial" w:hAnsi="Arial" w:cs="Arial"/>
                <w:b/>
                <w:sz w:val="20"/>
                <w:szCs w:val="20"/>
              </w:rPr>
              <w:t>Problem Solving</w:t>
            </w:r>
            <w:proofErr w:type="gramEnd"/>
            <w:r w:rsidRPr="000765B1">
              <w:rPr>
                <w:rFonts w:ascii="Arial" w:hAnsi="Arial" w:cs="Arial"/>
                <w:b/>
                <w:sz w:val="20"/>
                <w:szCs w:val="20"/>
              </w:rPr>
              <w:t xml:space="preserve"> Skills</w:t>
            </w:r>
          </w:p>
        </w:tc>
      </w:tr>
      <w:tr w:rsidR="00A92C9B" w:rsidRPr="000765B1" w14:paraId="71250436" w14:textId="77777777" w:rsidTr="00BF13B2">
        <w:tc>
          <w:tcPr>
            <w:tcW w:w="2202" w:type="dxa"/>
            <w:shd w:val="clear" w:color="auto" w:fill="auto"/>
          </w:tcPr>
          <w:p w14:paraId="3279AAB7" w14:textId="77777777" w:rsidR="00A92C9B" w:rsidRPr="000765B1" w:rsidRDefault="00A92C9B" w:rsidP="00BF13B2">
            <w:pPr>
              <w:rPr>
                <w:rFonts w:ascii="Arial" w:hAnsi="Arial" w:cs="Arial"/>
                <w:sz w:val="20"/>
                <w:szCs w:val="20"/>
              </w:rPr>
            </w:pPr>
            <w:r w:rsidRPr="000765B1">
              <w:rPr>
                <w:rFonts w:ascii="Arial" w:hAnsi="Arial" w:cs="Arial"/>
                <w:sz w:val="20"/>
                <w:szCs w:val="20"/>
              </w:rPr>
              <w:t xml:space="preserve">Take responsibility </w:t>
            </w:r>
            <w:proofErr w:type="gramStart"/>
            <w:r w:rsidRPr="000765B1">
              <w:rPr>
                <w:rFonts w:ascii="Arial" w:hAnsi="Arial" w:cs="Arial"/>
                <w:sz w:val="20"/>
                <w:szCs w:val="20"/>
              </w:rPr>
              <w:t>for  own</w:t>
            </w:r>
            <w:proofErr w:type="gramEnd"/>
            <w:r w:rsidRPr="000765B1">
              <w:rPr>
                <w:rFonts w:ascii="Arial" w:hAnsi="Arial" w:cs="Arial"/>
                <w:sz w:val="20"/>
                <w:szCs w:val="20"/>
              </w:rPr>
              <w:t xml:space="preserve"> learning and plan for and record own personal development</w:t>
            </w:r>
          </w:p>
        </w:tc>
        <w:tc>
          <w:tcPr>
            <w:tcW w:w="2202" w:type="dxa"/>
            <w:shd w:val="clear" w:color="auto" w:fill="auto"/>
          </w:tcPr>
          <w:p w14:paraId="0096F751" w14:textId="77777777" w:rsidR="00A92C9B" w:rsidRPr="000765B1" w:rsidRDefault="00A92C9B" w:rsidP="00BF13B2">
            <w:pPr>
              <w:rPr>
                <w:rFonts w:ascii="Arial" w:hAnsi="Arial" w:cs="Arial"/>
                <w:sz w:val="20"/>
                <w:szCs w:val="20"/>
              </w:rPr>
            </w:pPr>
            <w:r w:rsidRPr="000765B1">
              <w:rPr>
                <w:rFonts w:ascii="Arial" w:hAnsi="Arial" w:cs="Arial"/>
                <w:sz w:val="20"/>
                <w:szCs w:val="20"/>
              </w:rPr>
              <w:t>Express ideas clearly and unambiguously in writing and the spoken work</w:t>
            </w:r>
          </w:p>
        </w:tc>
        <w:tc>
          <w:tcPr>
            <w:tcW w:w="2203" w:type="dxa"/>
            <w:shd w:val="clear" w:color="auto" w:fill="auto"/>
          </w:tcPr>
          <w:p w14:paraId="3A9A80D2" w14:textId="77777777" w:rsidR="00A92C9B" w:rsidRPr="000765B1" w:rsidRDefault="00A92C9B" w:rsidP="00BF13B2">
            <w:pPr>
              <w:rPr>
                <w:rFonts w:ascii="Arial" w:hAnsi="Arial" w:cs="Arial"/>
                <w:sz w:val="20"/>
                <w:szCs w:val="20"/>
              </w:rPr>
            </w:pPr>
            <w:r w:rsidRPr="000765B1">
              <w:rPr>
                <w:rFonts w:ascii="Arial" w:hAnsi="Arial" w:cs="Arial"/>
                <w:sz w:val="20"/>
                <w:szCs w:val="20"/>
              </w:rPr>
              <w:t xml:space="preserve">Work </w:t>
            </w:r>
            <w:proofErr w:type="gramStart"/>
            <w:r w:rsidRPr="000765B1">
              <w:rPr>
                <w:rFonts w:ascii="Arial" w:hAnsi="Arial" w:cs="Arial"/>
                <w:sz w:val="20"/>
                <w:szCs w:val="20"/>
              </w:rPr>
              <w:t>well  with</w:t>
            </w:r>
            <w:proofErr w:type="gramEnd"/>
            <w:r w:rsidRPr="000765B1">
              <w:rPr>
                <w:rFonts w:ascii="Arial" w:hAnsi="Arial" w:cs="Arial"/>
                <w:sz w:val="20"/>
                <w:szCs w:val="20"/>
              </w:rPr>
              <w:t xml:space="preserve"> others in a group or team</w:t>
            </w:r>
          </w:p>
        </w:tc>
        <w:tc>
          <w:tcPr>
            <w:tcW w:w="2202" w:type="dxa"/>
            <w:shd w:val="clear" w:color="auto" w:fill="auto"/>
          </w:tcPr>
          <w:p w14:paraId="544CBA14" w14:textId="77777777" w:rsidR="00A92C9B" w:rsidRPr="000765B1" w:rsidRDefault="00A92C9B" w:rsidP="00BF13B2">
            <w:pPr>
              <w:rPr>
                <w:rFonts w:ascii="Arial" w:hAnsi="Arial" w:cs="Arial"/>
                <w:sz w:val="20"/>
                <w:szCs w:val="20"/>
              </w:rPr>
            </w:pPr>
            <w:r w:rsidRPr="000765B1">
              <w:rPr>
                <w:rFonts w:ascii="Arial" w:hAnsi="Arial" w:cs="Arial"/>
                <w:sz w:val="20"/>
                <w:szCs w:val="20"/>
              </w:rPr>
              <w:t>Search for and select relevant sources of information</w:t>
            </w:r>
          </w:p>
        </w:tc>
        <w:tc>
          <w:tcPr>
            <w:tcW w:w="2203" w:type="dxa"/>
            <w:shd w:val="clear" w:color="auto" w:fill="auto"/>
          </w:tcPr>
          <w:p w14:paraId="1E8B62A4" w14:textId="77777777" w:rsidR="00A92C9B" w:rsidRPr="000765B1" w:rsidRDefault="00A92C9B" w:rsidP="00BF13B2">
            <w:pPr>
              <w:rPr>
                <w:rFonts w:ascii="Arial" w:hAnsi="Arial" w:cs="Arial"/>
                <w:sz w:val="20"/>
                <w:szCs w:val="20"/>
              </w:rPr>
            </w:pPr>
            <w:r w:rsidRPr="000765B1">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6453EB18" w14:textId="77777777" w:rsidR="00A92C9B" w:rsidRPr="000765B1" w:rsidRDefault="00A92C9B" w:rsidP="00BF13B2">
            <w:pPr>
              <w:rPr>
                <w:rFonts w:ascii="Arial" w:hAnsi="Arial" w:cs="Arial"/>
                <w:sz w:val="20"/>
                <w:szCs w:val="20"/>
              </w:rPr>
            </w:pPr>
            <w:r w:rsidRPr="000765B1">
              <w:rPr>
                <w:rFonts w:ascii="Arial" w:hAnsi="Arial" w:cs="Arial"/>
                <w:sz w:val="20"/>
                <w:szCs w:val="20"/>
              </w:rPr>
              <w:t>Determine the scope of a task (or project)</w:t>
            </w:r>
          </w:p>
        </w:tc>
        <w:tc>
          <w:tcPr>
            <w:tcW w:w="2203" w:type="dxa"/>
            <w:shd w:val="clear" w:color="auto" w:fill="auto"/>
          </w:tcPr>
          <w:p w14:paraId="026ED66F" w14:textId="77777777" w:rsidR="00A92C9B" w:rsidRPr="000765B1" w:rsidRDefault="00A92C9B" w:rsidP="00BF13B2">
            <w:pPr>
              <w:rPr>
                <w:rFonts w:ascii="Arial" w:hAnsi="Arial" w:cs="Arial"/>
                <w:sz w:val="20"/>
                <w:szCs w:val="20"/>
              </w:rPr>
            </w:pPr>
            <w:r w:rsidRPr="000765B1">
              <w:rPr>
                <w:rFonts w:ascii="Arial" w:hAnsi="Arial" w:cs="Arial"/>
                <w:sz w:val="20"/>
                <w:szCs w:val="20"/>
              </w:rPr>
              <w:t>Apply scientific and other knowledge to analyse and evaluate information and data and to find solutions to problems</w:t>
            </w:r>
          </w:p>
        </w:tc>
      </w:tr>
      <w:tr w:rsidR="00A92C9B" w:rsidRPr="000765B1" w14:paraId="5DD589EB" w14:textId="77777777" w:rsidTr="00BF13B2">
        <w:tc>
          <w:tcPr>
            <w:tcW w:w="2202" w:type="dxa"/>
            <w:shd w:val="clear" w:color="auto" w:fill="auto"/>
          </w:tcPr>
          <w:p w14:paraId="341F8C0C" w14:textId="77777777" w:rsidR="00A92C9B" w:rsidRPr="000765B1" w:rsidRDefault="00A92C9B" w:rsidP="00BF13B2">
            <w:pPr>
              <w:rPr>
                <w:rFonts w:ascii="Arial" w:hAnsi="Arial" w:cs="Arial"/>
                <w:sz w:val="20"/>
                <w:szCs w:val="20"/>
              </w:rPr>
            </w:pPr>
            <w:r w:rsidRPr="000765B1">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394C7FA7" w14:textId="77777777" w:rsidR="00A92C9B" w:rsidRPr="000765B1" w:rsidRDefault="00A92C9B" w:rsidP="00BF13B2">
            <w:pPr>
              <w:rPr>
                <w:rFonts w:ascii="Arial" w:hAnsi="Arial" w:cs="Arial"/>
                <w:sz w:val="20"/>
                <w:szCs w:val="20"/>
              </w:rPr>
            </w:pPr>
            <w:r w:rsidRPr="000765B1">
              <w:rPr>
                <w:rFonts w:ascii="Arial" w:hAnsi="Arial" w:cs="Arial"/>
                <w:sz w:val="20"/>
                <w:szCs w:val="20"/>
              </w:rPr>
              <w:t xml:space="preserve">Present, challenge and </w:t>
            </w:r>
            <w:proofErr w:type="gramStart"/>
            <w:r w:rsidRPr="000765B1">
              <w:rPr>
                <w:rFonts w:ascii="Arial" w:hAnsi="Arial" w:cs="Arial"/>
                <w:sz w:val="20"/>
                <w:szCs w:val="20"/>
              </w:rPr>
              <w:t>defend  ideas</w:t>
            </w:r>
            <w:proofErr w:type="gramEnd"/>
            <w:r w:rsidRPr="000765B1">
              <w:rPr>
                <w:rFonts w:ascii="Arial" w:hAnsi="Arial" w:cs="Arial"/>
                <w:sz w:val="20"/>
                <w:szCs w:val="20"/>
              </w:rPr>
              <w:t xml:space="preserve"> and results effectively orally and in writing</w:t>
            </w:r>
          </w:p>
        </w:tc>
        <w:tc>
          <w:tcPr>
            <w:tcW w:w="2203" w:type="dxa"/>
            <w:shd w:val="clear" w:color="auto" w:fill="auto"/>
          </w:tcPr>
          <w:p w14:paraId="46C9F499" w14:textId="77777777" w:rsidR="00A92C9B" w:rsidRPr="000765B1" w:rsidRDefault="00A92C9B" w:rsidP="00BF13B2">
            <w:pPr>
              <w:rPr>
                <w:rFonts w:ascii="Arial" w:hAnsi="Arial" w:cs="Arial"/>
                <w:sz w:val="20"/>
                <w:szCs w:val="20"/>
              </w:rPr>
            </w:pPr>
            <w:r w:rsidRPr="000765B1">
              <w:rPr>
                <w:rFonts w:ascii="Arial" w:hAnsi="Arial" w:cs="Arial"/>
                <w:sz w:val="20"/>
                <w:szCs w:val="20"/>
              </w:rPr>
              <w:t>Work flexibly and respond to change</w:t>
            </w:r>
          </w:p>
        </w:tc>
        <w:tc>
          <w:tcPr>
            <w:tcW w:w="2202" w:type="dxa"/>
            <w:shd w:val="clear" w:color="auto" w:fill="auto"/>
          </w:tcPr>
          <w:p w14:paraId="4CB95DA2" w14:textId="77777777" w:rsidR="00A92C9B" w:rsidRPr="000765B1" w:rsidRDefault="00A92C9B" w:rsidP="00BF13B2">
            <w:pPr>
              <w:rPr>
                <w:rFonts w:ascii="Arial" w:hAnsi="Arial" w:cs="Arial"/>
                <w:sz w:val="20"/>
                <w:szCs w:val="20"/>
              </w:rPr>
            </w:pPr>
            <w:r w:rsidRPr="000765B1">
              <w:rPr>
                <w:rFonts w:ascii="Arial" w:hAnsi="Arial" w:cs="Arial"/>
                <w:sz w:val="20"/>
                <w:szCs w:val="20"/>
              </w:rPr>
              <w:t>Critically evaluate information and use it appropriately</w:t>
            </w:r>
          </w:p>
        </w:tc>
        <w:tc>
          <w:tcPr>
            <w:tcW w:w="2203" w:type="dxa"/>
            <w:shd w:val="clear" w:color="auto" w:fill="auto"/>
          </w:tcPr>
          <w:p w14:paraId="7E49F7B3" w14:textId="77777777" w:rsidR="00A92C9B" w:rsidRPr="000765B1" w:rsidRDefault="00A92C9B" w:rsidP="00BF13B2">
            <w:pPr>
              <w:rPr>
                <w:rFonts w:ascii="Arial" w:hAnsi="Arial" w:cs="Arial"/>
                <w:sz w:val="20"/>
                <w:szCs w:val="20"/>
              </w:rPr>
            </w:pPr>
            <w:r w:rsidRPr="000765B1">
              <w:rPr>
                <w:rFonts w:ascii="Arial" w:hAnsi="Arial" w:cs="Arial"/>
                <w:sz w:val="20"/>
                <w:szCs w:val="20"/>
              </w:rPr>
              <w:t>Present and record data in appropriate formats</w:t>
            </w:r>
          </w:p>
        </w:tc>
        <w:tc>
          <w:tcPr>
            <w:tcW w:w="2202" w:type="dxa"/>
            <w:shd w:val="clear" w:color="auto" w:fill="auto"/>
          </w:tcPr>
          <w:p w14:paraId="76B084C9" w14:textId="77777777" w:rsidR="00A92C9B" w:rsidRPr="000765B1" w:rsidRDefault="00A92C9B" w:rsidP="00BF13B2">
            <w:pPr>
              <w:rPr>
                <w:rFonts w:ascii="Arial" w:hAnsi="Arial" w:cs="Arial"/>
                <w:sz w:val="20"/>
                <w:szCs w:val="20"/>
              </w:rPr>
            </w:pPr>
            <w:r w:rsidRPr="000765B1">
              <w:rPr>
                <w:rFonts w:ascii="Arial" w:hAnsi="Arial" w:cs="Arial"/>
                <w:sz w:val="20"/>
                <w:szCs w:val="20"/>
              </w:rPr>
              <w:t>Identify resources needed to undertake the task (or project) and to schedule and manage the resources</w:t>
            </w:r>
          </w:p>
        </w:tc>
        <w:tc>
          <w:tcPr>
            <w:tcW w:w="2203" w:type="dxa"/>
            <w:shd w:val="clear" w:color="auto" w:fill="auto"/>
          </w:tcPr>
          <w:p w14:paraId="6CE30F79" w14:textId="77777777" w:rsidR="00A92C9B" w:rsidRPr="000765B1" w:rsidRDefault="00A92C9B" w:rsidP="00BF13B2">
            <w:pPr>
              <w:rPr>
                <w:rFonts w:ascii="Arial" w:hAnsi="Arial" w:cs="Arial"/>
                <w:sz w:val="20"/>
                <w:szCs w:val="20"/>
              </w:rPr>
            </w:pPr>
            <w:r w:rsidRPr="000765B1">
              <w:rPr>
                <w:rFonts w:ascii="Arial" w:hAnsi="Arial" w:cs="Arial"/>
                <w:sz w:val="20"/>
                <w:szCs w:val="20"/>
              </w:rPr>
              <w:t>Work with complex ideas and justify judgements made through effective use of evidence</w:t>
            </w:r>
          </w:p>
        </w:tc>
      </w:tr>
      <w:tr w:rsidR="00A92C9B" w:rsidRPr="000765B1" w14:paraId="7E1A3274" w14:textId="77777777" w:rsidTr="00BF13B2">
        <w:tc>
          <w:tcPr>
            <w:tcW w:w="2202" w:type="dxa"/>
            <w:shd w:val="clear" w:color="auto" w:fill="auto"/>
          </w:tcPr>
          <w:p w14:paraId="6418EB0A" w14:textId="77777777" w:rsidR="00A92C9B" w:rsidRPr="000765B1" w:rsidRDefault="00A92C9B" w:rsidP="00BF13B2">
            <w:pPr>
              <w:rPr>
                <w:rFonts w:ascii="Arial" w:hAnsi="Arial" w:cs="Arial"/>
                <w:sz w:val="20"/>
                <w:szCs w:val="20"/>
              </w:rPr>
            </w:pPr>
            <w:r w:rsidRPr="000765B1">
              <w:rPr>
                <w:rFonts w:ascii="Arial" w:hAnsi="Arial" w:cs="Arial"/>
                <w:sz w:val="20"/>
                <w:szCs w:val="20"/>
              </w:rPr>
              <w:t xml:space="preserve">Organise self effectively, agreeing and setting realistic targets, accessing support where appropriate and </w:t>
            </w:r>
            <w:r w:rsidRPr="000765B1">
              <w:rPr>
                <w:rFonts w:ascii="Arial" w:hAnsi="Arial" w:cs="Arial"/>
                <w:sz w:val="20"/>
                <w:szCs w:val="20"/>
              </w:rPr>
              <w:lastRenderedPageBreak/>
              <w:t>managing time to achieve targets</w:t>
            </w:r>
          </w:p>
        </w:tc>
        <w:tc>
          <w:tcPr>
            <w:tcW w:w="2202" w:type="dxa"/>
            <w:shd w:val="clear" w:color="auto" w:fill="auto"/>
          </w:tcPr>
          <w:p w14:paraId="2AFDC357" w14:textId="77777777" w:rsidR="00A92C9B" w:rsidRPr="000765B1" w:rsidRDefault="00A92C9B" w:rsidP="00BF13B2">
            <w:pPr>
              <w:rPr>
                <w:rFonts w:ascii="Arial" w:hAnsi="Arial" w:cs="Arial"/>
                <w:sz w:val="20"/>
                <w:szCs w:val="20"/>
              </w:rPr>
            </w:pPr>
            <w:r w:rsidRPr="000765B1">
              <w:rPr>
                <w:rFonts w:ascii="Arial" w:hAnsi="Arial" w:cs="Arial"/>
                <w:sz w:val="20"/>
                <w:szCs w:val="20"/>
              </w:rPr>
              <w:lastRenderedPageBreak/>
              <w:t>Actively listen and respond appropriately to ideas of others</w:t>
            </w:r>
          </w:p>
        </w:tc>
        <w:tc>
          <w:tcPr>
            <w:tcW w:w="2203" w:type="dxa"/>
            <w:shd w:val="clear" w:color="auto" w:fill="auto"/>
          </w:tcPr>
          <w:p w14:paraId="643B98E0" w14:textId="77777777" w:rsidR="00A92C9B" w:rsidRPr="000765B1" w:rsidRDefault="00A92C9B" w:rsidP="00BF13B2">
            <w:pPr>
              <w:rPr>
                <w:rFonts w:ascii="Arial" w:hAnsi="Arial" w:cs="Arial"/>
                <w:sz w:val="20"/>
                <w:szCs w:val="20"/>
              </w:rPr>
            </w:pPr>
            <w:r w:rsidRPr="000765B1">
              <w:rPr>
                <w:rFonts w:ascii="Arial" w:hAnsi="Arial" w:cs="Arial"/>
                <w:sz w:val="20"/>
                <w:szCs w:val="20"/>
              </w:rPr>
              <w:t>Discuss and debate with others and make concession to reach agreement</w:t>
            </w:r>
          </w:p>
        </w:tc>
        <w:tc>
          <w:tcPr>
            <w:tcW w:w="2202" w:type="dxa"/>
            <w:shd w:val="clear" w:color="auto" w:fill="auto"/>
          </w:tcPr>
          <w:p w14:paraId="5D64B306" w14:textId="77777777" w:rsidR="00A92C9B" w:rsidRPr="000765B1" w:rsidRDefault="00A92C9B" w:rsidP="00BF13B2">
            <w:pPr>
              <w:rPr>
                <w:rFonts w:ascii="Arial" w:hAnsi="Arial" w:cs="Arial"/>
                <w:sz w:val="20"/>
                <w:szCs w:val="20"/>
              </w:rPr>
            </w:pPr>
            <w:r w:rsidRPr="000765B1">
              <w:rPr>
                <w:rFonts w:ascii="Arial" w:hAnsi="Arial" w:cs="Arial"/>
                <w:sz w:val="20"/>
                <w:szCs w:val="20"/>
              </w:rPr>
              <w:t>Apply the ethical and legal requirements in both the access and use of information</w:t>
            </w:r>
          </w:p>
        </w:tc>
        <w:tc>
          <w:tcPr>
            <w:tcW w:w="2203" w:type="dxa"/>
            <w:shd w:val="clear" w:color="auto" w:fill="auto"/>
          </w:tcPr>
          <w:p w14:paraId="7B34CB5C" w14:textId="77777777" w:rsidR="00A92C9B" w:rsidRPr="000765B1" w:rsidRDefault="00A92C9B" w:rsidP="00BF13B2">
            <w:pPr>
              <w:rPr>
                <w:rFonts w:ascii="Arial" w:hAnsi="Arial" w:cs="Arial"/>
                <w:sz w:val="20"/>
                <w:szCs w:val="20"/>
              </w:rPr>
            </w:pPr>
            <w:r w:rsidRPr="000765B1">
              <w:rPr>
                <w:rFonts w:ascii="Arial" w:hAnsi="Arial" w:cs="Arial"/>
                <w:sz w:val="20"/>
                <w:szCs w:val="20"/>
              </w:rPr>
              <w:t>Interpret and evaluate data to inform and justify arguments</w:t>
            </w:r>
          </w:p>
        </w:tc>
        <w:tc>
          <w:tcPr>
            <w:tcW w:w="2202" w:type="dxa"/>
            <w:shd w:val="clear" w:color="auto" w:fill="auto"/>
          </w:tcPr>
          <w:p w14:paraId="336A94FD" w14:textId="77777777" w:rsidR="00A92C9B" w:rsidRPr="000765B1" w:rsidRDefault="00A92C9B" w:rsidP="00BF13B2">
            <w:pPr>
              <w:rPr>
                <w:rFonts w:ascii="Arial" w:hAnsi="Arial" w:cs="Arial"/>
                <w:sz w:val="20"/>
                <w:szCs w:val="20"/>
              </w:rPr>
            </w:pPr>
            <w:r w:rsidRPr="000765B1">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1AE27E76" w14:textId="77777777" w:rsidR="00A92C9B" w:rsidRPr="000765B1" w:rsidRDefault="00A92C9B" w:rsidP="00BF13B2">
            <w:pPr>
              <w:rPr>
                <w:rFonts w:ascii="Arial" w:hAnsi="Arial" w:cs="Arial"/>
                <w:sz w:val="20"/>
                <w:szCs w:val="20"/>
              </w:rPr>
            </w:pPr>
          </w:p>
        </w:tc>
      </w:tr>
      <w:tr w:rsidR="00A92C9B" w:rsidRPr="000765B1" w14:paraId="2DBF266A" w14:textId="77777777" w:rsidTr="00BF13B2">
        <w:tc>
          <w:tcPr>
            <w:tcW w:w="2202" w:type="dxa"/>
            <w:shd w:val="clear" w:color="auto" w:fill="auto"/>
          </w:tcPr>
          <w:p w14:paraId="4E0E982E" w14:textId="77777777" w:rsidR="00A92C9B" w:rsidRPr="000765B1" w:rsidRDefault="00A92C9B" w:rsidP="00BF13B2">
            <w:pPr>
              <w:rPr>
                <w:rFonts w:ascii="Arial" w:hAnsi="Arial" w:cs="Arial"/>
                <w:sz w:val="20"/>
                <w:szCs w:val="20"/>
              </w:rPr>
            </w:pPr>
            <w:r w:rsidRPr="000765B1">
              <w:rPr>
                <w:rFonts w:ascii="Arial" w:hAnsi="Arial" w:cs="Arial"/>
                <w:sz w:val="20"/>
                <w:szCs w:val="20"/>
              </w:rPr>
              <w:t>Work effectively with limited supervision in unfamiliar contexts</w:t>
            </w:r>
          </w:p>
        </w:tc>
        <w:tc>
          <w:tcPr>
            <w:tcW w:w="2202" w:type="dxa"/>
            <w:shd w:val="clear" w:color="auto" w:fill="auto"/>
          </w:tcPr>
          <w:p w14:paraId="20F10949" w14:textId="77777777" w:rsidR="00A92C9B" w:rsidRPr="000765B1" w:rsidRDefault="00A92C9B" w:rsidP="00BF13B2">
            <w:pPr>
              <w:rPr>
                <w:rFonts w:ascii="Arial" w:hAnsi="Arial" w:cs="Arial"/>
                <w:sz w:val="20"/>
                <w:szCs w:val="20"/>
              </w:rPr>
            </w:pPr>
          </w:p>
        </w:tc>
        <w:tc>
          <w:tcPr>
            <w:tcW w:w="2203" w:type="dxa"/>
            <w:shd w:val="clear" w:color="auto" w:fill="auto"/>
          </w:tcPr>
          <w:p w14:paraId="59FDF090" w14:textId="77777777" w:rsidR="00A92C9B" w:rsidRPr="000765B1" w:rsidRDefault="00A92C9B" w:rsidP="00BF13B2">
            <w:pPr>
              <w:rPr>
                <w:rFonts w:ascii="Arial" w:hAnsi="Arial" w:cs="Arial"/>
                <w:sz w:val="20"/>
                <w:szCs w:val="20"/>
              </w:rPr>
            </w:pPr>
            <w:r w:rsidRPr="000765B1">
              <w:rPr>
                <w:rFonts w:ascii="Arial" w:hAnsi="Arial" w:cs="Arial"/>
                <w:sz w:val="20"/>
                <w:szCs w:val="20"/>
              </w:rPr>
              <w:t>Give, accept and respond to constructive feedback</w:t>
            </w:r>
          </w:p>
        </w:tc>
        <w:tc>
          <w:tcPr>
            <w:tcW w:w="2202" w:type="dxa"/>
            <w:shd w:val="clear" w:color="auto" w:fill="auto"/>
          </w:tcPr>
          <w:p w14:paraId="7E02A33E" w14:textId="77777777" w:rsidR="00A92C9B" w:rsidRPr="000765B1" w:rsidRDefault="00A92C9B" w:rsidP="00BF13B2">
            <w:pPr>
              <w:rPr>
                <w:rFonts w:ascii="Arial" w:hAnsi="Arial" w:cs="Arial"/>
                <w:sz w:val="20"/>
                <w:szCs w:val="20"/>
              </w:rPr>
            </w:pPr>
            <w:r w:rsidRPr="000765B1">
              <w:rPr>
                <w:rFonts w:ascii="Arial" w:hAnsi="Arial" w:cs="Arial"/>
                <w:sz w:val="20"/>
                <w:szCs w:val="20"/>
              </w:rPr>
              <w:t>Accurately cite and reference information sources</w:t>
            </w:r>
          </w:p>
        </w:tc>
        <w:tc>
          <w:tcPr>
            <w:tcW w:w="2203" w:type="dxa"/>
            <w:shd w:val="clear" w:color="auto" w:fill="auto"/>
          </w:tcPr>
          <w:p w14:paraId="463D870C" w14:textId="77777777" w:rsidR="00A92C9B" w:rsidRPr="000765B1" w:rsidRDefault="00A92C9B" w:rsidP="00BF13B2">
            <w:pPr>
              <w:rPr>
                <w:rFonts w:ascii="Arial" w:hAnsi="Arial" w:cs="Arial"/>
                <w:sz w:val="20"/>
                <w:szCs w:val="20"/>
              </w:rPr>
            </w:pPr>
            <w:r w:rsidRPr="000765B1">
              <w:rPr>
                <w:rFonts w:ascii="Arial" w:hAnsi="Arial" w:cs="Arial"/>
                <w:sz w:val="20"/>
                <w:szCs w:val="20"/>
              </w:rPr>
              <w:t>Be aware of issues of selection, accuracy and uncertainty in the collection and analysis of data</w:t>
            </w:r>
          </w:p>
        </w:tc>
        <w:tc>
          <w:tcPr>
            <w:tcW w:w="2202" w:type="dxa"/>
            <w:shd w:val="clear" w:color="auto" w:fill="auto"/>
          </w:tcPr>
          <w:p w14:paraId="4172A536" w14:textId="77777777" w:rsidR="00A92C9B" w:rsidRPr="000765B1" w:rsidRDefault="00A92C9B" w:rsidP="00BF13B2">
            <w:pPr>
              <w:rPr>
                <w:rFonts w:ascii="Arial" w:hAnsi="Arial" w:cs="Arial"/>
                <w:sz w:val="20"/>
                <w:szCs w:val="20"/>
              </w:rPr>
            </w:pPr>
            <w:r w:rsidRPr="000765B1">
              <w:rPr>
                <w:rFonts w:ascii="Arial" w:hAnsi="Arial" w:cs="Arial"/>
                <w:sz w:val="20"/>
                <w:szCs w:val="20"/>
              </w:rPr>
              <w:t>Motivate and direct others to enable an effective contribution from all participants</w:t>
            </w:r>
          </w:p>
        </w:tc>
        <w:tc>
          <w:tcPr>
            <w:tcW w:w="2203" w:type="dxa"/>
            <w:shd w:val="clear" w:color="auto" w:fill="auto"/>
          </w:tcPr>
          <w:p w14:paraId="6638D7E4" w14:textId="77777777" w:rsidR="00A92C9B" w:rsidRPr="000765B1" w:rsidRDefault="00A92C9B" w:rsidP="00BF13B2">
            <w:pPr>
              <w:rPr>
                <w:rFonts w:ascii="Arial" w:hAnsi="Arial" w:cs="Arial"/>
                <w:sz w:val="20"/>
                <w:szCs w:val="20"/>
              </w:rPr>
            </w:pPr>
          </w:p>
        </w:tc>
      </w:tr>
      <w:tr w:rsidR="00A92C9B" w:rsidRPr="000765B1" w14:paraId="3E14A0A5" w14:textId="77777777" w:rsidTr="00BF13B2">
        <w:trPr>
          <w:trHeight w:val="564"/>
        </w:trPr>
        <w:tc>
          <w:tcPr>
            <w:tcW w:w="2202" w:type="dxa"/>
            <w:shd w:val="clear" w:color="auto" w:fill="auto"/>
          </w:tcPr>
          <w:p w14:paraId="19316928" w14:textId="77777777" w:rsidR="00A92C9B" w:rsidRPr="000765B1" w:rsidRDefault="00A92C9B" w:rsidP="00BF13B2">
            <w:pPr>
              <w:rPr>
                <w:rFonts w:ascii="Arial" w:hAnsi="Arial" w:cs="Arial"/>
                <w:sz w:val="20"/>
                <w:szCs w:val="20"/>
              </w:rPr>
            </w:pPr>
          </w:p>
        </w:tc>
        <w:tc>
          <w:tcPr>
            <w:tcW w:w="2202" w:type="dxa"/>
            <w:shd w:val="clear" w:color="auto" w:fill="auto"/>
          </w:tcPr>
          <w:p w14:paraId="179BE34C" w14:textId="77777777" w:rsidR="00A92C9B" w:rsidRPr="000765B1" w:rsidRDefault="00A92C9B" w:rsidP="00BF13B2">
            <w:pPr>
              <w:rPr>
                <w:rFonts w:ascii="Arial" w:hAnsi="Arial" w:cs="Arial"/>
                <w:sz w:val="20"/>
                <w:szCs w:val="20"/>
              </w:rPr>
            </w:pPr>
          </w:p>
        </w:tc>
        <w:tc>
          <w:tcPr>
            <w:tcW w:w="2203" w:type="dxa"/>
            <w:shd w:val="clear" w:color="auto" w:fill="auto"/>
          </w:tcPr>
          <w:p w14:paraId="526BA430" w14:textId="77777777" w:rsidR="00A92C9B" w:rsidRPr="000765B1" w:rsidRDefault="00A92C9B" w:rsidP="00BF13B2">
            <w:pPr>
              <w:rPr>
                <w:rFonts w:ascii="Arial" w:hAnsi="Arial" w:cs="Arial"/>
                <w:sz w:val="20"/>
                <w:szCs w:val="20"/>
              </w:rPr>
            </w:pPr>
            <w:r w:rsidRPr="000765B1">
              <w:rPr>
                <w:rFonts w:ascii="Arial" w:hAnsi="Arial" w:cs="Arial"/>
                <w:sz w:val="20"/>
                <w:szCs w:val="20"/>
              </w:rPr>
              <w:t>Show sensitivity and respect for diverse values and beliefs</w:t>
            </w:r>
          </w:p>
        </w:tc>
        <w:tc>
          <w:tcPr>
            <w:tcW w:w="2202" w:type="dxa"/>
            <w:shd w:val="clear" w:color="auto" w:fill="auto"/>
          </w:tcPr>
          <w:p w14:paraId="0686AD84" w14:textId="77777777" w:rsidR="00A92C9B" w:rsidRPr="000765B1" w:rsidRDefault="00A92C9B" w:rsidP="00BF13B2">
            <w:pPr>
              <w:rPr>
                <w:rFonts w:ascii="Arial" w:hAnsi="Arial" w:cs="Arial"/>
                <w:sz w:val="20"/>
                <w:szCs w:val="20"/>
              </w:rPr>
            </w:pPr>
            <w:r w:rsidRPr="000765B1">
              <w:rPr>
                <w:rFonts w:ascii="Arial" w:hAnsi="Arial" w:cs="Arial"/>
                <w:sz w:val="20"/>
                <w:szCs w:val="20"/>
              </w:rPr>
              <w:t>Use software and IT technology as appropriate</w:t>
            </w:r>
          </w:p>
        </w:tc>
        <w:tc>
          <w:tcPr>
            <w:tcW w:w="2203" w:type="dxa"/>
            <w:shd w:val="clear" w:color="auto" w:fill="auto"/>
          </w:tcPr>
          <w:p w14:paraId="77BB5FE4" w14:textId="77777777" w:rsidR="00A92C9B" w:rsidRPr="000765B1" w:rsidRDefault="00A92C9B" w:rsidP="00BF13B2">
            <w:pPr>
              <w:rPr>
                <w:rFonts w:ascii="Arial" w:hAnsi="Arial" w:cs="Arial"/>
                <w:sz w:val="20"/>
                <w:szCs w:val="20"/>
              </w:rPr>
            </w:pPr>
          </w:p>
        </w:tc>
        <w:tc>
          <w:tcPr>
            <w:tcW w:w="2202" w:type="dxa"/>
            <w:shd w:val="clear" w:color="auto" w:fill="auto"/>
          </w:tcPr>
          <w:p w14:paraId="6A5A9DD8" w14:textId="77777777" w:rsidR="00A92C9B" w:rsidRPr="000765B1" w:rsidRDefault="00A92C9B" w:rsidP="00BF13B2">
            <w:pPr>
              <w:rPr>
                <w:rFonts w:ascii="Arial" w:hAnsi="Arial" w:cs="Arial"/>
                <w:sz w:val="20"/>
                <w:szCs w:val="20"/>
              </w:rPr>
            </w:pPr>
          </w:p>
        </w:tc>
        <w:tc>
          <w:tcPr>
            <w:tcW w:w="2203" w:type="dxa"/>
            <w:shd w:val="clear" w:color="auto" w:fill="auto"/>
          </w:tcPr>
          <w:p w14:paraId="31665697" w14:textId="77777777" w:rsidR="00A92C9B" w:rsidRPr="000765B1" w:rsidRDefault="00A92C9B" w:rsidP="00BF13B2">
            <w:pPr>
              <w:rPr>
                <w:rFonts w:ascii="Arial" w:hAnsi="Arial" w:cs="Arial"/>
                <w:sz w:val="20"/>
                <w:szCs w:val="20"/>
              </w:rPr>
            </w:pPr>
          </w:p>
        </w:tc>
      </w:tr>
    </w:tbl>
    <w:p w14:paraId="38639FDA" w14:textId="77777777" w:rsidR="00A92C9B" w:rsidRPr="00DA2044" w:rsidRDefault="00A92C9B" w:rsidP="00A92C9B">
      <w:pPr>
        <w:rPr>
          <w:rFonts w:ascii="Arial" w:hAnsi="Arial" w:cs="Arial"/>
        </w:rPr>
        <w:sectPr w:rsidR="00A92C9B" w:rsidRPr="00DA2044" w:rsidSect="00BF13B2">
          <w:pgSz w:w="16838" w:h="11906" w:orient="landscape"/>
          <w:pgMar w:top="851" w:right="851" w:bottom="851" w:left="851" w:header="709" w:footer="709" w:gutter="0"/>
          <w:cols w:space="708"/>
          <w:docGrid w:linePitch="360"/>
        </w:sectPr>
      </w:pPr>
    </w:p>
    <w:p w14:paraId="60F833BA" w14:textId="77777777" w:rsidR="00A92C9B" w:rsidRPr="000765B1" w:rsidRDefault="00A92C9B" w:rsidP="00A92C9B">
      <w:pPr>
        <w:pStyle w:val="ListParagraph"/>
        <w:numPr>
          <w:ilvl w:val="0"/>
          <w:numId w:val="1"/>
        </w:numPr>
        <w:autoSpaceDE w:val="0"/>
        <w:autoSpaceDN w:val="0"/>
        <w:contextualSpacing w:val="0"/>
        <w:rPr>
          <w:rFonts w:ascii="Arial" w:hAnsi="Arial" w:cs="Arial"/>
        </w:rPr>
      </w:pPr>
      <w:r w:rsidRPr="000765B1">
        <w:rPr>
          <w:rFonts w:ascii="Arial" w:hAnsi="Arial" w:cs="Arial"/>
          <w:b/>
        </w:rPr>
        <w:lastRenderedPageBreak/>
        <w:t>Outline Programme Structure</w:t>
      </w:r>
    </w:p>
    <w:p w14:paraId="2CE555FD" w14:textId="77777777" w:rsidR="00A92C9B" w:rsidRPr="000765B1" w:rsidRDefault="00A92C9B" w:rsidP="00A92C9B">
      <w:pPr>
        <w:rPr>
          <w:rFonts w:ascii="Arial" w:hAnsi="Arial" w:cs="Arial"/>
          <w:i/>
          <w:sz w:val="22"/>
          <w:szCs w:val="22"/>
        </w:rPr>
      </w:pPr>
    </w:p>
    <w:p w14:paraId="00EFC4D5" w14:textId="7A4044DE" w:rsidR="00A92C9B" w:rsidRPr="000765B1" w:rsidRDefault="00372E29" w:rsidP="00A92C9B">
      <w:pPr>
        <w:rPr>
          <w:rFonts w:ascii="Arial" w:hAnsi="Arial" w:cs="Arial"/>
          <w:i/>
          <w:sz w:val="22"/>
          <w:szCs w:val="22"/>
        </w:rPr>
      </w:pPr>
      <w:r w:rsidRPr="00FC6B84">
        <w:rPr>
          <w:rFonts w:ascii="Arial" w:hAnsi="Arial" w:cs="Arial"/>
          <w:b/>
          <w:noProof/>
        </w:rPr>
        <w:drawing>
          <wp:inline distT="0" distB="0" distL="0" distR="0" wp14:anchorId="0E9EEF30" wp14:editId="38A082EB">
            <wp:extent cx="5731510" cy="3223897"/>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31510" cy="3223897"/>
                    </a:xfrm>
                    <a:prstGeom prst="rect">
                      <a:avLst/>
                    </a:prstGeom>
                  </pic:spPr>
                </pic:pic>
              </a:graphicData>
            </a:graphic>
          </wp:inline>
        </w:drawing>
      </w:r>
    </w:p>
    <w:p w14:paraId="2849E598" w14:textId="77777777" w:rsidR="00372E29" w:rsidRPr="00DF7510" w:rsidRDefault="00372E29" w:rsidP="00A92C9B">
      <w:pPr>
        <w:rPr>
          <w:rFonts w:ascii="Arial" w:hAnsi="Arial" w:cs="Arial"/>
          <w:sz w:val="22"/>
          <w:szCs w:val="22"/>
        </w:rPr>
      </w:pPr>
    </w:p>
    <w:p w14:paraId="3B1A0455" w14:textId="77777777" w:rsidR="00372E29" w:rsidRPr="00DF7510" w:rsidRDefault="00372E29" w:rsidP="00372E29">
      <w:pPr>
        <w:jc w:val="both"/>
        <w:rPr>
          <w:rFonts w:ascii="Arial" w:hAnsi="Arial" w:cs="Arial"/>
          <w:b/>
          <w:sz w:val="22"/>
          <w:szCs w:val="22"/>
        </w:rPr>
      </w:pPr>
      <w:r w:rsidRPr="00DF7510">
        <w:rPr>
          <w:rFonts w:ascii="Arial" w:hAnsi="Arial" w:cs="Arial"/>
          <w:sz w:val="22"/>
          <w:szCs w:val="22"/>
        </w:rPr>
        <w:t xml:space="preserve">Each level of study consists of five modules: three 30 credit modules and two at 15 credits.  Typically, a student must complete 120 credits at each level.  All students will be provided with the University regulations and specific additions required for accreditation by the professional regulator. Full details of each module will be provided in module descriptors and student module guides.  </w:t>
      </w:r>
    </w:p>
    <w:p w14:paraId="71765B55" w14:textId="77777777" w:rsidR="00A92C9B" w:rsidRPr="00DA2044" w:rsidRDefault="00A92C9B" w:rsidP="00A92C9B">
      <w:pPr>
        <w:rPr>
          <w:rFonts w:ascii="Arial" w:hAnsi="Arial" w:cs="Arial"/>
          <w:color w:val="FF0000"/>
        </w:rPr>
      </w:pPr>
    </w:p>
    <w:p w14:paraId="409F75C0" w14:textId="77777777" w:rsidR="00A92C9B" w:rsidRPr="00DA2044" w:rsidRDefault="00A92C9B" w:rsidP="00A92C9B">
      <w:pPr>
        <w:rPr>
          <w:rFonts w:ascii="Arial" w:hAnsi="Arial"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182"/>
        <w:gridCol w:w="1395"/>
        <w:gridCol w:w="1530"/>
        <w:gridCol w:w="2362"/>
      </w:tblGrid>
      <w:tr w:rsidR="00A92C9B" w:rsidRPr="00DA2044" w14:paraId="6A1C5F41" w14:textId="77777777" w:rsidTr="00372E29">
        <w:tc>
          <w:tcPr>
            <w:tcW w:w="9016" w:type="dxa"/>
            <w:gridSpan w:val="5"/>
            <w:shd w:val="clear" w:color="auto" w:fill="DBE5F1"/>
          </w:tcPr>
          <w:p w14:paraId="40752BC1" w14:textId="77777777" w:rsidR="00A92C9B" w:rsidRPr="00DA2044" w:rsidRDefault="00A92C9B" w:rsidP="00BF13B2">
            <w:pPr>
              <w:rPr>
                <w:rFonts w:ascii="Arial" w:hAnsi="Arial" w:cs="Arial"/>
              </w:rPr>
            </w:pPr>
            <w:r w:rsidRPr="00DA2044">
              <w:rPr>
                <w:rFonts w:ascii="Arial" w:hAnsi="Arial" w:cs="Arial"/>
                <w:b/>
              </w:rPr>
              <w:t xml:space="preserve">Level 4 </w:t>
            </w:r>
            <w:r w:rsidRPr="00DA2044">
              <w:rPr>
                <w:rFonts w:ascii="Arial" w:hAnsi="Arial" w:cs="Arial"/>
              </w:rPr>
              <w:t>(all core)</w:t>
            </w:r>
          </w:p>
        </w:tc>
      </w:tr>
      <w:tr w:rsidR="00A92C9B" w:rsidRPr="00DA2044" w14:paraId="16C46B45" w14:textId="77777777" w:rsidTr="00372E29">
        <w:tc>
          <w:tcPr>
            <w:tcW w:w="2547" w:type="dxa"/>
            <w:shd w:val="clear" w:color="auto" w:fill="DBE5F1"/>
          </w:tcPr>
          <w:p w14:paraId="5D7F4024" w14:textId="77777777" w:rsidR="00A92C9B" w:rsidRPr="00DA2044" w:rsidRDefault="00A92C9B" w:rsidP="00BF13B2">
            <w:pPr>
              <w:rPr>
                <w:rFonts w:ascii="Arial" w:hAnsi="Arial" w:cs="Arial"/>
                <w:b/>
                <w:sz w:val="20"/>
              </w:rPr>
            </w:pPr>
            <w:r w:rsidRPr="00DA2044">
              <w:rPr>
                <w:rFonts w:ascii="Arial" w:hAnsi="Arial" w:cs="Arial"/>
                <w:b/>
                <w:sz w:val="20"/>
              </w:rPr>
              <w:t>Core modules</w:t>
            </w:r>
          </w:p>
        </w:tc>
        <w:tc>
          <w:tcPr>
            <w:tcW w:w="1182" w:type="dxa"/>
            <w:shd w:val="clear" w:color="auto" w:fill="DBE5F1"/>
          </w:tcPr>
          <w:p w14:paraId="75CC84C2" w14:textId="77777777" w:rsidR="00A92C9B" w:rsidRPr="00DA2044" w:rsidRDefault="00A92C9B" w:rsidP="00BF13B2">
            <w:pPr>
              <w:jc w:val="center"/>
              <w:rPr>
                <w:rFonts w:ascii="Arial" w:hAnsi="Arial" w:cs="Arial"/>
                <w:b/>
                <w:sz w:val="20"/>
              </w:rPr>
            </w:pPr>
            <w:r w:rsidRPr="00DA2044">
              <w:rPr>
                <w:rFonts w:ascii="Arial" w:hAnsi="Arial" w:cs="Arial"/>
                <w:b/>
                <w:sz w:val="20"/>
              </w:rPr>
              <w:t>Module code</w:t>
            </w:r>
          </w:p>
        </w:tc>
        <w:tc>
          <w:tcPr>
            <w:tcW w:w="1395" w:type="dxa"/>
            <w:shd w:val="clear" w:color="auto" w:fill="DBE5F1"/>
          </w:tcPr>
          <w:p w14:paraId="420E04F5" w14:textId="77777777" w:rsidR="00A92C9B" w:rsidRPr="00DA2044" w:rsidRDefault="00A92C9B" w:rsidP="00BF13B2">
            <w:pPr>
              <w:jc w:val="center"/>
              <w:rPr>
                <w:rFonts w:ascii="Arial" w:hAnsi="Arial" w:cs="Arial"/>
                <w:b/>
                <w:sz w:val="20"/>
              </w:rPr>
            </w:pPr>
            <w:r w:rsidRPr="00DA2044">
              <w:rPr>
                <w:rFonts w:ascii="Arial" w:hAnsi="Arial" w:cs="Arial"/>
                <w:b/>
                <w:sz w:val="20"/>
              </w:rPr>
              <w:t xml:space="preserve">Credit </w:t>
            </w:r>
          </w:p>
          <w:p w14:paraId="2EE0F5DC" w14:textId="77777777" w:rsidR="00A92C9B" w:rsidRPr="00DA2044" w:rsidRDefault="00A92C9B" w:rsidP="00BF13B2">
            <w:pPr>
              <w:jc w:val="center"/>
              <w:rPr>
                <w:rFonts w:ascii="Arial" w:hAnsi="Arial" w:cs="Arial"/>
                <w:b/>
                <w:sz w:val="20"/>
              </w:rPr>
            </w:pPr>
            <w:r w:rsidRPr="00DA2044">
              <w:rPr>
                <w:rFonts w:ascii="Arial" w:hAnsi="Arial" w:cs="Arial"/>
                <w:b/>
                <w:sz w:val="20"/>
              </w:rPr>
              <w:t>Value</w:t>
            </w:r>
          </w:p>
        </w:tc>
        <w:tc>
          <w:tcPr>
            <w:tcW w:w="1530" w:type="dxa"/>
            <w:shd w:val="clear" w:color="auto" w:fill="DBE5F1"/>
          </w:tcPr>
          <w:p w14:paraId="0744BE02" w14:textId="77777777" w:rsidR="00A92C9B" w:rsidRPr="00DA2044" w:rsidRDefault="00A92C9B" w:rsidP="00BF13B2">
            <w:pPr>
              <w:jc w:val="center"/>
              <w:rPr>
                <w:rFonts w:ascii="Arial" w:hAnsi="Arial" w:cs="Arial"/>
                <w:b/>
                <w:sz w:val="20"/>
              </w:rPr>
            </w:pPr>
            <w:r w:rsidRPr="00DA2044">
              <w:rPr>
                <w:rFonts w:ascii="Arial" w:hAnsi="Arial" w:cs="Arial"/>
                <w:b/>
                <w:sz w:val="20"/>
              </w:rPr>
              <w:t xml:space="preserve">Level </w:t>
            </w:r>
          </w:p>
        </w:tc>
        <w:tc>
          <w:tcPr>
            <w:tcW w:w="2362" w:type="dxa"/>
            <w:shd w:val="clear" w:color="auto" w:fill="DBE5F1"/>
          </w:tcPr>
          <w:p w14:paraId="733A1855" w14:textId="77777777" w:rsidR="00A92C9B" w:rsidRPr="00DA2044" w:rsidRDefault="00A92C9B" w:rsidP="00BF13B2">
            <w:pPr>
              <w:jc w:val="center"/>
              <w:rPr>
                <w:rFonts w:ascii="Arial" w:hAnsi="Arial" w:cs="Arial"/>
                <w:b/>
                <w:sz w:val="20"/>
              </w:rPr>
            </w:pPr>
            <w:r w:rsidRPr="00DA2044">
              <w:rPr>
                <w:rFonts w:ascii="Arial" w:hAnsi="Arial" w:cs="Arial"/>
                <w:b/>
                <w:sz w:val="20"/>
              </w:rPr>
              <w:t>Teaching Block</w:t>
            </w:r>
          </w:p>
        </w:tc>
      </w:tr>
      <w:tr w:rsidR="00372E29" w:rsidRPr="00DA2044" w14:paraId="186E3311" w14:textId="77777777" w:rsidTr="00372E29">
        <w:tc>
          <w:tcPr>
            <w:tcW w:w="2547" w:type="dxa"/>
          </w:tcPr>
          <w:p w14:paraId="0853E93F" w14:textId="517CCC33" w:rsidR="00372E29" w:rsidRPr="00DA2044" w:rsidRDefault="00372E29" w:rsidP="00372E29">
            <w:pPr>
              <w:rPr>
                <w:rFonts w:ascii="Arial" w:hAnsi="Arial" w:cs="Arial"/>
                <w:sz w:val="20"/>
              </w:rPr>
            </w:pPr>
            <w:bookmarkStart w:id="0" w:name="_Hlk533178114"/>
            <w:r>
              <w:rPr>
                <w:rFonts w:ascii="Arial" w:hAnsi="Arial" w:cs="Arial"/>
                <w:sz w:val="20"/>
              </w:rPr>
              <w:t>Personal and professional development (1)</w:t>
            </w:r>
            <w:bookmarkEnd w:id="0"/>
          </w:p>
        </w:tc>
        <w:tc>
          <w:tcPr>
            <w:tcW w:w="1182" w:type="dxa"/>
          </w:tcPr>
          <w:p w14:paraId="1627CBB0" w14:textId="55A47C32" w:rsidR="00372E29" w:rsidRPr="00DA2044" w:rsidRDefault="00372E29" w:rsidP="00372E29">
            <w:pPr>
              <w:jc w:val="center"/>
              <w:rPr>
                <w:rFonts w:ascii="Arial" w:hAnsi="Arial" w:cs="Arial"/>
                <w:sz w:val="20"/>
              </w:rPr>
            </w:pPr>
            <w:r w:rsidRPr="00E2618F">
              <w:rPr>
                <w:rFonts w:ascii="Arial" w:hAnsi="Arial" w:cs="Arial"/>
                <w:sz w:val="20"/>
                <w:szCs w:val="20"/>
              </w:rPr>
              <w:t>NU4001</w:t>
            </w:r>
          </w:p>
        </w:tc>
        <w:tc>
          <w:tcPr>
            <w:tcW w:w="1395" w:type="dxa"/>
          </w:tcPr>
          <w:p w14:paraId="0FBDE273" w14:textId="223D69B3" w:rsidR="00372E29" w:rsidRPr="00DA2044" w:rsidRDefault="00372E29" w:rsidP="00372E29">
            <w:pPr>
              <w:jc w:val="center"/>
              <w:rPr>
                <w:rFonts w:ascii="Arial" w:hAnsi="Arial" w:cs="Arial"/>
                <w:sz w:val="20"/>
              </w:rPr>
            </w:pPr>
            <w:r>
              <w:rPr>
                <w:rFonts w:ascii="Arial" w:hAnsi="Arial" w:cs="Arial"/>
                <w:sz w:val="20"/>
              </w:rPr>
              <w:t>15</w:t>
            </w:r>
          </w:p>
        </w:tc>
        <w:tc>
          <w:tcPr>
            <w:tcW w:w="1530" w:type="dxa"/>
          </w:tcPr>
          <w:p w14:paraId="02A52282" w14:textId="290CC235" w:rsidR="00372E29" w:rsidRPr="00DA2044" w:rsidRDefault="00372E29" w:rsidP="00372E29">
            <w:pPr>
              <w:jc w:val="center"/>
              <w:rPr>
                <w:rFonts w:ascii="Arial" w:hAnsi="Arial" w:cs="Arial"/>
                <w:sz w:val="20"/>
              </w:rPr>
            </w:pPr>
            <w:r>
              <w:rPr>
                <w:rFonts w:ascii="Arial" w:hAnsi="Arial" w:cs="Arial"/>
                <w:sz w:val="20"/>
              </w:rPr>
              <w:t>4</w:t>
            </w:r>
          </w:p>
        </w:tc>
        <w:tc>
          <w:tcPr>
            <w:tcW w:w="2362" w:type="dxa"/>
          </w:tcPr>
          <w:p w14:paraId="142988B5" w14:textId="69833E59" w:rsidR="00372E29" w:rsidRPr="00DA2044" w:rsidRDefault="00372E29" w:rsidP="00372E29">
            <w:pPr>
              <w:jc w:val="center"/>
              <w:rPr>
                <w:rFonts w:ascii="Arial" w:hAnsi="Arial" w:cs="Arial"/>
                <w:sz w:val="20"/>
              </w:rPr>
            </w:pPr>
            <w:r>
              <w:rPr>
                <w:rFonts w:ascii="Arial" w:hAnsi="Arial" w:cs="Arial"/>
                <w:sz w:val="20"/>
              </w:rPr>
              <w:t>1 &amp; 2</w:t>
            </w:r>
          </w:p>
        </w:tc>
      </w:tr>
      <w:tr w:rsidR="00372E29" w:rsidRPr="00DA2044" w14:paraId="532A2C73" w14:textId="77777777" w:rsidTr="00372E29">
        <w:tc>
          <w:tcPr>
            <w:tcW w:w="2547" w:type="dxa"/>
          </w:tcPr>
          <w:p w14:paraId="6AFBC707" w14:textId="2E731E7F" w:rsidR="00372E29" w:rsidRDefault="00372E29" w:rsidP="00372E29">
            <w:pPr>
              <w:rPr>
                <w:rFonts w:ascii="Arial" w:hAnsi="Arial" w:cs="Arial"/>
                <w:sz w:val="20"/>
              </w:rPr>
            </w:pPr>
            <w:bookmarkStart w:id="1" w:name="_Hlk533178129"/>
            <w:r>
              <w:rPr>
                <w:rFonts w:ascii="Arial" w:hAnsi="Arial" w:cs="Arial"/>
                <w:sz w:val="20"/>
              </w:rPr>
              <w:t>Applied anatomy and physiology</w:t>
            </w:r>
            <w:bookmarkEnd w:id="1"/>
          </w:p>
          <w:p w14:paraId="56A9DD34" w14:textId="77777777" w:rsidR="00372E29" w:rsidRPr="00DA2044" w:rsidRDefault="00372E29" w:rsidP="00372E29">
            <w:pPr>
              <w:rPr>
                <w:rFonts w:ascii="Arial" w:hAnsi="Arial" w:cs="Arial"/>
                <w:sz w:val="20"/>
              </w:rPr>
            </w:pPr>
          </w:p>
        </w:tc>
        <w:tc>
          <w:tcPr>
            <w:tcW w:w="1182" w:type="dxa"/>
          </w:tcPr>
          <w:p w14:paraId="4D97FF6A" w14:textId="580F4A8F" w:rsidR="00372E29" w:rsidRPr="00DA2044" w:rsidRDefault="00372E29" w:rsidP="00372E29">
            <w:pPr>
              <w:jc w:val="center"/>
              <w:rPr>
                <w:rFonts w:ascii="Arial" w:hAnsi="Arial" w:cs="Arial"/>
                <w:sz w:val="20"/>
              </w:rPr>
            </w:pPr>
            <w:r w:rsidRPr="00E2618F">
              <w:rPr>
                <w:rFonts w:ascii="Arial" w:hAnsi="Arial" w:cs="Arial"/>
                <w:sz w:val="20"/>
                <w:szCs w:val="20"/>
              </w:rPr>
              <w:t>NU4002</w:t>
            </w:r>
          </w:p>
        </w:tc>
        <w:tc>
          <w:tcPr>
            <w:tcW w:w="1395" w:type="dxa"/>
          </w:tcPr>
          <w:p w14:paraId="5B2E5215" w14:textId="5DAC22E5" w:rsidR="00372E29" w:rsidRPr="00DA2044" w:rsidRDefault="00372E29" w:rsidP="00372E29">
            <w:pPr>
              <w:jc w:val="center"/>
              <w:rPr>
                <w:rFonts w:ascii="Arial" w:hAnsi="Arial" w:cs="Arial"/>
                <w:sz w:val="20"/>
              </w:rPr>
            </w:pPr>
            <w:r>
              <w:rPr>
                <w:rFonts w:ascii="Arial" w:hAnsi="Arial" w:cs="Arial"/>
                <w:sz w:val="20"/>
              </w:rPr>
              <w:t>30</w:t>
            </w:r>
          </w:p>
        </w:tc>
        <w:tc>
          <w:tcPr>
            <w:tcW w:w="1530" w:type="dxa"/>
          </w:tcPr>
          <w:p w14:paraId="1B0FE1E6" w14:textId="2FC387F4" w:rsidR="00372E29" w:rsidRPr="00DA2044" w:rsidRDefault="00372E29" w:rsidP="00372E29">
            <w:pPr>
              <w:jc w:val="center"/>
              <w:rPr>
                <w:rFonts w:ascii="Arial" w:hAnsi="Arial" w:cs="Arial"/>
                <w:sz w:val="20"/>
              </w:rPr>
            </w:pPr>
            <w:r>
              <w:rPr>
                <w:rFonts w:ascii="Arial" w:hAnsi="Arial" w:cs="Arial"/>
                <w:sz w:val="20"/>
              </w:rPr>
              <w:t>4</w:t>
            </w:r>
          </w:p>
        </w:tc>
        <w:tc>
          <w:tcPr>
            <w:tcW w:w="2362" w:type="dxa"/>
          </w:tcPr>
          <w:p w14:paraId="4B59E81B" w14:textId="7B437088" w:rsidR="00372E29" w:rsidRPr="00DA2044" w:rsidRDefault="00372E29" w:rsidP="00372E29">
            <w:pPr>
              <w:jc w:val="center"/>
              <w:rPr>
                <w:rFonts w:ascii="Arial" w:hAnsi="Arial" w:cs="Arial"/>
                <w:sz w:val="20"/>
              </w:rPr>
            </w:pPr>
            <w:r w:rsidRPr="00626A03">
              <w:rPr>
                <w:rFonts w:ascii="Arial" w:hAnsi="Arial" w:cs="Arial"/>
                <w:sz w:val="20"/>
              </w:rPr>
              <w:t>1 &amp; 2</w:t>
            </w:r>
          </w:p>
        </w:tc>
      </w:tr>
      <w:tr w:rsidR="00372E29" w:rsidRPr="00DA2044" w14:paraId="5DFA5AFC" w14:textId="77777777" w:rsidTr="00372E29">
        <w:tc>
          <w:tcPr>
            <w:tcW w:w="2547" w:type="dxa"/>
          </w:tcPr>
          <w:p w14:paraId="654109E4" w14:textId="4A44EC34" w:rsidR="00372E29" w:rsidRDefault="00372E29" w:rsidP="00372E29">
            <w:pPr>
              <w:rPr>
                <w:rFonts w:ascii="Arial" w:hAnsi="Arial" w:cs="Arial"/>
                <w:sz w:val="20"/>
              </w:rPr>
            </w:pPr>
            <w:bookmarkStart w:id="2" w:name="_Hlk533178141"/>
            <w:r>
              <w:rPr>
                <w:rFonts w:ascii="Arial" w:hAnsi="Arial" w:cs="Arial"/>
                <w:sz w:val="20"/>
              </w:rPr>
              <w:t>Skills for healthcare (1)</w:t>
            </w:r>
            <w:bookmarkEnd w:id="2"/>
          </w:p>
          <w:p w14:paraId="13F80D0C" w14:textId="77777777" w:rsidR="00372E29" w:rsidRPr="00DA2044" w:rsidRDefault="00372E29" w:rsidP="00372E29">
            <w:pPr>
              <w:rPr>
                <w:rFonts w:ascii="Arial" w:hAnsi="Arial" w:cs="Arial"/>
                <w:sz w:val="20"/>
              </w:rPr>
            </w:pPr>
          </w:p>
        </w:tc>
        <w:tc>
          <w:tcPr>
            <w:tcW w:w="1182" w:type="dxa"/>
          </w:tcPr>
          <w:p w14:paraId="2E1953F6" w14:textId="0B254CAB" w:rsidR="00372E29" w:rsidRPr="00DA2044" w:rsidRDefault="00372E29" w:rsidP="00372E29">
            <w:pPr>
              <w:jc w:val="center"/>
              <w:rPr>
                <w:rFonts w:ascii="Arial" w:hAnsi="Arial" w:cs="Arial"/>
                <w:sz w:val="20"/>
              </w:rPr>
            </w:pPr>
            <w:r w:rsidRPr="00E2618F">
              <w:rPr>
                <w:rFonts w:ascii="Arial" w:hAnsi="Arial" w:cs="Arial"/>
                <w:sz w:val="20"/>
                <w:szCs w:val="20"/>
              </w:rPr>
              <w:t>NU4003</w:t>
            </w:r>
          </w:p>
        </w:tc>
        <w:tc>
          <w:tcPr>
            <w:tcW w:w="1395" w:type="dxa"/>
          </w:tcPr>
          <w:p w14:paraId="1CB6CC9A" w14:textId="30FAF19F" w:rsidR="00372E29" w:rsidRPr="00DA2044" w:rsidRDefault="00372E29" w:rsidP="00372E29">
            <w:pPr>
              <w:jc w:val="center"/>
              <w:rPr>
                <w:rFonts w:ascii="Arial" w:hAnsi="Arial" w:cs="Arial"/>
                <w:sz w:val="20"/>
              </w:rPr>
            </w:pPr>
            <w:r>
              <w:rPr>
                <w:rFonts w:ascii="Arial" w:hAnsi="Arial" w:cs="Arial"/>
                <w:sz w:val="20"/>
              </w:rPr>
              <w:t>30</w:t>
            </w:r>
          </w:p>
        </w:tc>
        <w:tc>
          <w:tcPr>
            <w:tcW w:w="1530" w:type="dxa"/>
          </w:tcPr>
          <w:p w14:paraId="2BD3E752" w14:textId="26142EC4" w:rsidR="00372E29" w:rsidRPr="00DA2044" w:rsidRDefault="00372E29" w:rsidP="00372E29">
            <w:pPr>
              <w:jc w:val="center"/>
              <w:rPr>
                <w:rFonts w:ascii="Arial" w:hAnsi="Arial" w:cs="Arial"/>
                <w:sz w:val="20"/>
              </w:rPr>
            </w:pPr>
            <w:r>
              <w:rPr>
                <w:rFonts w:ascii="Arial" w:hAnsi="Arial" w:cs="Arial"/>
                <w:sz w:val="20"/>
              </w:rPr>
              <w:t>4</w:t>
            </w:r>
          </w:p>
        </w:tc>
        <w:tc>
          <w:tcPr>
            <w:tcW w:w="2362" w:type="dxa"/>
          </w:tcPr>
          <w:p w14:paraId="7B5DF12E" w14:textId="6F52CC0C" w:rsidR="00372E29" w:rsidRPr="00DA2044" w:rsidRDefault="00372E29" w:rsidP="00372E29">
            <w:pPr>
              <w:jc w:val="center"/>
              <w:rPr>
                <w:rFonts w:ascii="Arial" w:hAnsi="Arial" w:cs="Arial"/>
                <w:sz w:val="20"/>
              </w:rPr>
            </w:pPr>
            <w:r w:rsidRPr="00626A03">
              <w:rPr>
                <w:rFonts w:ascii="Arial" w:hAnsi="Arial" w:cs="Arial"/>
                <w:sz w:val="20"/>
              </w:rPr>
              <w:t>1 &amp; 2</w:t>
            </w:r>
          </w:p>
        </w:tc>
      </w:tr>
      <w:tr w:rsidR="00372E29" w:rsidRPr="00DA2044" w14:paraId="2600DBBE" w14:textId="77777777" w:rsidTr="00372E29">
        <w:tc>
          <w:tcPr>
            <w:tcW w:w="2547" w:type="dxa"/>
          </w:tcPr>
          <w:p w14:paraId="566AE710" w14:textId="52A1C69B" w:rsidR="00372E29" w:rsidRDefault="00372E29" w:rsidP="00372E29">
            <w:pPr>
              <w:rPr>
                <w:rFonts w:ascii="Arial" w:hAnsi="Arial" w:cs="Arial"/>
                <w:sz w:val="20"/>
              </w:rPr>
            </w:pPr>
            <w:bookmarkStart w:id="3" w:name="_Hlk533178159"/>
            <w:r>
              <w:rPr>
                <w:rFonts w:ascii="Arial" w:hAnsi="Arial" w:cs="Arial"/>
                <w:sz w:val="20"/>
              </w:rPr>
              <w:t>Professionalism in practice</w:t>
            </w:r>
            <w:bookmarkEnd w:id="3"/>
          </w:p>
          <w:p w14:paraId="68815753" w14:textId="77777777" w:rsidR="00372E29" w:rsidRPr="00DA2044" w:rsidRDefault="00372E29" w:rsidP="00372E29">
            <w:pPr>
              <w:rPr>
                <w:rFonts w:ascii="Arial" w:hAnsi="Arial" w:cs="Arial"/>
                <w:sz w:val="20"/>
              </w:rPr>
            </w:pPr>
          </w:p>
        </w:tc>
        <w:tc>
          <w:tcPr>
            <w:tcW w:w="1182" w:type="dxa"/>
          </w:tcPr>
          <w:p w14:paraId="45000CEE" w14:textId="5E2F30A5" w:rsidR="00372E29" w:rsidRPr="00DA2044" w:rsidRDefault="00372E29" w:rsidP="00372E29">
            <w:pPr>
              <w:jc w:val="center"/>
              <w:rPr>
                <w:rFonts w:ascii="Arial" w:hAnsi="Arial" w:cs="Arial"/>
                <w:sz w:val="20"/>
              </w:rPr>
            </w:pPr>
            <w:r w:rsidRPr="00E2618F">
              <w:rPr>
                <w:rFonts w:ascii="Arial" w:hAnsi="Arial" w:cs="Arial"/>
                <w:sz w:val="20"/>
                <w:szCs w:val="20"/>
              </w:rPr>
              <w:t>NU4004</w:t>
            </w:r>
          </w:p>
        </w:tc>
        <w:tc>
          <w:tcPr>
            <w:tcW w:w="1395" w:type="dxa"/>
          </w:tcPr>
          <w:p w14:paraId="2DFCD104" w14:textId="536A0FFE" w:rsidR="00372E29" w:rsidRPr="00DA2044" w:rsidRDefault="00372E29" w:rsidP="00372E29">
            <w:pPr>
              <w:jc w:val="center"/>
              <w:rPr>
                <w:rFonts w:ascii="Arial" w:hAnsi="Arial" w:cs="Arial"/>
                <w:sz w:val="20"/>
              </w:rPr>
            </w:pPr>
            <w:r>
              <w:rPr>
                <w:rFonts w:ascii="Arial" w:hAnsi="Arial" w:cs="Arial"/>
                <w:sz w:val="20"/>
              </w:rPr>
              <w:t>15</w:t>
            </w:r>
          </w:p>
        </w:tc>
        <w:tc>
          <w:tcPr>
            <w:tcW w:w="1530" w:type="dxa"/>
          </w:tcPr>
          <w:p w14:paraId="56EB5607" w14:textId="26F46C40" w:rsidR="00372E29" w:rsidRPr="00DA2044" w:rsidRDefault="00372E29" w:rsidP="00372E29">
            <w:pPr>
              <w:jc w:val="center"/>
              <w:rPr>
                <w:rFonts w:ascii="Arial" w:hAnsi="Arial" w:cs="Arial"/>
                <w:sz w:val="20"/>
              </w:rPr>
            </w:pPr>
            <w:r>
              <w:rPr>
                <w:rFonts w:ascii="Arial" w:hAnsi="Arial" w:cs="Arial"/>
                <w:sz w:val="20"/>
              </w:rPr>
              <w:t>4</w:t>
            </w:r>
          </w:p>
        </w:tc>
        <w:tc>
          <w:tcPr>
            <w:tcW w:w="2362" w:type="dxa"/>
          </w:tcPr>
          <w:p w14:paraId="1D5020A3" w14:textId="09E99916" w:rsidR="00372E29" w:rsidRPr="00DA2044" w:rsidRDefault="00372E29" w:rsidP="00372E29">
            <w:pPr>
              <w:jc w:val="center"/>
              <w:rPr>
                <w:rFonts w:ascii="Arial" w:hAnsi="Arial" w:cs="Arial"/>
                <w:sz w:val="20"/>
              </w:rPr>
            </w:pPr>
            <w:r>
              <w:rPr>
                <w:rFonts w:ascii="Arial" w:hAnsi="Arial" w:cs="Arial"/>
                <w:sz w:val="20"/>
              </w:rPr>
              <w:t>2</w:t>
            </w:r>
          </w:p>
        </w:tc>
      </w:tr>
      <w:tr w:rsidR="00372E29" w:rsidRPr="00DA2044" w14:paraId="13CD238C" w14:textId="77777777" w:rsidTr="00372E29">
        <w:tc>
          <w:tcPr>
            <w:tcW w:w="2547" w:type="dxa"/>
          </w:tcPr>
          <w:p w14:paraId="61A29F8E" w14:textId="75941120" w:rsidR="00372E29" w:rsidRDefault="00372E29" w:rsidP="00372E29">
            <w:pPr>
              <w:rPr>
                <w:rFonts w:ascii="Arial" w:hAnsi="Arial" w:cs="Arial"/>
                <w:sz w:val="20"/>
              </w:rPr>
            </w:pPr>
            <w:bookmarkStart w:id="4" w:name="_Hlk533178170"/>
            <w:r>
              <w:rPr>
                <w:rFonts w:ascii="Arial" w:hAnsi="Arial" w:cs="Arial"/>
                <w:sz w:val="20"/>
              </w:rPr>
              <w:t>Promoting health and wellbeing</w:t>
            </w:r>
            <w:bookmarkEnd w:id="4"/>
          </w:p>
          <w:p w14:paraId="431F6D18" w14:textId="77777777" w:rsidR="00372E29" w:rsidRPr="00DA2044" w:rsidRDefault="00372E29" w:rsidP="00372E29">
            <w:pPr>
              <w:rPr>
                <w:rFonts w:ascii="Arial" w:hAnsi="Arial" w:cs="Arial"/>
                <w:sz w:val="20"/>
              </w:rPr>
            </w:pPr>
          </w:p>
        </w:tc>
        <w:tc>
          <w:tcPr>
            <w:tcW w:w="1182" w:type="dxa"/>
          </w:tcPr>
          <w:p w14:paraId="27A9185F" w14:textId="36CFFE20" w:rsidR="00372E29" w:rsidRPr="00DA2044" w:rsidRDefault="00372E29" w:rsidP="00372E29">
            <w:pPr>
              <w:jc w:val="center"/>
              <w:rPr>
                <w:rFonts w:ascii="Arial" w:hAnsi="Arial" w:cs="Arial"/>
                <w:sz w:val="20"/>
              </w:rPr>
            </w:pPr>
            <w:r w:rsidRPr="00E2618F">
              <w:rPr>
                <w:rFonts w:ascii="Arial" w:hAnsi="Arial" w:cs="Arial"/>
                <w:sz w:val="20"/>
                <w:szCs w:val="20"/>
              </w:rPr>
              <w:t>NU4005</w:t>
            </w:r>
          </w:p>
        </w:tc>
        <w:tc>
          <w:tcPr>
            <w:tcW w:w="1395" w:type="dxa"/>
          </w:tcPr>
          <w:p w14:paraId="1D18C882" w14:textId="6454EEE9" w:rsidR="00372E29" w:rsidRPr="00DA2044" w:rsidRDefault="00372E29" w:rsidP="00372E29">
            <w:pPr>
              <w:jc w:val="center"/>
              <w:rPr>
                <w:rFonts w:ascii="Arial" w:hAnsi="Arial" w:cs="Arial"/>
                <w:sz w:val="20"/>
              </w:rPr>
            </w:pPr>
            <w:r>
              <w:rPr>
                <w:rFonts w:ascii="Arial" w:hAnsi="Arial" w:cs="Arial"/>
                <w:sz w:val="20"/>
              </w:rPr>
              <w:t>30</w:t>
            </w:r>
          </w:p>
        </w:tc>
        <w:tc>
          <w:tcPr>
            <w:tcW w:w="1530" w:type="dxa"/>
          </w:tcPr>
          <w:p w14:paraId="5AD0EE74" w14:textId="295E3FF4" w:rsidR="00372E29" w:rsidRPr="00DA2044" w:rsidRDefault="00372E29" w:rsidP="00372E29">
            <w:pPr>
              <w:jc w:val="center"/>
              <w:rPr>
                <w:rFonts w:ascii="Arial" w:hAnsi="Arial" w:cs="Arial"/>
                <w:sz w:val="20"/>
              </w:rPr>
            </w:pPr>
            <w:r>
              <w:rPr>
                <w:rFonts w:ascii="Arial" w:hAnsi="Arial" w:cs="Arial"/>
                <w:sz w:val="20"/>
              </w:rPr>
              <w:t>4</w:t>
            </w:r>
          </w:p>
        </w:tc>
        <w:tc>
          <w:tcPr>
            <w:tcW w:w="2362" w:type="dxa"/>
          </w:tcPr>
          <w:p w14:paraId="1C58C012" w14:textId="1FC84F48" w:rsidR="00372E29" w:rsidRPr="00DA2044" w:rsidRDefault="00372E29" w:rsidP="00372E29">
            <w:pPr>
              <w:jc w:val="center"/>
              <w:rPr>
                <w:rFonts w:ascii="Arial" w:hAnsi="Arial" w:cs="Arial"/>
                <w:sz w:val="20"/>
              </w:rPr>
            </w:pPr>
            <w:r>
              <w:rPr>
                <w:rFonts w:ascii="Arial" w:hAnsi="Arial" w:cs="Arial"/>
                <w:sz w:val="20"/>
              </w:rPr>
              <w:t>2</w:t>
            </w:r>
          </w:p>
        </w:tc>
      </w:tr>
    </w:tbl>
    <w:p w14:paraId="09FAC94A" w14:textId="77777777" w:rsidR="00A92C9B" w:rsidRPr="00DA2044" w:rsidRDefault="00A92C9B" w:rsidP="00A92C9B">
      <w:pPr>
        <w:rPr>
          <w:rFonts w:ascii="Arial" w:hAnsi="Arial" w:cs="Arial"/>
        </w:rPr>
      </w:pPr>
    </w:p>
    <w:p w14:paraId="7009553D" w14:textId="77777777" w:rsidR="008142DA" w:rsidRPr="008142DA" w:rsidRDefault="008142DA" w:rsidP="008142DA">
      <w:pPr>
        <w:jc w:val="both"/>
        <w:rPr>
          <w:rFonts w:ascii="Arial" w:hAnsi="Arial" w:cs="Arial"/>
          <w:sz w:val="22"/>
          <w:szCs w:val="22"/>
        </w:rPr>
      </w:pPr>
      <w:r w:rsidRPr="008142DA">
        <w:rPr>
          <w:rFonts w:ascii="Arial" w:hAnsi="Arial" w:cs="Arial"/>
          <w:sz w:val="22"/>
          <w:szCs w:val="22"/>
        </w:rPr>
        <w:t xml:space="preserve">This course permits progression from level 4 to level 5 with 90 credits at level 4 or above. The outstanding 30 credits from level 4 can be trailed into level 5. </w:t>
      </w:r>
    </w:p>
    <w:p w14:paraId="01C7DAA2" w14:textId="77777777" w:rsidR="00372E29" w:rsidRPr="008142DA" w:rsidRDefault="00372E29" w:rsidP="00372E29">
      <w:pPr>
        <w:jc w:val="both"/>
        <w:rPr>
          <w:rFonts w:ascii="Arial" w:hAnsi="Arial" w:cs="Arial"/>
          <w:sz w:val="22"/>
          <w:szCs w:val="22"/>
        </w:rPr>
      </w:pPr>
    </w:p>
    <w:p w14:paraId="6B1B305F" w14:textId="1DF10B77" w:rsidR="00372E29" w:rsidRPr="008142DA" w:rsidRDefault="00372E29" w:rsidP="00372E29">
      <w:pPr>
        <w:jc w:val="both"/>
        <w:rPr>
          <w:rFonts w:ascii="Arial" w:hAnsi="Arial" w:cs="Arial"/>
          <w:sz w:val="22"/>
          <w:szCs w:val="22"/>
        </w:rPr>
      </w:pPr>
      <w:r w:rsidRPr="008142DA">
        <w:rPr>
          <w:rFonts w:ascii="Arial" w:hAnsi="Arial" w:cs="Arial"/>
          <w:sz w:val="22"/>
          <w:szCs w:val="22"/>
        </w:rPr>
        <w:t>Students who exit the programme at the end of part 1 and who have successfully completed 120 credits at level 4 are eligible for the award of Certificate of Higher Education in Healthcare.</w:t>
      </w:r>
    </w:p>
    <w:p w14:paraId="4351939F" w14:textId="77777777" w:rsidR="008142DA" w:rsidRPr="006C43E9" w:rsidRDefault="008142DA" w:rsidP="00372E29">
      <w:pPr>
        <w:jc w:val="both"/>
        <w:rPr>
          <w:rFonts w:ascii="Arial" w:hAnsi="Arial" w:cs="Arial"/>
        </w:rPr>
      </w:pPr>
    </w:p>
    <w:p w14:paraId="24D5DCB7" w14:textId="11BB5EA1" w:rsidR="00A92C9B" w:rsidRDefault="00A92C9B" w:rsidP="00A92C9B">
      <w:pPr>
        <w:rPr>
          <w:rFonts w:ascii="Arial" w:hAnsi="Arial" w:cs="Arial"/>
          <w:sz w:val="22"/>
        </w:rPr>
      </w:pPr>
    </w:p>
    <w:p w14:paraId="5C29FBB0" w14:textId="77777777" w:rsidR="008142DA" w:rsidRPr="000765B1" w:rsidRDefault="008142DA" w:rsidP="00A92C9B">
      <w:pPr>
        <w:rPr>
          <w:rFonts w:ascii="Arial" w:hAnsi="Arial" w:cs="Arial"/>
          <w:sz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134"/>
        <w:gridCol w:w="1417"/>
        <w:gridCol w:w="1560"/>
        <w:gridCol w:w="2409"/>
      </w:tblGrid>
      <w:tr w:rsidR="00372E29" w:rsidRPr="00DA2044" w14:paraId="5471AC29" w14:textId="77777777" w:rsidTr="00372E29">
        <w:tc>
          <w:tcPr>
            <w:tcW w:w="2547" w:type="dxa"/>
            <w:shd w:val="clear" w:color="auto" w:fill="DBE5F1"/>
          </w:tcPr>
          <w:p w14:paraId="4B302C99" w14:textId="37A6ACFD" w:rsidR="00372E29" w:rsidRPr="00DA2044" w:rsidRDefault="00372E29" w:rsidP="00BF13B2">
            <w:pPr>
              <w:rPr>
                <w:rFonts w:ascii="Arial" w:hAnsi="Arial" w:cs="Arial"/>
                <w:b/>
                <w:sz w:val="20"/>
              </w:rPr>
            </w:pPr>
            <w:r>
              <w:rPr>
                <w:rFonts w:ascii="Arial" w:hAnsi="Arial" w:cs="Arial"/>
                <w:b/>
                <w:sz w:val="20"/>
              </w:rPr>
              <w:lastRenderedPageBreak/>
              <w:t>Level 5</w:t>
            </w:r>
            <w:r w:rsidRPr="00372E29">
              <w:rPr>
                <w:rFonts w:ascii="Arial" w:hAnsi="Arial" w:cs="Arial"/>
                <w:b/>
                <w:sz w:val="20"/>
              </w:rPr>
              <w:t xml:space="preserve"> </w:t>
            </w:r>
            <w:r w:rsidRPr="00372E29">
              <w:rPr>
                <w:rFonts w:ascii="Arial" w:hAnsi="Arial" w:cs="Arial"/>
                <w:sz w:val="20"/>
              </w:rPr>
              <w:t>(all core)</w:t>
            </w:r>
          </w:p>
        </w:tc>
        <w:tc>
          <w:tcPr>
            <w:tcW w:w="1134" w:type="dxa"/>
            <w:shd w:val="clear" w:color="auto" w:fill="DBE5F1"/>
          </w:tcPr>
          <w:p w14:paraId="122BD1E3" w14:textId="77777777" w:rsidR="00372E29" w:rsidRPr="00DA2044" w:rsidRDefault="00372E29" w:rsidP="00BF13B2">
            <w:pPr>
              <w:jc w:val="center"/>
              <w:rPr>
                <w:rFonts w:ascii="Arial" w:hAnsi="Arial" w:cs="Arial"/>
                <w:b/>
                <w:sz w:val="20"/>
              </w:rPr>
            </w:pPr>
          </w:p>
        </w:tc>
        <w:tc>
          <w:tcPr>
            <w:tcW w:w="1417" w:type="dxa"/>
            <w:shd w:val="clear" w:color="auto" w:fill="DBE5F1"/>
          </w:tcPr>
          <w:p w14:paraId="361F9EF2" w14:textId="77777777" w:rsidR="00372E29" w:rsidRPr="00DA2044" w:rsidRDefault="00372E29" w:rsidP="00BF13B2">
            <w:pPr>
              <w:jc w:val="center"/>
              <w:rPr>
                <w:rFonts w:ascii="Arial" w:hAnsi="Arial" w:cs="Arial"/>
                <w:b/>
                <w:sz w:val="20"/>
              </w:rPr>
            </w:pPr>
          </w:p>
        </w:tc>
        <w:tc>
          <w:tcPr>
            <w:tcW w:w="1560" w:type="dxa"/>
            <w:shd w:val="clear" w:color="auto" w:fill="DBE5F1"/>
          </w:tcPr>
          <w:p w14:paraId="76218D91" w14:textId="77777777" w:rsidR="00372E29" w:rsidRPr="00DA2044" w:rsidRDefault="00372E29" w:rsidP="00BF13B2">
            <w:pPr>
              <w:jc w:val="center"/>
              <w:rPr>
                <w:rFonts w:ascii="Arial" w:hAnsi="Arial" w:cs="Arial"/>
                <w:b/>
                <w:sz w:val="20"/>
              </w:rPr>
            </w:pPr>
          </w:p>
        </w:tc>
        <w:tc>
          <w:tcPr>
            <w:tcW w:w="2409" w:type="dxa"/>
            <w:shd w:val="clear" w:color="auto" w:fill="DBE5F1"/>
          </w:tcPr>
          <w:p w14:paraId="0040E3D9" w14:textId="77777777" w:rsidR="00372E29" w:rsidRPr="00DA2044" w:rsidRDefault="00372E29" w:rsidP="00BF13B2">
            <w:pPr>
              <w:jc w:val="center"/>
              <w:rPr>
                <w:rFonts w:ascii="Arial" w:hAnsi="Arial" w:cs="Arial"/>
                <w:b/>
                <w:sz w:val="20"/>
              </w:rPr>
            </w:pPr>
          </w:p>
        </w:tc>
      </w:tr>
      <w:tr w:rsidR="00372E29" w:rsidRPr="00DA2044" w14:paraId="4656D918" w14:textId="77777777" w:rsidTr="00372E29">
        <w:tc>
          <w:tcPr>
            <w:tcW w:w="2547" w:type="dxa"/>
            <w:shd w:val="clear" w:color="auto" w:fill="DBE5F1"/>
          </w:tcPr>
          <w:p w14:paraId="66FB4EDE" w14:textId="77777777" w:rsidR="00372E29" w:rsidRPr="00DA2044" w:rsidRDefault="00372E29" w:rsidP="00BF13B2">
            <w:pPr>
              <w:rPr>
                <w:rFonts w:ascii="Arial" w:hAnsi="Arial" w:cs="Arial"/>
                <w:b/>
                <w:sz w:val="20"/>
              </w:rPr>
            </w:pPr>
            <w:r w:rsidRPr="00DA2044">
              <w:rPr>
                <w:rFonts w:ascii="Arial" w:hAnsi="Arial" w:cs="Arial"/>
                <w:b/>
                <w:sz w:val="20"/>
              </w:rPr>
              <w:t>Core modules</w:t>
            </w:r>
          </w:p>
          <w:p w14:paraId="520D8173" w14:textId="77777777" w:rsidR="00372E29" w:rsidRPr="00DA2044" w:rsidRDefault="00372E29" w:rsidP="00372E29">
            <w:pPr>
              <w:ind w:right="318"/>
              <w:rPr>
                <w:rFonts w:ascii="Arial" w:hAnsi="Arial" w:cs="Arial"/>
                <w:b/>
                <w:sz w:val="20"/>
              </w:rPr>
            </w:pPr>
          </w:p>
        </w:tc>
        <w:tc>
          <w:tcPr>
            <w:tcW w:w="1134" w:type="dxa"/>
            <w:shd w:val="clear" w:color="auto" w:fill="DBE5F1"/>
          </w:tcPr>
          <w:p w14:paraId="6B2BFAB5" w14:textId="77777777" w:rsidR="00372E29" w:rsidRPr="00DA2044" w:rsidRDefault="00372E29" w:rsidP="00BF13B2">
            <w:pPr>
              <w:jc w:val="center"/>
              <w:rPr>
                <w:rFonts w:ascii="Arial" w:hAnsi="Arial" w:cs="Arial"/>
                <w:b/>
                <w:sz w:val="20"/>
              </w:rPr>
            </w:pPr>
            <w:r w:rsidRPr="00DA2044">
              <w:rPr>
                <w:rFonts w:ascii="Arial" w:hAnsi="Arial" w:cs="Arial"/>
                <w:b/>
                <w:sz w:val="20"/>
              </w:rPr>
              <w:t>Module code</w:t>
            </w:r>
          </w:p>
        </w:tc>
        <w:tc>
          <w:tcPr>
            <w:tcW w:w="1417" w:type="dxa"/>
            <w:shd w:val="clear" w:color="auto" w:fill="DBE5F1"/>
          </w:tcPr>
          <w:p w14:paraId="113DDB1B" w14:textId="77777777" w:rsidR="00372E29" w:rsidRPr="00DA2044" w:rsidRDefault="00372E29" w:rsidP="00BF13B2">
            <w:pPr>
              <w:jc w:val="center"/>
              <w:rPr>
                <w:rFonts w:ascii="Arial" w:hAnsi="Arial" w:cs="Arial"/>
                <w:b/>
                <w:sz w:val="20"/>
              </w:rPr>
            </w:pPr>
            <w:r w:rsidRPr="00DA2044">
              <w:rPr>
                <w:rFonts w:ascii="Arial" w:hAnsi="Arial" w:cs="Arial"/>
                <w:b/>
                <w:sz w:val="20"/>
              </w:rPr>
              <w:t xml:space="preserve">Credit </w:t>
            </w:r>
          </w:p>
          <w:p w14:paraId="0D0B5D46" w14:textId="77777777" w:rsidR="00372E29" w:rsidRPr="00DA2044" w:rsidRDefault="00372E29" w:rsidP="00BF13B2">
            <w:pPr>
              <w:jc w:val="center"/>
              <w:rPr>
                <w:rFonts w:ascii="Arial" w:hAnsi="Arial" w:cs="Arial"/>
                <w:b/>
                <w:sz w:val="20"/>
              </w:rPr>
            </w:pPr>
            <w:r w:rsidRPr="00DA2044">
              <w:rPr>
                <w:rFonts w:ascii="Arial" w:hAnsi="Arial" w:cs="Arial"/>
                <w:b/>
                <w:sz w:val="20"/>
              </w:rPr>
              <w:t>Value</w:t>
            </w:r>
          </w:p>
        </w:tc>
        <w:tc>
          <w:tcPr>
            <w:tcW w:w="1560" w:type="dxa"/>
            <w:shd w:val="clear" w:color="auto" w:fill="DBE5F1"/>
          </w:tcPr>
          <w:p w14:paraId="0805FE54" w14:textId="77777777" w:rsidR="00372E29" w:rsidRPr="00DA2044" w:rsidRDefault="00372E29" w:rsidP="00BF13B2">
            <w:pPr>
              <w:jc w:val="center"/>
              <w:rPr>
                <w:rFonts w:ascii="Arial" w:hAnsi="Arial" w:cs="Arial"/>
                <w:b/>
                <w:sz w:val="20"/>
              </w:rPr>
            </w:pPr>
            <w:r w:rsidRPr="00DA2044">
              <w:rPr>
                <w:rFonts w:ascii="Arial" w:hAnsi="Arial" w:cs="Arial"/>
                <w:b/>
                <w:sz w:val="20"/>
              </w:rPr>
              <w:t xml:space="preserve">Level </w:t>
            </w:r>
          </w:p>
        </w:tc>
        <w:tc>
          <w:tcPr>
            <w:tcW w:w="2409" w:type="dxa"/>
            <w:shd w:val="clear" w:color="auto" w:fill="DBE5F1"/>
          </w:tcPr>
          <w:p w14:paraId="68FAA352" w14:textId="77777777" w:rsidR="00372E29" w:rsidRPr="00DA2044" w:rsidRDefault="00372E29" w:rsidP="00BF13B2">
            <w:pPr>
              <w:jc w:val="center"/>
              <w:rPr>
                <w:rFonts w:ascii="Arial" w:hAnsi="Arial" w:cs="Arial"/>
                <w:b/>
                <w:sz w:val="20"/>
              </w:rPr>
            </w:pPr>
            <w:r w:rsidRPr="00DA2044">
              <w:rPr>
                <w:rFonts w:ascii="Arial" w:hAnsi="Arial" w:cs="Arial"/>
                <w:b/>
                <w:sz w:val="20"/>
              </w:rPr>
              <w:t>Teaching Block</w:t>
            </w:r>
          </w:p>
        </w:tc>
      </w:tr>
      <w:tr w:rsidR="0063751C" w:rsidRPr="00DA2044" w14:paraId="10F84683" w14:textId="77777777" w:rsidTr="00372E29">
        <w:tc>
          <w:tcPr>
            <w:tcW w:w="2547" w:type="dxa"/>
          </w:tcPr>
          <w:p w14:paraId="0CD34FF4" w14:textId="62BB1C14" w:rsidR="0063751C" w:rsidRPr="00DA2044" w:rsidRDefault="0063751C" w:rsidP="0063751C">
            <w:pPr>
              <w:rPr>
                <w:rFonts w:ascii="Arial" w:hAnsi="Arial" w:cs="Arial"/>
                <w:sz w:val="20"/>
              </w:rPr>
            </w:pPr>
            <w:r>
              <w:rPr>
                <w:rFonts w:ascii="Arial" w:hAnsi="Arial" w:cs="Arial"/>
                <w:sz w:val="20"/>
              </w:rPr>
              <w:t>Personal and professional development (2)</w:t>
            </w:r>
          </w:p>
        </w:tc>
        <w:tc>
          <w:tcPr>
            <w:tcW w:w="1134" w:type="dxa"/>
          </w:tcPr>
          <w:p w14:paraId="21AEFC24" w14:textId="3F310435" w:rsidR="0063751C" w:rsidRPr="00DA2044" w:rsidRDefault="0063751C" w:rsidP="0063751C">
            <w:pPr>
              <w:jc w:val="center"/>
              <w:rPr>
                <w:rFonts w:ascii="Arial" w:hAnsi="Arial" w:cs="Arial"/>
                <w:sz w:val="20"/>
              </w:rPr>
            </w:pPr>
            <w:r w:rsidRPr="00E2618F">
              <w:rPr>
                <w:rFonts w:ascii="Arial" w:hAnsi="Arial" w:cs="Arial"/>
                <w:sz w:val="20"/>
                <w:szCs w:val="20"/>
              </w:rPr>
              <w:t>NU5001</w:t>
            </w:r>
          </w:p>
        </w:tc>
        <w:tc>
          <w:tcPr>
            <w:tcW w:w="1417" w:type="dxa"/>
          </w:tcPr>
          <w:p w14:paraId="510BA2E8" w14:textId="567B3008" w:rsidR="0063751C" w:rsidRPr="00DA2044" w:rsidRDefault="0063751C" w:rsidP="0063751C">
            <w:pPr>
              <w:jc w:val="center"/>
              <w:rPr>
                <w:rFonts w:ascii="Arial" w:hAnsi="Arial" w:cs="Arial"/>
                <w:sz w:val="20"/>
              </w:rPr>
            </w:pPr>
            <w:r>
              <w:rPr>
                <w:rFonts w:ascii="Arial" w:hAnsi="Arial" w:cs="Arial"/>
                <w:sz w:val="20"/>
              </w:rPr>
              <w:t>15</w:t>
            </w:r>
          </w:p>
        </w:tc>
        <w:tc>
          <w:tcPr>
            <w:tcW w:w="1560" w:type="dxa"/>
          </w:tcPr>
          <w:p w14:paraId="4675701A" w14:textId="4EEE8762" w:rsidR="0063751C" w:rsidRPr="00DA2044" w:rsidRDefault="0063751C" w:rsidP="0063751C">
            <w:pPr>
              <w:jc w:val="center"/>
              <w:rPr>
                <w:rFonts w:ascii="Arial" w:hAnsi="Arial" w:cs="Arial"/>
                <w:sz w:val="20"/>
              </w:rPr>
            </w:pPr>
            <w:r>
              <w:rPr>
                <w:rFonts w:ascii="Arial" w:hAnsi="Arial" w:cs="Arial"/>
                <w:sz w:val="20"/>
              </w:rPr>
              <w:t>5</w:t>
            </w:r>
          </w:p>
        </w:tc>
        <w:tc>
          <w:tcPr>
            <w:tcW w:w="2409" w:type="dxa"/>
          </w:tcPr>
          <w:p w14:paraId="225A7CC6" w14:textId="2FCCAAB2" w:rsidR="0063751C" w:rsidRPr="00DA2044" w:rsidRDefault="0063751C" w:rsidP="0063751C">
            <w:pPr>
              <w:jc w:val="center"/>
              <w:rPr>
                <w:rFonts w:ascii="Arial" w:hAnsi="Arial" w:cs="Arial"/>
                <w:sz w:val="20"/>
              </w:rPr>
            </w:pPr>
            <w:r>
              <w:rPr>
                <w:rFonts w:ascii="Arial" w:hAnsi="Arial" w:cs="Arial"/>
                <w:sz w:val="20"/>
              </w:rPr>
              <w:t>1 &amp; 2</w:t>
            </w:r>
          </w:p>
        </w:tc>
      </w:tr>
      <w:tr w:rsidR="0063751C" w:rsidRPr="00DA2044" w14:paraId="5CC8C8E5" w14:textId="77777777" w:rsidTr="00372E29">
        <w:tc>
          <w:tcPr>
            <w:tcW w:w="2547" w:type="dxa"/>
          </w:tcPr>
          <w:p w14:paraId="59BD3E50" w14:textId="77777777" w:rsidR="0063751C" w:rsidRDefault="0063751C" w:rsidP="0063751C">
            <w:pPr>
              <w:rPr>
                <w:rFonts w:ascii="Arial" w:hAnsi="Arial" w:cs="Arial"/>
                <w:sz w:val="20"/>
              </w:rPr>
            </w:pPr>
            <w:r>
              <w:rPr>
                <w:rFonts w:ascii="Arial" w:hAnsi="Arial" w:cs="Arial"/>
                <w:sz w:val="20"/>
              </w:rPr>
              <w:t>Skills for healthcare (2)</w:t>
            </w:r>
          </w:p>
          <w:p w14:paraId="1FB5D487" w14:textId="77777777" w:rsidR="0063751C" w:rsidRPr="00DA2044" w:rsidRDefault="0063751C" w:rsidP="0063751C">
            <w:pPr>
              <w:rPr>
                <w:rFonts w:ascii="Arial" w:hAnsi="Arial" w:cs="Arial"/>
                <w:sz w:val="20"/>
              </w:rPr>
            </w:pPr>
          </w:p>
        </w:tc>
        <w:tc>
          <w:tcPr>
            <w:tcW w:w="1134" w:type="dxa"/>
          </w:tcPr>
          <w:p w14:paraId="1DA6F6B8" w14:textId="4C0C601F" w:rsidR="0063751C" w:rsidRPr="00DA2044" w:rsidRDefault="0063751C" w:rsidP="0063751C">
            <w:pPr>
              <w:jc w:val="center"/>
              <w:rPr>
                <w:rFonts w:ascii="Arial" w:hAnsi="Arial" w:cs="Arial"/>
                <w:sz w:val="20"/>
              </w:rPr>
            </w:pPr>
            <w:r w:rsidRPr="00E2618F">
              <w:rPr>
                <w:rFonts w:ascii="Arial" w:hAnsi="Arial" w:cs="Arial"/>
                <w:sz w:val="20"/>
                <w:szCs w:val="20"/>
              </w:rPr>
              <w:t>NU5002</w:t>
            </w:r>
          </w:p>
        </w:tc>
        <w:tc>
          <w:tcPr>
            <w:tcW w:w="1417" w:type="dxa"/>
          </w:tcPr>
          <w:p w14:paraId="2953A2BF" w14:textId="11D07608" w:rsidR="0063751C" w:rsidRPr="00DA2044" w:rsidRDefault="0063751C" w:rsidP="0063751C">
            <w:pPr>
              <w:jc w:val="center"/>
              <w:rPr>
                <w:rFonts w:ascii="Arial" w:hAnsi="Arial" w:cs="Arial"/>
                <w:sz w:val="20"/>
              </w:rPr>
            </w:pPr>
            <w:r>
              <w:rPr>
                <w:rFonts w:ascii="Arial" w:hAnsi="Arial" w:cs="Arial"/>
                <w:sz w:val="20"/>
              </w:rPr>
              <w:t>30</w:t>
            </w:r>
          </w:p>
        </w:tc>
        <w:tc>
          <w:tcPr>
            <w:tcW w:w="1560" w:type="dxa"/>
          </w:tcPr>
          <w:p w14:paraId="0897522E" w14:textId="054CD28C" w:rsidR="0063751C" w:rsidRPr="00DA2044" w:rsidRDefault="0063751C" w:rsidP="0063751C">
            <w:pPr>
              <w:jc w:val="center"/>
              <w:rPr>
                <w:rFonts w:ascii="Arial" w:hAnsi="Arial" w:cs="Arial"/>
                <w:sz w:val="20"/>
              </w:rPr>
            </w:pPr>
            <w:r>
              <w:rPr>
                <w:rFonts w:ascii="Arial" w:hAnsi="Arial" w:cs="Arial"/>
                <w:sz w:val="20"/>
              </w:rPr>
              <w:t>5</w:t>
            </w:r>
          </w:p>
        </w:tc>
        <w:tc>
          <w:tcPr>
            <w:tcW w:w="2409" w:type="dxa"/>
          </w:tcPr>
          <w:p w14:paraId="30386B8E" w14:textId="6F35FCD4" w:rsidR="0063751C" w:rsidRPr="00DA2044" w:rsidRDefault="0063751C" w:rsidP="0063751C">
            <w:pPr>
              <w:jc w:val="center"/>
              <w:rPr>
                <w:rFonts w:ascii="Arial" w:hAnsi="Arial" w:cs="Arial"/>
                <w:sz w:val="20"/>
              </w:rPr>
            </w:pPr>
            <w:r w:rsidRPr="00626A03">
              <w:rPr>
                <w:rFonts w:ascii="Arial" w:hAnsi="Arial" w:cs="Arial"/>
                <w:sz w:val="20"/>
              </w:rPr>
              <w:t>1 &amp; 2</w:t>
            </w:r>
          </w:p>
        </w:tc>
      </w:tr>
      <w:tr w:rsidR="0063751C" w:rsidRPr="00DA2044" w14:paraId="26B310DE" w14:textId="77777777" w:rsidTr="00372E29">
        <w:tc>
          <w:tcPr>
            <w:tcW w:w="2547" w:type="dxa"/>
          </w:tcPr>
          <w:p w14:paraId="05314529" w14:textId="77777777" w:rsidR="0063751C" w:rsidRDefault="0063751C" w:rsidP="0063751C">
            <w:pPr>
              <w:rPr>
                <w:rFonts w:ascii="Arial" w:hAnsi="Arial" w:cs="Arial"/>
                <w:sz w:val="20"/>
              </w:rPr>
            </w:pPr>
            <w:r>
              <w:rPr>
                <w:rFonts w:ascii="Arial" w:hAnsi="Arial" w:cs="Arial"/>
                <w:sz w:val="20"/>
              </w:rPr>
              <w:t>Long term conditions</w:t>
            </w:r>
          </w:p>
          <w:p w14:paraId="7FA8F022" w14:textId="77777777" w:rsidR="0063751C" w:rsidRPr="00DA2044" w:rsidRDefault="0063751C" w:rsidP="0063751C">
            <w:pPr>
              <w:rPr>
                <w:rFonts w:ascii="Arial" w:hAnsi="Arial" w:cs="Arial"/>
                <w:sz w:val="20"/>
              </w:rPr>
            </w:pPr>
          </w:p>
        </w:tc>
        <w:tc>
          <w:tcPr>
            <w:tcW w:w="1134" w:type="dxa"/>
          </w:tcPr>
          <w:p w14:paraId="0F11548C" w14:textId="4E36D7FD" w:rsidR="0063751C" w:rsidRPr="00DA2044" w:rsidRDefault="0063751C" w:rsidP="0063751C">
            <w:pPr>
              <w:jc w:val="center"/>
              <w:rPr>
                <w:rFonts w:ascii="Arial" w:hAnsi="Arial" w:cs="Arial"/>
                <w:sz w:val="20"/>
              </w:rPr>
            </w:pPr>
            <w:r w:rsidRPr="00E2618F">
              <w:rPr>
                <w:rFonts w:ascii="Arial" w:hAnsi="Arial" w:cs="Arial"/>
                <w:sz w:val="20"/>
                <w:szCs w:val="20"/>
              </w:rPr>
              <w:t>NU5004</w:t>
            </w:r>
          </w:p>
        </w:tc>
        <w:tc>
          <w:tcPr>
            <w:tcW w:w="1417" w:type="dxa"/>
          </w:tcPr>
          <w:p w14:paraId="26E52CA4" w14:textId="2908D130" w:rsidR="0063751C" w:rsidRPr="00DA2044" w:rsidRDefault="0063751C" w:rsidP="0063751C">
            <w:pPr>
              <w:jc w:val="center"/>
              <w:rPr>
                <w:rFonts w:ascii="Arial" w:hAnsi="Arial" w:cs="Arial"/>
                <w:sz w:val="20"/>
              </w:rPr>
            </w:pPr>
            <w:r>
              <w:rPr>
                <w:rFonts w:ascii="Arial" w:hAnsi="Arial" w:cs="Arial"/>
                <w:sz w:val="20"/>
              </w:rPr>
              <w:t>30</w:t>
            </w:r>
          </w:p>
        </w:tc>
        <w:tc>
          <w:tcPr>
            <w:tcW w:w="1560" w:type="dxa"/>
          </w:tcPr>
          <w:p w14:paraId="40EE68BE" w14:textId="524DF4D4" w:rsidR="0063751C" w:rsidRPr="00DA2044" w:rsidRDefault="0063751C" w:rsidP="0063751C">
            <w:pPr>
              <w:jc w:val="center"/>
              <w:rPr>
                <w:rFonts w:ascii="Arial" w:hAnsi="Arial" w:cs="Arial"/>
                <w:sz w:val="20"/>
              </w:rPr>
            </w:pPr>
            <w:r>
              <w:rPr>
                <w:rFonts w:ascii="Arial" w:hAnsi="Arial" w:cs="Arial"/>
                <w:sz w:val="20"/>
              </w:rPr>
              <w:t>5</w:t>
            </w:r>
          </w:p>
        </w:tc>
        <w:tc>
          <w:tcPr>
            <w:tcW w:w="2409" w:type="dxa"/>
          </w:tcPr>
          <w:p w14:paraId="153520B6" w14:textId="13B6536B" w:rsidR="0063751C" w:rsidRPr="00DA2044" w:rsidRDefault="0063751C" w:rsidP="0063751C">
            <w:pPr>
              <w:rPr>
                <w:rFonts w:ascii="Arial" w:hAnsi="Arial" w:cs="Arial"/>
                <w:sz w:val="20"/>
              </w:rPr>
            </w:pPr>
            <w:r w:rsidRPr="00626A03">
              <w:rPr>
                <w:rFonts w:ascii="Arial" w:hAnsi="Arial" w:cs="Arial"/>
                <w:sz w:val="20"/>
              </w:rPr>
              <w:t>1 &amp; 2</w:t>
            </w:r>
          </w:p>
        </w:tc>
      </w:tr>
      <w:tr w:rsidR="0063751C" w:rsidRPr="00DA2044" w14:paraId="6E80416D" w14:textId="77777777" w:rsidTr="00372E29">
        <w:tc>
          <w:tcPr>
            <w:tcW w:w="2547" w:type="dxa"/>
          </w:tcPr>
          <w:p w14:paraId="54AAE0A6" w14:textId="77777777" w:rsidR="0063751C" w:rsidRDefault="0063751C" w:rsidP="0063751C">
            <w:pPr>
              <w:rPr>
                <w:rFonts w:ascii="Arial" w:hAnsi="Arial" w:cs="Arial"/>
                <w:sz w:val="20"/>
              </w:rPr>
            </w:pPr>
            <w:r w:rsidRPr="00546A7B">
              <w:rPr>
                <w:rFonts w:ascii="Arial" w:hAnsi="Arial" w:cs="Arial"/>
                <w:sz w:val="20"/>
              </w:rPr>
              <w:t>The acutely unwell person</w:t>
            </w:r>
          </w:p>
          <w:p w14:paraId="3E9AD9BC" w14:textId="77777777" w:rsidR="0063751C" w:rsidRPr="00DA2044" w:rsidRDefault="0063751C" w:rsidP="0063751C">
            <w:pPr>
              <w:rPr>
                <w:rFonts w:ascii="Arial" w:hAnsi="Arial" w:cs="Arial"/>
                <w:sz w:val="20"/>
              </w:rPr>
            </w:pPr>
          </w:p>
        </w:tc>
        <w:tc>
          <w:tcPr>
            <w:tcW w:w="1134" w:type="dxa"/>
          </w:tcPr>
          <w:p w14:paraId="559FC6E7" w14:textId="3A7923A9" w:rsidR="0063751C" w:rsidRPr="00DA2044" w:rsidRDefault="0063751C" w:rsidP="0063751C">
            <w:pPr>
              <w:jc w:val="center"/>
              <w:rPr>
                <w:rFonts w:ascii="Arial" w:hAnsi="Arial" w:cs="Arial"/>
                <w:sz w:val="20"/>
              </w:rPr>
            </w:pPr>
            <w:r w:rsidRPr="00E2618F">
              <w:rPr>
                <w:rFonts w:ascii="Arial" w:hAnsi="Arial" w:cs="Arial"/>
                <w:sz w:val="20"/>
                <w:szCs w:val="20"/>
              </w:rPr>
              <w:t>NU5003</w:t>
            </w:r>
          </w:p>
        </w:tc>
        <w:tc>
          <w:tcPr>
            <w:tcW w:w="1417" w:type="dxa"/>
          </w:tcPr>
          <w:p w14:paraId="6D9E824D" w14:textId="5459DEB0" w:rsidR="0063751C" w:rsidRPr="00DA2044" w:rsidRDefault="0063751C" w:rsidP="0063751C">
            <w:pPr>
              <w:jc w:val="center"/>
              <w:rPr>
                <w:rFonts w:ascii="Arial" w:hAnsi="Arial" w:cs="Arial"/>
                <w:sz w:val="20"/>
              </w:rPr>
            </w:pPr>
            <w:r>
              <w:rPr>
                <w:rFonts w:ascii="Arial" w:hAnsi="Arial" w:cs="Arial"/>
                <w:sz w:val="20"/>
              </w:rPr>
              <w:t>30</w:t>
            </w:r>
          </w:p>
        </w:tc>
        <w:tc>
          <w:tcPr>
            <w:tcW w:w="1560" w:type="dxa"/>
          </w:tcPr>
          <w:p w14:paraId="74F9C3DF" w14:textId="16C0ED0B" w:rsidR="0063751C" w:rsidRPr="00DA2044" w:rsidRDefault="0063751C" w:rsidP="0063751C">
            <w:pPr>
              <w:jc w:val="center"/>
              <w:rPr>
                <w:rFonts w:ascii="Arial" w:hAnsi="Arial" w:cs="Arial"/>
                <w:sz w:val="20"/>
              </w:rPr>
            </w:pPr>
            <w:r>
              <w:rPr>
                <w:rFonts w:ascii="Arial" w:hAnsi="Arial" w:cs="Arial"/>
                <w:sz w:val="20"/>
              </w:rPr>
              <w:t>5</w:t>
            </w:r>
          </w:p>
        </w:tc>
        <w:tc>
          <w:tcPr>
            <w:tcW w:w="2409" w:type="dxa"/>
          </w:tcPr>
          <w:p w14:paraId="2CDC449D" w14:textId="02527014" w:rsidR="0063751C" w:rsidRPr="00DA2044" w:rsidRDefault="0063751C" w:rsidP="0063751C">
            <w:pPr>
              <w:jc w:val="center"/>
              <w:rPr>
                <w:rFonts w:ascii="Arial" w:hAnsi="Arial" w:cs="Arial"/>
                <w:sz w:val="20"/>
              </w:rPr>
            </w:pPr>
            <w:r>
              <w:rPr>
                <w:rFonts w:ascii="Arial" w:hAnsi="Arial" w:cs="Arial"/>
                <w:sz w:val="20"/>
              </w:rPr>
              <w:t>2</w:t>
            </w:r>
          </w:p>
        </w:tc>
      </w:tr>
      <w:tr w:rsidR="0063751C" w:rsidRPr="00DA2044" w14:paraId="79D50972" w14:textId="77777777" w:rsidTr="00372E29">
        <w:tc>
          <w:tcPr>
            <w:tcW w:w="2547" w:type="dxa"/>
          </w:tcPr>
          <w:p w14:paraId="495AEF0E" w14:textId="2FA261C5" w:rsidR="0063751C" w:rsidRPr="00DA2044" w:rsidRDefault="0063751C" w:rsidP="0063751C">
            <w:pPr>
              <w:rPr>
                <w:rFonts w:ascii="Arial" w:hAnsi="Arial" w:cs="Arial"/>
                <w:sz w:val="20"/>
              </w:rPr>
            </w:pPr>
            <w:r>
              <w:rPr>
                <w:rFonts w:ascii="Arial" w:hAnsi="Arial" w:cs="Arial"/>
                <w:sz w:val="20"/>
              </w:rPr>
              <w:t>Leadership for nursing associates</w:t>
            </w:r>
          </w:p>
        </w:tc>
        <w:tc>
          <w:tcPr>
            <w:tcW w:w="1134" w:type="dxa"/>
          </w:tcPr>
          <w:p w14:paraId="4091BAB0" w14:textId="038D8662" w:rsidR="0063751C" w:rsidRPr="00DA2044" w:rsidRDefault="0063751C" w:rsidP="0063751C">
            <w:pPr>
              <w:jc w:val="center"/>
              <w:rPr>
                <w:rFonts w:ascii="Arial" w:hAnsi="Arial" w:cs="Arial"/>
                <w:sz w:val="20"/>
              </w:rPr>
            </w:pPr>
            <w:r w:rsidRPr="00E2618F">
              <w:rPr>
                <w:rFonts w:ascii="Arial" w:hAnsi="Arial" w:cs="Arial"/>
                <w:sz w:val="20"/>
                <w:szCs w:val="20"/>
              </w:rPr>
              <w:t>NU5005</w:t>
            </w:r>
          </w:p>
        </w:tc>
        <w:tc>
          <w:tcPr>
            <w:tcW w:w="1417" w:type="dxa"/>
          </w:tcPr>
          <w:p w14:paraId="31B3BA2B" w14:textId="6769107A" w:rsidR="0063751C" w:rsidRPr="00DA2044" w:rsidRDefault="0063751C" w:rsidP="0063751C">
            <w:pPr>
              <w:jc w:val="center"/>
              <w:rPr>
                <w:rFonts w:ascii="Arial" w:hAnsi="Arial" w:cs="Arial"/>
                <w:sz w:val="20"/>
              </w:rPr>
            </w:pPr>
            <w:r>
              <w:rPr>
                <w:rFonts w:ascii="Arial" w:hAnsi="Arial" w:cs="Arial"/>
                <w:sz w:val="20"/>
              </w:rPr>
              <w:t>15</w:t>
            </w:r>
          </w:p>
        </w:tc>
        <w:tc>
          <w:tcPr>
            <w:tcW w:w="1560" w:type="dxa"/>
          </w:tcPr>
          <w:p w14:paraId="56F9E15B" w14:textId="44A9FEF9" w:rsidR="0063751C" w:rsidRPr="00DA2044" w:rsidRDefault="0063751C" w:rsidP="0063751C">
            <w:pPr>
              <w:jc w:val="center"/>
              <w:rPr>
                <w:rFonts w:ascii="Arial" w:hAnsi="Arial" w:cs="Arial"/>
                <w:sz w:val="20"/>
              </w:rPr>
            </w:pPr>
            <w:r>
              <w:rPr>
                <w:rFonts w:ascii="Arial" w:hAnsi="Arial" w:cs="Arial"/>
                <w:sz w:val="20"/>
              </w:rPr>
              <w:t>5</w:t>
            </w:r>
          </w:p>
        </w:tc>
        <w:tc>
          <w:tcPr>
            <w:tcW w:w="2409" w:type="dxa"/>
          </w:tcPr>
          <w:p w14:paraId="4B4742D0" w14:textId="48A76A74" w:rsidR="0063751C" w:rsidRPr="00DA2044" w:rsidRDefault="0063751C" w:rsidP="0063751C">
            <w:pPr>
              <w:jc w:val="center"/>
              <w:rPr>
                <w:rFonts w:ascii="Arial" w:hAnsi="Arial" w:cs="Arial"/>
                <w:sz w:val="20"/>
              </w:rPr>
            </w:pPr>
            <w:r>
              <w:rPr>
                <w:rFonts w:ascii="Arial" w:hAnsi="Arial" w:cs="Arial"/>
                <w:sz w:val="20"/>
              </w:rPr>
              <w:t>2</w:t>
            </w:r>
          </w:p>
        </w:tc>
      </w:tr>
    </w:tbl>
    <w:p w14:paraId="7CD85538" w14:textId="77777777" w:rsidR="00A92C9B" w:rsidRPr="00DA2044" w:rsidRDefault="00A92C9B" w:rsidP="00A92C9B">
      <w:pPr>
        <w:rPr>
          <w:rFonts w:ascii="Arial" w:hAnsi="Arial" w:cs="Arial"/>
        </w:rPr>
      </w:pPr>
    </w:p>
    <w:p w14:paraId="2D66464C" w14:textId="77777777" w:rsidR="00A92C9B" w:rsidRPr="00DA2044" w:rsidRDefault="00A92C9B" w:rsidP="00A92C9B">
      <w:pPr>
        <w:rPr>
          <w:rFonts w:ascii="Arial" w:hAnsi="Arial" w:cs="Arial"/>
        </w:rPr>
      </w:pPr>
    </w:p>
    <w:p w14:paraId="2CE9AE1A" w14:textId="77777777" w:rsidR="0063751C" w:rsidRPr="008142DA" w:rsidRDefault="0063751C" w:rsidP="0063751C">
      <w:pPr>
        <w:rPr>
          <w:rFonts w:ascii="Arial" w:hAnsi="Arial" w:cs="Arial"/>
          <w:sz w:val="22"/>
          <w:szCs w:val="22"/>
        </w:rPr>
      </w:pPr>
      <w:r w:rsidRPr="008142DA">
        <w:rPr>
          <w:rFonts w:ascii="Arial" w:hAnsi="Arial" w:cs="Arial"/>
          <w:sz w:val="22"/>
          <w:szCs w:val="22"/>
        </w:rPr>
        <w:t>Students who have</w:t>
      </w:r>
    </w:p>
    <w:p w14:paraId="1BC8D49E" w14:textId="5EBC788A" w:rsidR="0063751C" w:rsidRPr="008142DA" w:rsidRDefault="0063751C" w:rsidP="008142DA">
      <w:pPr>
        <w:pStyle w:val="ListParagraph"/>
        <w:numPr>
          <w:ilvl w:val="0"/>
          <w:numId w:val="16"/>
        </w:numPr>
        <w:rPr>
          <w:rFonts w:ascii="Arial" w:hAnsi="Arial" w:cs="Arial"/>
        </w:rPr>
      </w:pPr>
      <w:r w:rsidRPr="008142DA">
        <w:rPr>
          <w:rFonts w:ascii="Arial" w:hAnsi="Arial" w:cs="Arial"/>
        </w:rPr>
        <w:t xml:space="preserve">completed and passed all 120 credits at level </w:t>
      </w:r>
      <w:proofErr w:type="gramStart"/>
      <w:r w:rsidRPr="008142DA">
        <w:rPr>
          <w:rFonts w:ascii="Arial" w:hAnsi="Arial" w:cs="Arial"/>
        </w:rPr>
        <w:t>4;</w:t>
      </w:r>
      <w:proofErr w:type="gramEnd"/>
      <w:r w:rsidRPr="008142DA">
        <w:rPr>
          <w:rFonts w:ascii="Arial" w:hAnsi="Arial" w:cs="Arial"/>
        </w:rPr>
        <w:t xml:space="preserve"> </w:t>
      </w:r>
    </w:p>
    <w:p w14:paraId="02917B95" w14:textId="051BC156" w:rsidR="0063751C" w:rsidRPr="008142DA" w:rsidRDefault="0063751C" w:rsidP="008142DA">
      <w:pPr>
        <w:pStyle w:val="ListParagraph"/>
        <w:numPr>
          <w:ilvl w:val="0"/>
          <w:numId w:val="16"/>
        </w:numPr>
        <w:rPr>
          <w:rFonts w:ascii="Arial" w:hAnsi="Arial" w:cs="Arial"/>
        </w:rPr>
      </w:pPr>
      <w:r w:rsidRPr="008142DA">
        <w:rPr>
          <w:rFonts w:ascii="Arial" w:hAnsi="Arial" w:cs="Arial"/>
        </w:rPr>
        <w:t xml:space="preserve">completed and passed all 120 credits at level </w:t>
      </w:r>
      <w:proofErr w:type="gramStart"/>
      <w:r w:rsidRPr="008142DA">
        <w:rPr>
          <w:rFonts w:ascii="Arial" w:hAnsi="Arial" w:cs="Arial"/>
        </w:rPr>
        <w:t>5;</w:t>
      </w:r>
      <w:proofErr w:type="gramEnd"/>
      <w:r w:rsidRPr="008142DA">
        <w:rPr>
          <w:rFonts w:ascii="Arial" w:hAnsi="Arial" w:cs="Arial"/>
        </w:rPr>
        <w:t xml:space="preserve"> </w:t>
      </w:r>
    </w:p>
    <w:p w14:paraId="223EAFDD" w14:textId="6ED2F011" w:rsidR="0063751C" w:rsidRPr="008142DA" w:rsidRDefault="0063751C" w:rsidP="008142DA">
      <w:pPr>
        <w:pStyle w:val="ListParagraph"/>
        <w:numPr>
          <w:ilvl w:val="0"/>
          <w:numId w:val="16"/>
        </w:numPr>
        <w:rPr>
          <w:rFonts w:ascii="Arial" w:hAnsi="Arial" w:cs="Arial"/>
        </w:rPr>
      </w:pPr>
      <w:r w:rsidRPr="008142DA">
        <w:rPr>
          <w:rFonts w:ascii="Arial" w:hAnsi="Arial" w:cs="Arial"/>
        </w:rPr>
        <w:t xml:space="preserve">met NMC sign-off requirements for end of parts 1 and 2 of the </w:t>
      </w:r>
      <w:proofErr w:type="gramStart"/>
      <w:r w:rsidRPr="008142DA">
        <w:rPr>
          <w:rFonts w:ascii="Arial" w:hAnsi="Arial" w:cs="Arial"/>
        </w:rPr>
        <w:t>programme;</w:t>
      </w:r>
      <w:proofErr w:type="gramEnd"/>
      <w:r w:rsidRPr="008142DA">
        <w:rPr>
          <w:rFonts w:ascii="Arial" w:hAnsi="Arial" w:cs="Arial"/>
        </w:rPr>
        <w:t xml:space="preserve"> </w:t>
      </w:r>
    </w:p>
    <w:p w14:paraId="59ED759F" w14:textId="6B7D9184" w:rsidR="0063751C" w:rsidRPr="008142DA" w:rsidRDefault="0063751C" w:rsidP="008142DA">
      <w:pPr>
        <w:pStyle w:val="ListParagraph"/>
        <w:numPr>
          <w:ilvl w:val="0"/>
          <w:numId w:val="16"/>
        </w:numPr>
        <w:rPr>
          <w:rFonts w:ascii="Arial" w:hAnsi="Arial" w:cs="Arial"/>
        </w:rPr>
      </w:pPr>
      <w:r w:rsidRPr="008142DA">
        <w:rPr>
          <w:rFonts w:ascii="Arial" w:hAnsi="Arial" w:cs="Arial"/>
        </w:rPr>
        <w:t xml:space="preserve">completed a minimum of 1,150 hours of practice and 1,150 hours of </w:t>
      </w:r>
      <w:proofErr w:type="gramStart"/>
      <w:r w:rsidRPr="008142DA">
        <w:rPr>
          <w:rFonts w:ascii="Arial" w:hAnsi="Arial" w:cs="Arial"/>
        </w:rPr>
        <w:t>theory;</w:t>
      </w:r>
      <w:proofErr w:type="gramEnd"/>
    </w:p>
    <w:p w14:paraId="05C6386C" w14:textId="77777777" w:rsidR="0063751C" w:rsidRPr="008142DA" w:rsidRDefault="0063751C" w:rsidP="0063751C">
      <w:pPr>
        <w:rPr>
          <w:rFonts w:ascii="Arial" w:hAnsi="Arial" w:cs="Arial"/>
          <w:sz w:val="22"/>
          <w:szCs w:val="22"/>
        </w:rPr>
      </w:pPr>
    </w:p>
    <w:p w14:paraId="5A975629" w14:textId="044AE6AA" w:rsidR="00A92C9B" w:rsidRDefault="0063751C" w:rsidP="0063751C">
      <w:pPr>
        <w:rPr>
          <w:rFonts w:ascii="Arial" w:hAnsi="Arial" w:cs="Arial"/>
          <w:sz w:val="22"/>
          <w:szCs w:val="22"/>
        </w:rPr>
      </w:pPr>
      <w:r w:rsidRPr="008142DA">
        <w:rPr>
          <w:rFonts w:ascii="Arial" w:hAnsi="Arial" w:cs="Arial"/>
          <w:sz w:val="22"/>
          <w:szCs w:val="22"/>
        </w:rPr>
        <w:t>are eligible for the award of Foundation Degree (</w:t>
      </w:r>
      <w:proofErr w:type="spellStart"/>
      <w:r w:rsidRPr="008142DA">
        <w:rPr>
          <w:rFonts w:ascii="Arial" w:hAnsi="Arial" w:cs="Arial"/>
          <w:sz w:val="22"/>
          <w:szCs w:val="22"/>
        </w:rPr>
        <w:t>FdSc</w:t>
      </w:r>
      <w:proofErr w:type="spellEnd"/>
      <w:r w:rsidRPr="008142DA">
        <w:rPr>
          <w:rFonts w:ascii="Arial" w:hAnsi="Arial" w:cs="Arial"/>
          <w:sz w:val="22"/>
          <w:szCs w:val="22"/>
        </w:rPr>
        <w:t>) Nursing Associate. The degree classification will be based on 90 credits at level 5 (excludes pass/fail module NU5002). Graduates will be able to apply for entry to the Nursing and Midwifery Council Professional Register. Application for registration must be made within five years of completing the award.</w:t>
      </w:r>
    </w:p>
    <w:p w14:paraId="487FB756" w14:textId="77777777" w:rsidR="008142DA" w:rsidRDefault="008142DA" w:rsidP="0063751C">
      <w:pPr>
        <w:rPr>
          <w:rFonts w:ascii="Arial" w:hAnsi="Arial" w:cs="Arial"/>
          <w:sz w:val="22"/>
          <w:szCs w:val="22"/>
        </w:rPr>
      </w:pPr>
    </w:p>
    <w:p w14:paraId="11B549BE" w14:textId="77777777" w:rsidR="008142DA" w:rsidRPr="008142DA" w:rsidRDefault="008142DA" w:rsidP="008142DA">
      <w:pPr>
        <w:jc w:val="both"/>
        <w:rPr>
          <w:rFonts w:ascii="Arial" w:hAnsi="Arial" w:cs="Arial"/>
          <w:sz w:val="22"/>
          <w:szCs w:val="22"/>
        </w:rPr>
      </w:pPr>
      <w:r w:rsidRPr="008142DA">
        <w:rPr>
          <w:rFonts w:ascii="Arial" w:hAnsi="Arial" w:cs="Arial"/>
          <w:sz w:val="22"/>
          <w:szCs w:val="22"/>
        </w:rPr>
        <w:t>The programme is designed to meet the Nursing and Midwifery Council’s Standards for Pre-registration Nursing Associate programmes</w:t>
      </w:r>
      <w:r w:rsidRPr="008142DA">
        <w:rPr>
          <w:rFonts w:ascii="Arial" w:hAnsi="Arial" w:cs="Arial"/>
          <w:color w:val="000000"/>
          <w:sz w:val="22"/>
          <w:szCs w:val="22"/>
        </w:rPr>
        <w:t xml:space="preserve"> (NMC, 2018a) </w:t>
      </w:r>
      <w:r w:rsidRPr="008142DA">
        <w:rPr>
          <w:rFonts w:ascii="Arial" w:hAnsi="Arial" w:cs="Arial"/>
          <w:sz w:val="22"/>
          <w:szCs w:val="22"/>
        </w:rPr>
        <w:t xml:space="preserve">and Standards for Student Supervision and Assessment (NMC, 2018c). </w:t>
      </w:r>
      <w:bookmarkStart w:id="5" w:name="_Hlk3495244"/>
      <w:r w:rsidRPr="008142DA">
        <w:rPr>
          <w:rFonts w:ascii="Arial" w:hAnsi="Arial" w:cs="Arial"/>
          <w:sz w:val="22"/>
          <w:szCs w:val="22"/>
        </w:rPr>
        <w:t>It</w:t>
      </w:r>
      <w:r w:rsidRPr="008142DA">
        <w:rPr>
          <w:rFonts w:ascii="Arial" w:hAnsi="Arial" w:cs="Arial"/>
          <w:color w:val="000000"/>
          <w:sz w:val="22"/>
          <w:szCs w:val="22"/>
        </w:rPr>
        <w:t xml:space="preserve"> will ensure students are supported to</w:t>
      </w:r>
      <w:r w:rsidRPr="008142DA">
        <w:rPr>
          <w:rFonts w:ascii="Arial" w:hAnsi="Arial" w:cs="Arial"/>
          <w:sz w:val="22"/>
          <w:szCs w:val="22"/>
        </w:rPr>
        <w:t xml:space="preserve"> achieve the competencies, communication, relationship management skills and nursing procedures specified in the </w:t>
      </w:r>
      <w:r w:rsidRPr="008142DA">
        <w:rPr>
          <w:rFonts w:ascii="Arial" w:hAnsi="Arial" w:cs="Arial"/>
          <w:color w:val="000000"/>
          <w:sz w:val="22"/>
          <w:szCs w:val="22"/>
        </w:rPr>
        <w:t>Standards of Proficiency for Nursing Associates (NMC, 2018b</w:t>
      </w:r>
      <w:r w:rsidRPr="008142DA">
        <w:rPr>
          <w:rFonts w:ascii="Arial" w:hAnsi="Arial" w:cs="Arial"/>
          <w:sz w:val="22"/>
          <w:szCs w:val="22"/>
        </w:rPr>
        <w:t xml:space="preserve">) via a minimum of </w:t>
      </w:r>
      <w:r w:rsidRPr="008142DA">
        <w:rPr>
          <w:rFonts w:ascii="Arial" w:hAnsi="Arial" w:cs="Arial"/>
          <w:color w:val="000000"/>
          <w:sz w:val="22"/>
          <w:szCs w:val="22"/>
        </w:rPr>
        <w:t>1,150 hours of theoretical content and 1,150 hours of protected practice learning</w:t>
      </w:r>
      <w:r w:rsidRPr="008142DA">
        <w:rPr>
          <w:rFonts w:ascii="Arial" w:hAnsi="Arial" w:cs="Arial"/>
          <w:sz w:val="22"/>
          <w:szCs w:val="22"/>
        </w:rPr>
        <w:t xml:space="preserve">. </w:t>
      </w:r>
      <w:bookmarkEnd w:id="5"/>
      <w:r w:rsidRPr="008142DA">
        <w:rPr>
          <w:rFonts w:ascii="Arial" w:hAnsi="Arial" w:cs="Arial"/>
          <w:sz w:val="22"/>
          <w:szCs w:val="22"/>
        </w:rPr>
        <w:t>The programme has two progression points which must be met at the end of Semester 2 in Years 1 and 2 respectively.</w:t>
      </w:r>
    </w:p>
    <w:p w14:paraId="2DEDDF24" w14:textId="77777777" w:rsidR="008142DA" w:rsidRPr="008142DA" w:rsidRDefault="008142DA" w:rsidP="0063751C">
      <w:pPr>
        <w:rPr>
          <w:rFonts w:ascii="Arial" w:hAnsi="Arial" w:cs="Arial"/>
          <w:sz w:val="22"/>
          <w:szCs w:val="22"/>
        </w:rPr>
      </w:pPr>
    </w:p>
    <w:p w14:paraId="7AD151EF"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 xml:space="preserve">Principles of Teaching, Learning and Assessment </w:t>
      </w:r>
    </w:p>
    <w:p w14:paraId="4B41455E" w14:textId="77777777" w:rsidR="00A92C9B" w:rsidRPr="000765B1" w:rsidRDefault="00A92C9B" w:rsidP="00A92C9B">
      <w:pPr>
        <w:ind w:left="360"/>
        <w:rPr>
          <w:rFonts w:ascii="Arial" w:hAnsi="Arial" w:cs="Arial"/>
          <w:b/>
          <w:sz w:val="22"/>
          <w:szCs w:val="22"/>
        </w:rPr>
      </w:pPr>
    </w:p>
    <w:p w14:paraId="665B7BED" w14:textId="77777777" w:rsidR="00F53ED8" w:rsidRPr="00F53ED8" w:rsidRDefault="00F53ED8" w:rsidP="00F53ED8">
      <w:pPr>
        <w:spacing w:after="240"/>
        <w:jc w:val="both"/>
        <w:rPr>
          <w:rFonts w:ascii="Arial" w:hAnsi="Arial" w:cs="Arial"/>
          <w:b/>
          <w:sz w:val="22"/>
          <w:szCs w:val="22"/>
        </w:rPr>
      </w:pPr>
      <w:r w:rsidRPr="00F53ED8">
        <w:rPr>
          <w:rFonts w:ascii="Arial" w:hAnsi="Arial" w:cs="Arial"/>
          <w:b/>
          <w:sz w:val="22"/>
          <w:szCs w:val="22"/>
        </w:rPr>
        <w:t>Programme design</w:t>
      </w:r>
    </w:p>
    <w:p w14:paraId="5EAE1CF8" w14:textId="77777777" w:rsidR="00F53ED8" w:rsidRPr="00F53ED8" w:rsidRDefault="00F53ED8" w:rsidP="00F53ED8">
      <w:pPr>
        <w:jc w:val="both"/>
        <w:rPr>
          <w:rFonts w:ascii="Arial" w:hAnsi="Arial" w:cs="Arial"/>
          <w:sz w:val="22"/>
          <w:szCs w:val="22"/>
        </w:rPr>
      </w:pPr>
      <w:r w:rsidRPr="00F53ED8">
        <w:rPr>
          <w:rFonts w:ascii="Arial" w:hAnsi="Arial" w:cs="Arial"/>
          <w:sz w:val="22"/>
          <w:szCs w:val="22"/>
        </w:rPr>
        <w:t xml:space="preserve">The programme is designed as a continuous process where theory and practice are interlinked and inform each other. Students engage with </w:t>
      </w:r>
      <w:proofErr w:type="gramStart"/>
      <w:r w:rsidRPr="00F53ED8">
        <w:rPr>
          <w:rFonts w:ascii="Arial" w:hAnsi="Arial" w:cs="Arial"/>
          <w:sz w:val="22"/>
          <w:szCs w:val="22"/>
        </w:rPr>
        <w:t>a number of</w:t>
      </w:r>
      <w:proofErr w:type="gramEnd"/>
      <w:r w:rsidRPr="00F53ED8">
        <w:rPr>
          <w:rFonts w:ascii="Arial" w:hAnsi="Arial" w:cs="Arial"/>
          <w:sz w:val="22"/>
          <w:szCs w:val="22"/>
        </w:rPr>
        <w:t xml:space="preserve"> key relationships – service users and families; teachers, practice supervisors and assessors; the learning environment (university and practice); knowledge and evidence. The six NMC platforms (being an accountable professional; promoting health and preventing ill-health; providing and monitoring care; working in teams; improving safety and quality of care; contributing to integrated care) provide the main curriculum themes. The four areas of the NMC Code (prioritise people; practise effectively; preserve safety; promote professionalism and trust) further underpin student development in conjunction with the Chief Nursing Officer’s ‘6Cs’ (care; compassion; competence; communication; courage; commitment). Together these provide a framework within which students will learn and practice. </w:t>
      </w:r>
      <w:proofErr w:type="gramStart"/>
      <w:r w:rsidRPr="00F53ED8">
        <w:rPr>
          <w:rFonts w:ascii="Arial" w:hAnsi="Arial" w:cs="Arial"/>
          <w:sz w:val="22"/>
          <w:szCs w:val="22"/>
        </w:rPr>
        <w:t>A number of</w:t>
      </w:r>
      <w:proofErr w:type="gramEnd"/>
      <w:r w:rsidRPr="00F53ED8">
        <w:rPr>
          <w:rFonts w:ascii="Arial" w:hAnsi="Arial" w:cs="Arial"/>
          <w:sz w:val="22"/>
          <w:szCs w:val="22"/>
        </w:rPr>
        <w:t xml:space="preserve"> curriculum threads are also developed throughout the programme using a spiralling approach. These core concepts have been identified from student, service user and employer feedback, and include critical thinking, evidence-based practice, pharmacology, fields of practice (</w:t>
      </w:r>
      <w:proofErr w:type="gramStart"/>
      <w:r w:rsidRPr="00F53ED8">
        <w:rPr>
          <w:rFonts w:ascii="Arial" w:hAnsi="Arial" w:cs="Arial"/>
          <w:sz w:val="22"/>
          <w:szCs w:val="22"/>
        </w:rPr>
        <w:t>e.g.</w:t>
      </w:r>
      <w:proofErr w:type="gramEnd"/>
      <w:r w:rsidRPr="00F53ED8">
        <w:rPr>
          <w:rFonts w:ascii="Arial" w:hAnsi="Arial" w:cs="Arial"/>
          <w:sz w:val="22"/>
          <w:szCs w:val="22"/>
        </w:rPr>
        <w:t xml:space="preserve"> mental health), interdisciplinary working, safeguarding, numeracy and academic skills. </w:t>
      </w:r>
    </w:p>
    <w:p w14:paraId="589A492F" w14:textId="77777777" w:rsidR="00F53ED8" w:rsidRPr="00F53ED8" w:rsidRDefault="00F53ED8" w:rsidP="00F53ED8">
      <w:pPr>
        <w:jc w:val="both"/>
        <w:rPr>
          <w:rFonts w:ascii="Arial" w:hAnsi="Arial" w:cs="Arial"/>
          <w:sz w:val="22"/>
          <w:szCs w:val="22"/>
        </w:rPr>
      </w:pPr>
    </w:p>
    <w:p w14:paraId="31F669EA" w14:textId="77777777" w:rsidR="00F53ED8" w:rsidRPr="00F53ED8" w:rsidRDefault="00F53ED8" w:rsidP="00F53ED8">
      <w:pPr>
        <w:jc w:val="both"/>
        <w:rPr>
          <w:rFonts w:ascii="Arial" w:hAnsi="Arial" w:cs="Arial"/>
          <w:color w:val="000000"/>
          <w:sz w:val="22"/>
          <w:szCs w:val="22"/>
        </w:rPr>
      </w:pPr>
      <w:r w:rsidRPr="00F53ED8">
        <w:rPr>
          <w:rFonts w:ascii="Arial" w:hAnsi="Arial" w:cs="Arial"/>
          <w:sz w:val="22"/>
          <w:szCs w:val="22"/>
        </w:rPr>
        <w:lastRenderedPageBreak/>
        <w:t xml:space="preserve">As a non-field specific programme, all modules take a generic approach and aim to develop a broad understanding of care needs relevant to all fields of nursing, ensuring students can identify holistic needs and deliver care to a diverse range of individuals. There is an emphasis on the relationship between physical and mental health, care throughout the lifespan and the wider influences on health and wellbeing. Modules are organised in a staged and spiralling approach throughout the academic year to maximise opportunities for the integration of theory and practice. Year 1 develops a broad understanding of the nursing associate knowledge base and enables the student to provide reasoned explanations of relevant issues. Year 2 promotes a more detailed understanding of the subject matter covered in Year 1, related theories and concepts, enabling students to provide substantiated arguments applied to relevant issues. </w:t>
      </w:r>
      <w:r w:rsidRPr="00F53ED8">
        <w:rPr>
          <w:rFonts w:ascii="Arial" w:hAnsi="Arial" w:cs="Arial"/>
          <w:color w:val="000000"/>
          <w:sz w:val="22"/>
          <w:szCs w:val="22"/>
        </w:rPr>
        <w:t xml:space="preserve">The integration of theory and practice is achieved through learning, teaching and assessment strategies which require students to reflect on their experiences in practice. Nursing knowledge and evidence is applied to these experiences, with an increasing depth of discussion and analysis as </w:t>
      </w:r>
      <w:proofErr w:type="spellStart"/>
      <w:r w:rsidRPr="00F53ED8">
        <w:rPr>
          <w:rFonts w:ascii="Arial" w:hAnsi="Arial" w:cs="Arial"/>
          <w:color w:val="000000"/>
          <w:sz w:val="22"/>
          <w:szCs w:val="22"/>
        </w:rPr>
        <w:t>students</w:t>
      </w:r>
      <w:proofErr w:type="spellEnd"/>
      <w:r w:rsidRPr="00F53ED8">
        <w:rPr>
          <w:rFonts w:ascii="Arial" w:hAnsi="Arial" w:cs="Arial"/>
          <w:color w:val="000000"/>
          <w:sz w:val="22"/>
          <w:szCs w:val="22"/>
        </w:rPr>
        <w:t xml:space="preserve"> progress through the academic levels. </w:t>
      </w:r>
    </w:p>
    <w:p w14:paraId="554A07AE" w14:textId="77777777" w:rsidR="00F53ED8" w:rsidRPr="00F53ED8" w:rsidRDefault="00F53ED8" w:rsidP="00F53ED8">
      <w:pPr>
        <w:jc w:val="both"/>
        <w:rPr>
          <w:rFonts w:ascii="Arial" w:hAnsi="Arial" w:cs="Arial"/>
          <w:color w:val="000000"/>
          <w:sz w:val="22"/>
          <w:szCs w:val="22"/>
        </w:rPr>
      </w:pPr>
    </w:p>
    <w:p w14:paraId="1415779A" w14:textId="77777777" w:rsidR="00F53ED8" w:rsidRPr="00F53ED8" w:rsidRDefault="00F53ED8" w:rsidP="00F53ED8">
      <w:pPr>
        <w:jc w:val="both"/>
        <w:rPr>
          <w:rFonts w:ascii="Arial" w:hAnsi="Arial" w:cs="Arial"/>
          <w:sz w:val="22"/>
          <w:szCs w:val="22"/>
        </w:rPr>
      </w:pPr>
      <w:r w:rsidRPr="00F53ED8">
        <w:rPr>
          <w:rFonts w:ascii="Arial" w:hAnsi="Arial" w:cs="Arial"/>
          <w:sz w:val="22"/>
          <w:szCs w:val="22"/>
        </w:rPr>
        <w:t>The University’s Inclusive Curriculum Framework principles and resources have been used to embed inclusivity within curriculum design, delivery and assessment, to ensure that students are not unduly advantaged or disadvantaged due to their level of prior clinical experience, learning difference or background. All new academic staff receive unconscious bias and inclusivity awareness training as part of their induction.</w:t>
      </w:r>
    </w:p>
    <w:p w14:paraId="169A1D2C" w14:textId="77777777" w:rsidR="00F53ED8" w:rsidRPr="00F53ED8" w:rsidRDefault="00F53ED8" w:rsidP="00F53ED8">
      <w:pPr>
        <w:jc w:val="both"/>
        <w:rPr>
          <w:rFonts w:ascii="Arial" w:hAnsi="Arial" w:cs="Arial"/>
          <w:color w:val="000000"/>
          <w:sz w:val="22"/>
          <w:szCs w:val="22"/>
        </w:rPr>
      </w:pPr>
    </w:p>
    <w:p w14:paraId="315DECBD" w14:textId="77777777" w:rsidR="00F53ED8" w:rsidRPr="00F53ED8" w:rsidRDefault="00F53ED8" w:rsidP="00F53ED8">
      <w:pPr>
        <w:spacing w:after="240"/>
        <w:jc w:val="both"/>
        <w:rPr>
          <w:rFonts w:ascii="Arial" w:hAnsi="Arial" w:cs="Arial"/>
          <w:b/>
          <w:sz w:val="22"/>
          <w:szCs w:val="22"/>
        </w:rPr>
      </w:pPr>
      <w:r w:rsidRPr="00F53ED8">
        <w:rPr>
          <w:rFonts w:ascii="Arial" w:hAnsi="Arial" w:cs="Arial"/>
          <w:b/>
          <w:sz w:val="22"/>
          <w:szCs w:val="22"/>
        </w:rPr>
        <w:t>Service user, employer and student input to programme design and delivery</w:t>
      </w:r>
    </w:p>
    <w:p w14:paraId="7B4FDAA2" w14:textId="77777777" w:rsidR="00F53ED8" w:rsidRPr="00F53ED8" w:rsidRDefault="00F53ED8" w:rsidP="00F53ED8">
      <w:pPr>
        <w:jc w:val="both"/>
        <w:rPr>
          <w:rFonts w:ascii="Arial" w:hAnsi="Arial" w:cs="Arial"/>
          <w:sz w:val="22"/>
          <w:szCs w:val="22"/>
        </w:rPr>
      </w:pPr>
      <w:bookmarkStart w:id="6" w:name="_Hlk3047008"/>
      <w:r w:rsidRPr="00F53ED8">
        <w:rPr>
          <w:rFonts w:ascii="Arial" w:hAnsi="Arial" w:cs="Arial"/>
          <w:sz w:val="22"/>
          <w:szCs w:val="22"/>
        </w:rPr>
        <w:t xml:space="preserve">Practice partners, service users and students have participated in programme design through feedback and engagement mechanisms, including a joint engagement event which brought together all three stakeholder groups. These contributions have informed module development and the new module descriptors have been, and continue to be, discussed and reviewed at ongoing service user representative meetings, to ensure that they remain fit-for-purpose and reflect stakeholder views. </w:t>
      </w:r>
    </w:p>
    <w:bookmarkEnd w:id="6"/>
    <w:p w14:paraId="41838019" w14:textId="77777777" w:rsidR="00F53ED8" w:rsidRPr="00F53ED8" w:rsidRDefault="00F53ED8" w:rsidP="00F53ED8">
      <w:pPr>
        <w:jc w:val="both"/>
        <w:rPr>
          <w:rFonts w:ascii="Arial" w:hAnsi="Arial" w:cs="Arial"/>
          <w:sz w:val="22"/>
          <w:szCs w:val="22"/>
        </w:rPr>
      </w:pPr>
    </w:p>
    <w:p w14:paraId="6CD613AC" w14:textId="77777777" w:rsidR="00F53ED8" w:rsidRPr="00F53ED8" w:rsidRDefault="00F53ED8" w:rsidP="00F53ED8">
      <w:pPr>
        <w:jc w:val="both"/>
        <w:rPr>
          <w:rFonts w:ascii="Arial" w:hAnsi="Arial" w:cs="Arial"/>
          <w:color w:val="000000"/>
          <w:sz w:val="22"/>
          <w:szCs w:val="22"/>
        </w:rPr>
      </w:pPr>
      <w:r w:rsidRPr="00F53ED8">
        <w:rPr>
          <w:rFonts w:ascii="Arial" w:hAnsi="Arial" w:cs="Arial"/>
          <w:sz w:val="22"/>
          <w:szCs w:val="22"/>
        </w:rPr>
        <w:t>P</w:t>
      </w:r>
      <w:r w:rsidRPr="00F53ED8">
        <w:rPr>
          <w:rFonts w:ascii="Arial" w:hAnsi="Arial" w:cs="Arial"/>
          <w:color w:val="000000"/>
          <w:sz w:val="22"/>
          <w:szCs w:val="22"/>
        </w:rPr>
        <w:t>ractice partners, service users, user groups and carers participate in the delivery of the programme within the classroom. This approach introduces a range of perspectives and assists with theory/practice integration. Modules include scheduled time for service users to share their lived experience within taught sessions and simulated learning. Students also learn from, and with, service users through initiatives such as the ‘Baked Bean Company’ and the ‘Recovery College’. Students also receive feedback from service users as part of the objective structured clinical assessments and during the ‘Health and Wellbeing’ module formative group presentation in Year 1.</w:t>
      </w:r>
    </w:p>
    <w:p w14:paraId="6BBDB075" w14:textId="77777777" w:rsidR="00F53ED8" w:rsidRPr="00F53ED8" w:rsidRDefault="00F53ED8" w:rsidP="00F53ED8">
      <w:pPr>
        <w:jc w:val="both"/>
        <w:rPr>
          <w:rFonts w:ascii="Arial" w:hAnsi="Arial" w:cs="Arial"/>
          <w:sz w:val="22"/>
          <w:szCs w:val="22"/>
        </w:rPr>
      </w:pPr>
    </w:p>
    <w:p w14:paraId="672765D2" w14:textId="77777777" w:rsidR="00F53ED8" w:rsidRPr="00F53ED8" w:rsidRDefault="00F53ED8" w:rsidP="00F53ED8">
      <w:pPr>
        <w:spacing w:after="240"/>
        <w:jc w:val="both"/>
        <w:rPr>
          <w:rFonts w:ascii="Arial" w:hAnsi="Arial" w:cs="Arial"/>
          <w:b/>
          <w:sz w:val="22"/>
          <w:szCs w:val="22"/>
        </w:rPr>
      </w:pPr>
      <w:r w:rsidRPr="00F53ED8">
        <w:rPr>
          <w:rFonts w:ascii="Arial" w:hAnsi="Arial" w:cs="Arial"/>
          <w:b/>
          <w:sz w:val="22"/>
          <w:szCs w:val="22"/>
        </w:rPr>
        <w:t>Teaching and learning</w:t>
      </w:r>
    </w:p>
    <w:p w14:paraId="6D7A2A17" w14:textId="77777777" w:rsidR="00F53ED8" w:rsidRPr="00F53ED8" w:rsidRDefault="00F53ED8" w:rsidP="00F53ED8">
      <w:pPr>
        <w:jc w:val="both"/>
        <w:rPr>
          <w:rFonts w:ascii="Arial" w:hAnsi="Arial" w:cs="Arial"/>
          <w:sz w:val="22"/>
          <w:szCs w:val="22"/>
        </w:rPr>
      </w:pPr>
      <w:r w:rsidRPr="00F53ED8">
        <w:rPr>
          <w:rFonts w:ascii="Arial" w:hAnsi="Arial" w:cs="Arial"/>
          <w:sz w:val="22"/>
          <w:szCs w:val="22"/>
        </w:rPr>
        <w:t xml:space="preserve">Teaching and learning are delivered through the integration of a variety of face-to-face activities and technology enhanced learning (TEL). Face-to-face teaching occurs in small and large groups and includes lectures, conferences, seminars, groupwork and problem-based learning. Technology enhanced learning includes online activities, supported by the University’s virtual learning environment (Canvas) and classroom-based technologies such as </w:t>
      </w:r>
      <w:proofErr w:type="spellStart"/>
      <w:r w:rsidRPr="00F53ED8">
        <w:rPr>
          <w:rFonts w:ascii="Arial" w:hAnsi="Arial" w:cs="Arial"/>
          <w:sz w:val="22"/>
          <w:szCs w:val="22"/>
        </w:rPr>
        <w:t>ResponseWare</w:t>
      </w:r>
      <w:proofErr w:type="spellEnd"/>
      <w:r w:rsidRPr="00F53ED8">
        <w:rPr>
          <w:rFonts w:ascii="Arial" w:hAnsi="Arial" w:cs="Arial"/>
          <w:sz w:val="22"/>
          <w:szCs w:val="22"/>
        </w:rPr>
        <w:t>. Learning in the classroom will be further enhanced through use of a ‘Virtual family’, a three-generation family with a range of interconnected physical, psychosocial and learning needs.</w:t>
      </w:r>
    </w:p>
    <w:p w14:paraId="02AD976A" w14:textId="77777777" w:rsidR="00F53ED8" w:rsidRPr="00F53ED8" w:rsidRDefault="00F53ED8" w:rsidP="00F53ED8">
      <w:pPr>
        <w:jc w:val="both"/>
        <w:rPr>
          <w:rFonts w:ascii="Arial" w:hAnsi="Arial" w:cs="Arial"/>
          <w:sz w:val="22"/>
          <w:szCs w:val="22"/>
        </w:rPr>
      </w:pPr>
    </w:p>
    <w:p w14:paraId="58967614" w14:textId="77777777" w:rsidR="00F53ED8" w:rsidRPr="00F53ED8" w:rsidRDefault="00F53ED8" w:rsidP="00F53ED8">
      <w:pPr>
        <w:jc w:val="both"/>
        <w:rPr>
          <w:rFonts w:ascii="Arial" w:hAnsi="Arial" w:cs="Arial"/>
          <w:color w:val="000000"/>
          <w:sz w:val="22"/>
          <w:szCs w:val="22"/>
        </w:rPr>
      </w:pPr>
      <w:r w:rsidRPr="00F53ED8">
        <w:rPr>
          <w:rFonts w:ascii="Arial" w:hAnsi="Arial" w:cs="Arial"/>
          <w:color w:val="000000"/>
          <w:sz w:val="22"/>
          <w:szCs w:val="22"/>
        </w:rPr>
        <w:t xml:space="preserve">Research informed teaching is delivered in </w:t>
      </w:r>
      <w:proofErr w:type="gramStart"/>
      <w:r w:rsidRPr="00F53ED8">
        <w:rPr>
          <w:rFonts w:ascii="Arial" w:hAnsi="Arial" w:cs="Arial"/>
          <w:color w:val="000000"/>
          <w:sz w:val="22"/>
          <w:szCs w:val="22"/>
        </w:rPr>
        <w:t>a number of</w:t>
      </w:r>
      <w:proofErr w:type="gramEnd"/>
      <w:r w:rsidRPr="00F53ED8">
        <w:rPr>
          <w:rFonts w:ascii="Arial" w:hAnsi="Arial" w:cs="Arial"/>
          <w:color w:val="000000"/>
          <w:sz w:val="22"/>
          <w:szCs w:val="22"/>
        </w:rPr>
        <w:t xml:space="preserve"> ways to ensure graduates achieve the appropriate skills and engage with evidence-based practice (EBP) and critical thinking. </w:t>
      </w:r>
      <w:bookmarkStart w:id="7" w:name="_Hlk535910280"/>
      <w:r w:rsidRPr="00F53ED8">
        <w:rPr>
          <w:rFonts w:ascii="Arial" w:hAnsi="Arial" w:cs="Arial"/>
          <w:color w:val="000000"/>
          <w:sz w:val="22"/>
          <w:szCs w:val="22"/>
        </w:rPr>
        <w:t>Newell and Burnard’s (2011)</w:t>
      </w:r>
      <w:bookmarkEnd w:id="7"/>
      <w:r w:rsidRPr="00F53ED8">
        <w:rPr>
          <w:rFonts w:ascii="Arial" w:hAnsi="Arial" w:cs="Arial"/>
          <w:color w:val="000000"/>
          <w:sz w:val="22"/>
          <w:szCs w:val="22"/>
        </w:rPr>
        <w:t xml:space="preserve"> five stages of EBP are used as a framework to structure research informed teaching within the curriculum:</w:t>
      </w:r>
    </w:p>
    <w:p w14:paraId="1F3CBC6E" w14:textId="77777777" w:rsidR="00F53ED8" w:rsidRPr="00F53ED8" w:rsidRDefault="00F53ED8" w:rsidP="00F53ED8">
      <w:pPr>
        <w:jc w:val="both"/>
        <w:rPr>
          <w:rFonts w:ascii="Arial" w:hAnsi="Arial" w:cs="Arial"/>
          <w:color w:val="000000"/>
          <w:sz w:val="22"/>
          <w:szCs w:val="22"/>
        </w:rPr>
      </w:pPr>
    </w:p>
    <w:p w14:paraId="7815864C" w14:textId="77777777" w:rsidR="00F53ED8" w:rsidRPr="00F53ED8" w:rsidRDefault="00F53ED8" w:rsidP="00F53ED8">
      <w:pPr>
        <w:numPr>
          <w:ilvl w:val="0"/>
          <w:numId w:val="18"/>
        </w:numPr>
        <w:jc w:val="both"/>
        <w:rPr>
          <w:rFonts w:ascii="Arial" w:hAnsi="Arial" w:cs="Arial"/>
          <w:color w:val="000000"/>
          <w:sz w:val="22"/>
          <w:szCs w:val="22"/>
        </w:rPr>
      </w:pPr>
      <w:r w:rsidRPr="00F53ED8">
        <w:rPr>
          <w:rFonts w:ascii="Arial" w:hAnsi="Arial" w:cs="Arial"/>
          <w:color w:val="000000"/>
          <w:sz w:val="22"/>
          <w:szCs w:val="22"/>
        </w:rPr>
        <w:lastRenderedPageBreak/>
        <w:t>asking answerable questions from practice (Year 1</w:t>
      </w:r>
      <w:proofErr w:type="gramStart"/>
      <w:r w:rsidRPr="00F53ED8">
        <w:rPr>
          <w:rFonts w:ascii="Arial" w:hAnsi="Arial" w:cs="Arial"/>
          <w:color w:val="000000"/>
          <w:sz w:val="22"/>
          <w:szCs w:val="22"/>
        </w:rPr>
        <w:t>);</w:t>
      </w:r>
      <w:proofErr w:type="gramEnd"/>
    </w:p>
    <w:p w14:paraId="6CCE169B" w14:textId="77777777" w:rsidR="00F53ED8" w:rsidRPr="00F53ED8" w:rsidRDefault="00F53ED8" w:rsidP="00F53ED8">
      <w:pPr>
        <w:numPr>
          <w:ilvl w:val="0"/>
          <w:numId w:val="18"/>
        </w:numPr>
        <w:jc w:val="both"/>
        <w:rPr>
          <w:rFonts w:ascii="Arial" w:hAnsi="Arial" w:cs="Arial"/>
          <w:color w:val="000000"/>
          <w:sz w:val="22"/>
          <w:szCs w:val="22"/>
        </w:rPr>
      </w:pPr>
      <w:r w:rsidRPr="00F53ED8">
        <w:rPr>
          <w:rFonts w:ascii="Arial" w:hAnsi="Arial" w:cs="Arial"/>
          <w:color w:val="000000"/>
          <w:sz w:val="22"/>
          <w:szCs w:val="22"/>
        </w:rPr>
        <w:t>finding the best available evidence (Year 1</w:t>
      </w:r>
      <w:proofErr w:type="gramStart"/>
      <w:r w:rsidRPr="00F53ED8">
        <w:rPr>
          <w:rFonts w:ascii="Arial" w:hAnsi="Arial" w:cs="Arial"/>
          <w:color w:val="000000"/>
          <w:sz w:val="22"/>
          <w:szCs w:val="22"/>
        </w:rPr>
        <w:t>);</w:t>
      </w:r>
      <w:proofErr w:type="gramEnd"/>
    </w:p>
    <w:p w14:paraId="39462208" w14:textId="77777777" w:rsidR="00F53ED8" w:rsidRPr="00F53ED8" w:rsidRDefault="00F53ED8" w:rsidP="00F53ED8">
      <w:pPr>
        <w:numPr>
          <w:ilvl w:val="0"/>
          <w:numId w:val="18"/>
        </w:numPr>
        <w:jc w:val="both"/>
        <w:rPr>
          <w:rFonts w:ascii="Arial" w:hAnsi="Arial" w:cs="Arial"/>
          <w:color w:val="000000"/>
          <w:sz w:val="22"/>
          <w:szCs w:val="22"/>
        </w:rPr>
      </w:pPr>
      <w:r w:rsidRPr="00F53ED8">
        <w:rPr>
          <w:rFonts w:ascii="Arial" w:hAnsi="Arial" w:cs="Arial"/>
          <w:color w:val="000000"/>
          <w:sz w:val="22"/>
          <w:szCs w:val="22"/>
        </w:rPr>
        <w:t>appraising the evidence for validity and applicability (Year 2</w:t>
      </w:r>
      <w:proofErr w:type="gramStart"/>
      <w:r w:rsidRPr="00F53ED8">
        <w:rPr>
          <w:rFonts w:ascii="Arial" w:hAnsi="Arial" w:cs="Arial"/>
          <w:color w:val="000000"/>
          <w:sz w:val="22"/>
          <w:szCs w:val="22"/>
        </w:rPr>
        <w:t>);</w:t>
      </w:r>
      <w:proofErr w:type="gramEnd"/>
    </w:p>
    <w:p w14:paraId="52947222" w14:textId="77777777" w:rsidR="00F53ED8" w:rsidRPr="00F53ED8" w:rsidRDefault="00F53ED8" w:rsidP="00F53ED8">
      <w:pPr>
        <w:numPr>
          <w:ilvl w:val="0"/>
          <w:numId w:val="18"/>
        </w:numPr>
        <w:jc w:val="both"/>
        <w:rPr>
          <w:rFonts w:ascii="Arial" w:hAnsi="Arial" w:cs="Arial"/>
          <w:color w:val="000000"/>
          <w:sz w:val="22"/>
          <w:szCs w:val="22"/>
        </w:rPr>
      </w:pPr>
      <w:r w:rsidRPr="00F53ED8">
        <w:rPr>
          <w:rFonts w:ascii="Arial" w:hAnsi="Arial" w:cs="Arial"/>
          <w:color w:val="000000"/>
          <w:sz w:val="22"/>
          <w:szCs w:val="22"/>
        </w:rPr>
        <w:t>applying the results of appraisal to clinical practice (Year 2</w:t>
      </w:r>
      <w:proofErr w:type="gramStart"/>
      <w:r w:rsidRPr="00F53ED8">
        <w:rPr>
          <w:rFonts w:ascii="Arial" w:hAnsi="Arial" w:cs="Arial"/>
          <w:color w:val="000000"/>
          <w:sz w:val="22"/>
          <w:szCs w:val="22"/>
        </w:rPr>
        <w:t>);</w:t>
      </w:r>
      <w:proofErr w:type="gramEnd"/>
    </w:p>
    <w:p w14:paraId="23EB6B67" w14:textId="77777777" w:rsidR="00F53ED8" w:rsidRPr="00F53ED8" w:rsidRDefault="00F53ED8" w:rsidP="00F53ED8">
      <w:pPr>
        <w:numPr>
          <w:ilvl w:val="0"/>
          <w:numId w:val="18"/>
        </w:numPr>
        <w:jc w:val="both"/>
        <w:rPr>
          <w:rFonts w:ascii="Arial" w:hAnsi="Arial" w:cs="Arial"/>
          <w:color w:val="000000"/>
          <w:sz w:val="22"/>
          <w:szCs w:val="22"/>
        </w:rPr>
      </w:pPr>
      <w:r w:rsidRPr="00F53ED8">
        <w:rPr>
          <w:rFonts w:ascii="Arial" w:hAnsi="Arial" w:cs="Arial"/>
          <w:color w:val="000000"/>
          <w:sz w:val="22"/>
          <w:szCs w:val="22"/>
        </w:rPr>
        <w:t>evaluating the effect of applying the evidence (if student progresses to BSc Nursing: RN).</w:t>
      </w:r>
    </w:p>
    <w:p w14:paraId="19841B39" w14:textId="77777777" w:rsidR="00F53ED8" w:rsidRPr="00F53ED8" w:rsidRDefault="00F53ED8" w:rsidP="00F53ED8">
      <w:pPr>
        <w:ind w:left="720"/>
        <w:jc w:val="both"/>
        <w:rPr>
          <w:rFonts w:ascii="Arial" w:hAnsi="Arial" w:cs="Arial"/>
          <w:color w:val="000000"/>
          <w:sz w:val="22"/>
          <w:szCs w:val="22"/>
        </w:rPr>
      </w:pPr>
    </w:p>
    <w:p w14:paraId="7C151426" w14:textId="77777777" w:rsidR="00F53ED8" w:rsidRPr="00F53ED8" w:rsidRDefault="00F53ED8" w:rsidP="00F53ED8">
      <w:pPr>
        <w:jc w:val="both"/>
        <w:rPr>
          <w:rFonts w:ascii="Arial" w:hAnsi="Arial" w:cs="Arial"/>
          <w:color w:val="000000"/>
          <w:sz w:val="22"/>
          <w:szCs w:val="22"/>
        </w:rPr>
      </w:pPr>
      <w:r w:rsidRPr="00F53ED8">
        <w:rPr>
          <w:rFonts w:ascii="Arial" w:hAnsi="Arial" w:cs="Arial"/>
          <w:color w:val="000000"/>
          <w:sz w:val="22"/>
          <w:szCs w:val="22"/>
        </w:rPr>
        <w:t xml:space="preserve">The Year 2 module ‘Leadership for Nursing Associates' allows students to consolidate research informed learning through the work-based learning assignment, whilst the use of an enquiry-based approach to learning and teaching fosters the development of relevant skills. Research informed teaching is also delivered through the integration of the significant body of research generated by the </w:t>
      </w:r>
      <w:proofErr w:type="gramStart"/>
      <w:r w:rsidRPr="00F53ED8">
        <w:rPr>
          <w:rFonts w:ascii="Arial" w:hAnsi="Arial" w:cs="Arial"/>
          <w:color w:val="000000"/>
          <w:sz w:val="22"/>
          <w:szCs w:val="22"/>
        </w:rPr>
        <w:t>Faculty</w:t>
      </w:r>
      <w:proofErr w:type="gramEnd"/>
      <w:r w:rsidRPr="00F53ED8">
        <w:rPr>
          <w:rFonts w:ascii="Arial" w:hAnsi="Arial" w:cs="Arial"/>
          <w:color w:val="000000"/>
          <w:sz w:val="22"/>
          <w:szCs w:val="22"/>
        </w:rPr>
        <w:t xml:space="preserve"> and course team. </w:t>
      </w:r>
    </w:p>
    <w:p w14:paraId="4FB2E9B8" w14:textId="77777777" w:rsidR="00F53ED8" w:rsidRPr="00F53ED8" w:rsidRDefault="00F53ED8" w:rsidP="00F53ED8">
      <w:pPr>
        <w:jc w:val="both"/>
        <w:rPr>
          <w:rFonts w:ascii="Arial" w:hAnsi="Arial" w:cs="Arial"/>
          <w:color w:val="000000"/>
          <w:sz w:val="22"/>
          <w:szCs w:val="22"/>
        </w:rPr>
      </w:pPr>
    </w:p>
    <w:p w14:paraId="1DBD11AF" w14:textId="77777777" w:rsidR="00F53ED8" w:rsidRPr="00F53ED8" w:rsidRDefault="00F53ED8" w:rsidP="00F53ED8">
      <w:pPr>
        <w:jc w:val="both"/>
        <w:rPr>
          <w:rFonts w:ascii="Arial" w:hAnsi="Arial" w:cs="Arial"/>
          <w:sz w:val="22"/>
          <w:szCs w:val="22"/>
        </w:rPr>
      </w:pPr>
      <w:r w:rsidRPr="00F53ED8">
        <w:rPr>
          <w:rFonts w:ascii="Arial" w:hAnsi="Arial" w:cs="Arial"/>
          <w:sz w:val="22"/>
          <w:szCs w:val="22"/>
        </w:rPr>
        <w:t xml:space="preserve">Critical thinking skills are recognised as being essential both for academic achievement and future professional employment. These are developed through the ‘Critical Thinking Skills Toolkit’ which is embedded throughout the programme. This toolkit contains activities that have been designed to develop the skills needed by students to become thoughtful, objective and reasoned thinkers. This will help students to tackle assignments confidently, understand marking criteria, use evidence, take a reasoned approach, make structured arguments and engage with other points of view. </w:t>
      </w:r>
    </w:p>
    <w:p w14:paraId="795C383E" w14:textId="77777777" w:rsidR="00F53ED8" w:rsidRPr="00F53ED8" w:rsidRDefault="00F53ED8" w:rsidP="00F53ED8">
      <w:pPr>
        <w:jc w:val="both"/>
        <w:rPr>
          <w:rFonts w:ascii="Arial" w:hAnsi="Arial" w:cs="Arial"/>
          <w:sz w:val="22"/>
          <w:szCs w:val="22"/>
        </w:rPr>
      </w:pPr>
    </w:p>
    <w:p w14:paraId="61E6A246" w14:textId="77777777" w:rsidR="00F53ED8" w:rsidRPr="00F53ED8" w:rsidRDefault="00F53ED8" w:rsidP="00F53ED8">
      <w:pPr>
        <w:jc w:val="both"/>
        <w:rPr>
          <w:rFonts w:ascii="Arial" w:hAnsi="Arial" w:cs="Arial"/>
          <w:sz w:val="22"/>
          <w:szCs w:val="22"/>
        </w:rPr>
      </w:pPr>
      <w:r w:rsidRPr="00F53ED8">
        <w:rPr>
          <w:rFonts w:ascii="Arial" w:hAnsi="Arial" w:cs="Arial"/>
          <w:sz w:val="22"/>
          <w:szCs w:val="22"/>
        </w:rPr>
        <w:t>Guided independent study activities are designated for each module and are identified on Canvas. This guide provides information for students in terms of the expectations for the activity, how the student will be guided and the time that should be spent on the activity. Information about the activity (</w:t>
      </w:r>
      <w:proofErr w:type="gramStart"/>
      <w:r w:rsidRPr="00F53ED8">
        <w:rPr>
          <w:rFonts w:ascii="Arial" w:hAnsi="Arial" w:cs="Arial"/>
          <w:sz w:val="22"/>
          <w:szCs w:val="22"/>
        </w:rPr>
        <w:t>e.g.</w:t>
      </w:r>
      <w:proofErr w:type="gramEnd"/>
      <w:r w:rsidRPr="00F53ED8">
        <w:rPr>
          <w:rFonts w:ascii="Arial" w:hAnsi="Arial" w:cs="Arial"/>
          <w:sz w:val="22"/>
          <w:szCs w:val="22"/>
        </w:rPr>
        <w:t xml:space="preserve"> time spent, type of learning activity) will be recorded within Section B of the Ongoing Assessment Record (OAR) to allow for monitoring of time spent on these activities and how they support the module learning outcomes.</w:t>
      </w:r>
    </w:p>
    <w:p w14:paraId="67EC4C17" w14:textId="77777777" w:rsidR="00F53ED8" w:rsidRPr="00F53ED8" w:rsidRDefault="00F53ED8" w:rsidP="00F53ED8">
      <w:pPr>
        <w:jc w:val="both"/>
        <w:rPr>
          <w:rFonts w:ascii="Arial" w:eastAsiaTheme="minorHAnsi" w:hAnsi="Arial" w:cs="Arial"/>
          <w:sz w:val="22"/>
          <w:szCs w:val="22"/>
        </w:rPr>
      </w:pPr>
    </w:p>
    <w:p w14:paraId="209A41E9" w14:textId="77777777" w:rsidR="00F53ED8" w:rsidRPr="00F53ED8" w:rsidRDefault="00F53ED8" w:rsidP="00F53ED8">
      <w:pPr>
        <w:spacing w:after="240"/>
        <w:jc w:val="both"/>
        <w:rPr>
          <w:rFonts w:ascii="Arial" w:hAnsi="Arial" w:cs="Arial"/>
          <w:b/>
          <w:color w:val="000000"/>
          <w:sz w:val="22"/>
          <w:szCs w:val="22"/>
        </w:rPr>
      </w:pPr>
      <w:r w:rsidRPr="00F53ED8">
        <w:rPr>
          <w:rFonts w:ascii="Arial" w:hAnsi="Arial" w:cs="Arial"/>
          <w:b/>
          <w:color w:val="000000"/>
          <w:sz w:val="22"/>
          <w:szCs w:val="22"/>
        </w:rPr>
        <w:t>Interprofessional learning</w:t>
      </w:r>
    </w:p>
    <w:p w14:paraId="58DF429D" w14:textId="77777777" w:rsidR="00F53ED8" w:rsidRPr="00F53ED8" w:rsidRDefault="00F53ED8" w:rsidP="00F53ED8">
      <w:pPr>
        <w:jc w:val="both"/>
        <w:rPr>
          <w:rFonts w:ascii="Arial" w:hAnsi="Arial" w:cs="Arial"/>
          <w:sz w:val="22"/>
          <w:szCs w:val="22"/>
        </w:rPr>
      </w:pPr>
      <w:r w:rsidRPr="00F53ED8">
        <w:rPr>
          <w:rFonts w:ascii="Arial" w:hAnsi="Arial" w:cs="Arial"/>
          <w:sz w:val="22"/>
          <w:szCs w:val="22"/>
        </w:rPr>
        <w:t xml:space="preserve">The concept of interprofessional learning is introduced at the outset of the programme and is spiralled throughout. </w:t>
      </w:r>
      <w:r w:rsidRPr="00F53ED8">
        <w:rPr>
          <w:rFonts w:ascii="Arial" w:hAnsi="Arial" w:cs="Arial"/>
          <w:color w:val="000000"/>
          <w:sz w:val="22"/>
          <w:szCs w:val="22"/>
        </w:rPr>
        <w:t xml:space="preserve">During the programme students benefit from a range of Interprofessional Learning (IPL) opportunities, the primary opportunity for IPL being clinical placements where students learn from, and with, a variety of health and social care professionals. </w:t>
      </w:r>
    </w:p>
    <w:p w14:paraId="080B5901" w14:textId="77777777" w:rsidR="00F53ED8" w:rsidRPr="00F53ED8" w:rsidRDefault="00F53ED8" w:rsidP="00F53ED8">
      <w:pPr>
        <w:jc w:val="both"/>
        <w:rPr>
          <w:rFonts w:ascii="Arial" w:hAnsi="Arial" w:cs="Arial"/>
          <w:sz w:val="22"/>
          <w:szCs w:val="22"/>
        </w:rPr>
      </w:pPr>
    </w:p>
    <w:p w14:paraId="36623848" w14:textId="77777777" w:rsidR="00F53ED8" w:rsidRPr="00F53ED8" w:rsidRDefault="00F53ED8" w:rsidP="00F53ED8">
      <w:pPr>
        <w:jc w:val="both"/>
        <w:rPr>
          <w:rFonts w:ascii="Arial" w:hAnsi="Arial" w:cs="Arial"/>
          <w:sz w:val="22"/>
          <w:szCs w:val="22"/>
        </w:rPr>
      </w:pPr>
      <w:r w:rsidRPr="00F53ED8">
        <w:rPr>
          <w:rFonts w:ascii="Arial" w:hAnsi="Arial" w:cs="Arial"/>
          <w:sz w:val="22"/>
          <w:szCs w:val="22"/>
        </w:rPr>
        <w:t>In Year 1 students will be introduced to members of the interprofessional team so that they have an appreciation of the diverse range of professionals who are involved in people’s care. This enables students to understand their role in the person’s journey whilst on placement. The use of simulation and the virtual family in Year 1 builds upon these experiences.</w:t>
      </w:r>
    </w:p>
    <w:p w14:paraId="7115EF7B" w14:textId="77777777" w:rsidR="00F53ED8" w:rsidRPr="00F53ED8" w:rsidRDefault="00F53ED8" w:rsidP="00F53ED8">
      <w:pPr>
        <w:jc w:val="both"/>
        <w:rPr>
          <w:rFonts w:ascii="Arial" w:hAnsi="Arial" w:cs="Arial"/>
          <w:sz w:val="22"/>
          <w:szCs w:val="22"/>
        </w:rPr>
      </w:pPr>
      <w:r w:rsidRPr="00F53ED8">
        <w:rPr>
          <w:rFonts w:ascii="Arial" w:hAnsi="Arial" w:cs="Arial"/>
          <w:sz w:val="22"/>
          <w:szCs w:val="22"/>
        </w:rPr>
        <w:t>The ‘Acutely unwell person’ and ‘Long-term conditions’ modules in Year 2 enable students to gain a deeper understanding of the role of the interprofessional workforce, which allows them to develop working relationships with members of the interprofessional team.</w:t>
      </w:r>
    </w:p>
    <w:p w14:paraId="71912CE7" w14:textId="77777777" w:rsidR="00F53ED8" w:rsidRPr="00F53ED8" w:rsidRDefault="00F53ED8" w:rsidP="00F53ED8">
      <w:pPr>
        <w:jc w:val="both"/>
        <w:rPr>
          <w:rFonts w:ascii="Arial" w:hAnsi="Arial" w:cs="Arial"/>
          <w:color w:val="000000"/>
          <w:sz w:val="22"/>
          <w:szCs w:val="22"/>
        </w:rPr>
      </w:pPr>
    </w:p>
    <w:p w14:paraId="6974976C" w14:textId="77777777" w:rsidR="00F53ED8" w:rsidRPr="00F53ED8" w:rsidRDefault="00F53ED8" w:rsidP="00F53ED8">
      <w:pPr>
        <w:jc w:val="both"/>
        <w:rPr>
          <w:rFonts w:ascii="Arial" w:hAnsi="Arial" w:cs="Arial"/>
          <w:color w:val="000000"/>
          <w:sz w:val="22"/>
          <w:szCs w:val="22"/>
        </w:rPr>
      </w:pPr>
      <w:r w:rsidRPr="00F53ED8">
        <w:rPr>
          <w:rFonts w:ascii="Arial" w:hAnsi="Arial" w:cs="Arial"/>
          <w:color w:val="000000"/>
          <w:sz w:val="22"/>
          <w:szCs w:val="22"/>
        </w:rPr>
        <w:t xml:space="preserve">Learning activities with different professional groups are also undertaken within the classroom and within the Clinical Skills and Simulation Suite. </w:t>
      </w:r>
    </w:p>
    <w:p w14:paraId="38E1EDAA" w14:textId="77777777" w:rsidR="00F53ED8" w:rsidRPr="00F53ED8" w:rsidRDefault="00F53ED8" w:rsidP="00F53ED8">
      <w:pPr>
        <w:rPr>
          <w:rFonts w:ascii="Arial" w:hAnsi="Arial" w:cs="Arial"/>
          <w:sz w:val="22"/>
          <w:szCs w:val="22"/>
          <w:highlight w:val="magenta"/>
        </w:rPr>
      </w:pPr>
    </w:p>
    <w:p w14:paraId="4E676E05" w14:textId="77777777" w:rsidR="00F53ED8" w:rsidRPr="00F53ED8" w:rsidRDefault="00F53ED8" w:rsidP="00F53ED8">
      <w:pPr>
        <w:spacing w:after="240"/>
        <w:jc w:val="both"/>
        <w:rPr>
          <w:rFonts w:ascii="Arial" w:hAnsi="Arial" w:cs="Arial"/>
          <w:b/>
          <w:color w:val="000000"/>
          <w:sz w:val="22"/>
          <w:szCs w:val="22"/>
        </w:rPr>
      </w:pPr>
      <w:bookmarkStart w:id="8" w:name="_Hlk943910"/>
      <w:r w:rsidRPr="00F53ED8">
        <w:rPr>
          <w:rFonts w:ascii="Arial" w:hAnsi="Arial" w:cs="Arial"/>
          <w:b/>
          <w:color w:val="000000"/>
          <w:sz w:val="22"/>
          <w:szCs w:val="22"/>
        </w:rPr>
        <w:t>Placement learning</w:t>
      </w:r>
    </w:p>
    <w:p w14:paraId="70F498CB" w14:textId="77777777" w:rsidR="00F53ED8" w:rsidRPr="00F53ED8" w:rsidRDefault="00F53ED8" w:rsidP="00F53ED8">
      <w:pPr>
        <w:jc w:val="both"/>
        <w:rPr>
          <w:rFonts w:ascii="Arial" w:hAnsi="Arial" w:cs="Arial"/>
          <w:sz w:val="22"/>
          <w:szCs w:val="22"/>
        </w:rPr>
      </w:pPr>
      <w:bookmarkStart w:id="9" w:name="_Hlk1548999"/>
      <w:r w:rsidRPr="00F53ED8">
        <w:rPr>
          <w:rFonts w:ascii="Arial" w:hAnsi="Arial" w:cs="Arial"/>
          <w:sz w:val="22"/>
          <w:szCs w:val="22"/>
        </w:rPr>
        <w:t xml:space="preserve">Practice learning is an integral part of the programme and </w:t>
      </w:r>
      <w:r w:rsidRPr="00F53ED8">
        <w:rPr>
          <w:rFonts w:ascii="Arial" w:hAnsi="Arial" w:cs="Arial"/>
          <w:color w:val="000000"/>
          <w:sz w:val="22"/>
          <w:szCs w:val="22"/>
        </w:rPr>
        <w:t xml:space="preserve">students undertake </w:t>
      </w:r>
      <w:r w:rsidRPr="00F53ED8">
        <w:rPr>
          <w:rFonts w:ascii="Arial" w:hAnsi="Arial" w:cs="Arial"/>
          <w:sz w:val="22"/>
          <w:szCs w:val="22"/>
        </w:rPr>
        <w:t xml:space="preserve">practice learning placements in a range of settings. These are planned centrally by the </w:t>
      </w:r>
      <w:proofErr w:type="gramStart"/>
      <w:r w:rsidRPr="00F53ED8">
        <w:rPr>
          <w:rFonts w:ascii="Arial" w:hAnsi="Arial" w:cs="Arial"/>
          <w:sz w:val="22"/>
          <w:szCs w:val="22"/>
        </w:rPr>
        <w:t>Faculty’s</w:t>
      </w:r>
      <w:proofErr w:type="gramEnd"/>
      <w:r w:rsidRPr="00F53ED8">
        <w:rPr>
          <w:rFonts w:ascii="Arial" w:hAnsi="Arial" w:cs="Arial"/>
          <w:sz w:val="22"/>
          <w:szCs w:val="22"/>
        </w:rPr>
        <w:t xml:space="preserve"> placement office, overseen by the Director for Practice Learning and Course Leader. Placements are selected to ensure breadth of clinical experience and exposure to diverse client groups of different ages so that students become proficient in meeting the holistic needs of people across the lifespan and can successfully demonstrate the full range of competencies, skills </w:t>
      </w:r>
      <w:r w:rsidRPr="00F53ED8">
        <w:rPr>
          <w:rFonts w:ascii="Arial" w:hAnsi="Arial" w:cs="Arial"/>
          <w:sz w:val="22"/>
          <w:szCs w:val="22"/>
        </w:rPr>
        <w:lastRenderedPageBreak/>
        <w:t xml:space="preserve">and nursing procedures defined in the Nursing and Midwifery Council’s Standards of Proficiency for Nursing Associates (NMC, 2018b). </w:t>
      </w:r>
    </w:p>
    <w:bookmarkEnd w:id="9"/>
    <w:p w14:paraId="7296A1EC" w14:textId="77777777" w:rsidR="00F53ED8" w:rsidRPr="00F53ED8" w:rsidRDefault="00F53ED8" w:rsidP="00F53ED8">
      <w:pPr>
        <w:jc w:val="both"/>
        <w:rPr>
          <w:rFonts w:ascii="Arial" w:hAnsi="Arial" w:cs="Arial"/>
          <w:sz w:val="22"/>
          <w:szCs w:val="22"/>
        </w:rPr>
      </w:pPr>
    </w:p>
    <w:p w14:paraId="17CED672" w14:textId="77777777" w:rsidR="00F53ED8" w:rsidRPr="00F53ED8" w:rsidRDefault="00F53ED8" w:rsidP="00F53ED8">
      <w:pPr>
        <w:jc w:val="both"/>
        <w:rPr>
          <w:rFonts w:ascii="Arial" w:hAnsi="Arial" w:cs="Arial"/>
          <w:sz w:val="22"/>
          <w:szCs w:val="22"/>
        </w:rPr>
      </w:pPr>
      <w:r w:rsidRPr="00F53ED8">
        <w:rPr>
          <w:rFonts w:ascii="Arial" w:hAnsi="Arial" w:cs="Arial"/>
          <w:sz w:val="22"/>
          <w:szCs w:val="22"/>
        </w:rPr>
        <w:t xml:space="preserve">All placements are preceded by a timetabled preparation session which introduces the aims of the placement and the nature of learning opportunities, so that students </w:t>
      </w:r>
      <w:proofErr w:type="gramStart"/>
      <w:r w:rsidRPr="00F53ED8">
        <w:rPr>
          <w:rFonts w:ascii="Arial" w:hAnsi="Arial" w:cs="Arial"/>
          <w:sz w:val="22"/>
          <w:szCs w:val="22"/>
        </w:rPr>
        <w:t>are able to</w:t>
      </w:r>
      <w:proofErr w:type="gramEnd"/>
      <w:r w:rsidRPr="00F53ED8">
        <w:rPr>
          <w:rFonts w:ascii="Arial" w:hAnsi="Arial" w:cs="Arial"/>
          <w:sz w:val="22"/>
          <w:szCs w:val="22"/>
        </w:rPr>
        <w:t xml:space="preserve"> recognise the full potential of learning situations. The session also covers the assessment of practice learning which will be assessed using the England Nursing Associate Practice Assessment Document (NAPAD). The two-part document provides a framework to guide, direct and assess placement learning at each stage of the programme and is used to assess professional values, competencies and skills relating to the six NMC platforms. It also includes sections for the student to record and reflect on their practice placement and any outreach activities they may have undertaken during the placement. </w:t>
      </w:r>
    </w:p>
    <w:p w14:paraId="750582B1" w14:textId="77777777" w:rsidR="00F53ED8" w:rsidRPr="00F53ED8" w:rsidRDefault="00F53ED8" w:rsidP="00F53ED8">
      <w:pPr>
        <w:jc w:val="both"/>
        <w:rPr>
          <w:rFonts w:ascii="Arial" w:hAnsi="Arial" w:cs="Arial"/>
          <w:sz w:val="22"/>
          <w:szCs w:val="22"/>
          <w:highlight w:val="yellow"/>
        </w:rPr>
      </w:pPr>
    </w:p>
    <w:p w14:paraId="6F73B1BD" w14:textId="77777777" w:rsidR="00F53ED8" w:rsidRPr="00F53ED8" w:rsidRDefault="00F53ED8" w:rsidP="00F53ED8">
      <w:pPr>
        <w:jc w:val="both"/>
        <w:rPr>
          <w:rFonts w:ascii="Arial" w:hAnsi="Arial" w:cs="Arial"/>
          <w:sz w:val="22"/>
          <w:szCs w:val="22"/>
        </w:rPr>
      </w:pPr>
      <w:r w:rsidRPr="00F53ED8">
        <w:rPr>
          <w:rFonts w:ascii="Arial" w:hAnsi="Arial" w:cs="Arial"/>
          <w:sz w:val="22"/>
          <w:szCs w:val="22"/>
        </w:rPr>
        <w:t xml:space="preserve">During their practice placements students learn to provide direct care to service users, families and carers under the guidance and supervision of appropriately prepared practice supervisors and, where appropriate, registered health and social care professionals from other disciplines. At the end of each placement the Practice Assessment Documents are reviewed in order to identify students’ achievements and the range of workplace activities undertaken. The course team used this information to inform module teaching and programme development and to ensure theory and practice remain well aligned. </w:t>
      </w:r>
    </w:p>
    <w:p w14:paraId="4476A02A" w14:textId="77777777" w:rsidR="00F53ED8" w:rsidRPr="00F53ED8" w:rsidRDefault="00F53ED8" w:rsidP="00F53ED8">
      <w:pPr>
        <w:jc w:val="both"/>
        <w:rPr>
          <w:rFonts w:ascii="Arial" w:hAnsi="Arial" w:cs="Arial"/>
          <w:sz w:val="22"/>
          <w:szCs w:val="22"/>
          <w:highlight w:val="yellow"/>
        </w:rPr>
      </w:pPr>
    </w:p>
    <w:p w14:paraId="15EB3284" w14:textId="77777777" w:rsidR="00F53ED8" w:rsidRPr="00F53ED8" w:rsidRDefault="00F53ED8" w:rsidP="00F53ED8">
      <w:pPr>
        <w:jc w:val="both"/>
        <w:rPr>
          <w:rFonts w:ascii="Arial" w:hAnsi="Arial" w:cs="Arial"/>
          <w:color w:val="000000"/>
          <w:sz w:val="22"/>
          <w:szCs w:val="22"/>
        </w:rPr>
      </w:pPr>
      <w:bookmarkStart w:id="10" w:name="_Hlk1549065"/>
      <w:r w:rsidRPr="00F53ED8">
        <w:rPr>
          <w:rFonts w:ascii="Arial" w:hAnsi="Arial" w:cs="Arial"/>
          <w:sz w:val="22"/>
          <w:szCs w:val="22"/>
        </w:rPr>
        <w:t xml:space="preserve">Placement learning is supported by simulated learning within the Faculty’s </w:t>
      </w:r>
      <w:r w:rsidRPr="00F53ED8">
        <w:rPr>
          <w:rFonts w:ascii="Arial" w:hAnsi="Arial" w:cs="Arial"/>
          <w:color w:val="000000"/>
          <w:sz w:val="22"/>
          <w:szCs w:val="22"/>
        </w:rPr>
        <w:t xml:space="preserve">Clinical Skills and Simulation Suite, where clinical skill acquisition is developed in a safe and supportive environment. Simulated learning uses role players who represent all fields of practice to enhance breadth and depth of learning. Further planned developments include the introduction of technology enhanced learning, for example the use of patient simulators, live video streaming and Electronic Patient Records (EPR). </w:t>
      </w:r>
    </w:p>
    <w:bookmarkEnd w:id="8"/>
    <w:bookmarkEnd w:id="10"/>
    <w:p w14:paraId="7AFDC1D3" w14:textId="77777777" w:rsidR="00F53ED8" w:rsidRPr="00F53ED8" w:rsidRDefault="00F53ED8" w:rsidP="00F53ED8">
      <w:pPr>
        <w:jc w:val="both"/>
        <w:rPr>
          <w:rFonts w:ascii="Arial" w:hAnsi="Arial" w:cs="Arial"/>
          <w:color w:val="000000"/>
          <w:sz w:val="22"/>
          <w:szCs w:val="22"/>
        </w:rPr>
      </w:pPr>
    </w:p>
    <w:p w14:paraId="7401AD9E" w14:textId="77777777" w:rsidR="00F53ED8" w:rsidRPr="00F53ED8" w:rsidRDefault="00F53ED8" w:rsidP="00F53ED8">
      <w:pPr>
        <w:spacing w:after="240"/>
        <w:jc w:val="both"/>
        <w:rPr>
          <w:rFonts w:ascii="Arial" w:hAnsi="Arial" w:cs="Arial"/>
          <w:b/>
          <w:color w:val="000000"/>
          <w:sz w:val="22"/>
          <w:szCs w:val="22"/>
        </w:rPr>
      </w:pPr>
      <w:r w:rsidRPr="00F53ED8">
        <w:rPr>
          <w:rFonts w:ascii="Arial" w:hAnsi="Arial" w:cs="Arial"/>
          <w:b/>
          <w:color w:val="000000"/>
          <w:sz w:val="22"/>
          <w:szCs w:val="22"/>
        </w:rPr>
        <w:t xml:space="preserve">Assessment strategy </w:t>
      </w:r>
    </w:p>
    <w:p w14:paraId="7F6E6AE0" w14:textId="77777777" w:rsidR="00F53ED8" w:rsidRPr="00F53ED8" w:rsidRDefault="00F53ED8" w:rsidP="00F53ED8">
      <w:pPr>
        <w:jc w:val="both"/>
        <w:rPr>
          <w:rFonts w:ascii="Arial" w:hAnsi="Arial" w:cs="Arial"/>
          <w:color w:val="000000"/>
          <w:sz w:val="22"/>
          <w:szCs w:val="22"/>
        </w:rPr>
      </w:pPr>
      <w:r w:rsidRPr="00F53ED8">
        <w:rPr>
          <w:rFonts w:ascii="Arial" w:hAnsi="Arial" w:cs="Arial"/>
          <w:color w:val="000000"/>
          <w:sz w:val="22"/>
          <w:szCs w:val="22"/>
        </w:rPr>
        <w:t>The assessment of students’ learning is staged throughout the academic year to ensure coherence and an even, manageable workload. Assessment tasks have been planned to ensure parity of student effort between modules. Word limits for written assignments have been standardised across the academic levels, with reference to credit volumes and number of assessments per module:</w:t>
      </w:r>
    </w:p>
    <w:p w14:paraId="4A07038B" w14:textId="77777777" w:rsidR="00F53ED8" w:rsidRPr="00F53ED8" w:rsidRDefault="00F53ED8" w:rsidP="00F53ED8">
      <w:pPr>
        <w:jc w:val="both"/>
        <w:rPr>
          <w:rFonts w:ascii="Arial" w:hAnsi="Arial" w:cs="Arial"/>
          <w:color w:val="000000"/>
          <w:sz w:val="22"/>
          <w:szCs w:val="22"/>
        </w:rPr>
      </w:pPr>
    </w:p>
    <w:p w14:paraId="0A1FC231" w14:textId="77777777" w:rsidR="00F53ED8" w:rsidRPr="00F53ED8" w:rsidRDefault="00F53ED8" w:rsidP="00F53ED8">
      <w:pPr>
        <w:jc w:val="both"/>
        <w:rPr>
          <w:rFonts w:ascii="Arial" w:hAnsi="Arial" w:cs="Arial"/>
          <w:color w:val="000000"/>
          <w:sz w:val="22"/>
          <w:szCs w:val="22"/>
        </w:rPr>
      </w:pPr>
      <w:r w:rsidRPr="00F53ED8">
        <w:rPr>
          <w:rFonts w:ascii="Arial" w:hAnsi="Arial" w:cs="Arial"/>
          <w:color w:val="000000"/>
          <w:sz w:val="22"/>
          <w:szCs w:val="22"/>
        </w:rPr>
        <w:t>Level 4</w:t>
      </w:r>
      <w:r w:rsidRPr="00F53ED8">
        <w:rPr>
          <w:rFonts w:ascii="Arial" w:hAnsi="Arial" w:cs="Arial"/>
          <w:color w:val="000000"/>
          <w:sz w:val="22"/>
          <w:szCs w:val="22"/>
        </w:rPr>
        <w:tab/>
      </w:r>
      <w:r w:rsidRPr="00F53ED8">
        <w:rPr>
          <w:rFonts w:ascii="Arial" w:hAnsi="Arial" w:cs="Arial"/>
          <w:color w:val="000000"/>
          <w:sz w:val="22"/>
          <w:szCs w:val="22"/>
        </w:rPr>
        <w:tab/>
        <w:t>15 credits: 1,500</w:t>
      </w:r>
    </w:p>
    <w:p w14:paraId="7F698B58" w14:textId="77777777" w:rsidR="00F53ED8" w:rsidRPr="00F53ED8" w:rsidRDefault="00F53ED8" w:rsidP="00F53ED8">
      <w:pPr>
        <w:jc w:val="both"/>
        <w:rPr>
          <w:rFonts w:ascii="Arial" w:hAnsi="Arial" w:cs="Arial"/>
          <w:color w:val="000000"/>
          <w:sz w:val="22"/>
          <w:szCs w:val="22"/>
        </w:rPr>
      </w:pPr>
      <w:r w:rsidRPr="00F53ED8">
        <w:rPr>
          <w:rFonts w:ascii="Arial" w:hAnsi="Arial" w:cs="Arial"/>
          <w:color w:val="000000"/>
          <w:sz w:val="22"/>
          <w:szCs w:val="22"/>
        </w:rPr>
        <w:tab/>
      </w:r>
      <w:r w:rsidRPr="00F53ED8">
        <w:rPr>
          <w:rFonts w:ascii="Arial" w:hAnsi="Arial" w:cs="Arial"/>
          <w:color w:val="000000"/>
          <w:sz w:val="22"/>
          <w:szCs w:val="22"/>
        </w:rPr>
        <w:tab/>
        <w:t>30 credits: 2,000</w:t>
      </w:r>
    </w:p>
    <w:p w14:paraId="0F139BFE" w14:textId="77777777" w:rsidR="00F53ED8" w:rsidRPr="00F53ED8" w:rsidRDefault="00F53ED8" w:rsidP="00F53ED8">
      <w:pPr>
        <w:jc w:val="both"/>
        <w:rPr>
          <w:rFonts w:ascii="Arial" w:hAnsi="Arial" w:cs="Arial"/>
          <w:color w:val="000000"/>
          <w:sz w:val="22"/>
          <w:szCs w:val="22"/>
        </w:rPr>
      </w:pPr>
    </w:p>
    <w:p w14:paraId="7E541DD6" w14:textId="77777777" w:rsidR="00F53ED8" w:rsidRPr="00F53ED8" w:rsidRDefault="00F53ED8" w:rsidP="00F53ED8">
      <w:pPr>
        <w:jc w:val="both"/>
        <w:rPr>
          <w:rFonts w:ascii="Arial" w:hAnsi="Arial" w:cs="Arial"/>
          <w:color w:val="000000"/>
          <w:sz w:val="22"/>
          <w:szCs w:val="22"/>
        </w:rPr>
      </w:pPr>
      <w:r w:rsidRPr="00F53ED8">
        <w:rPr>
          <w:rFonts w:ascii="Arial" w:hAnsi="Arial" w:cs="Arial"/>
          <w:color w:val="000000"/>
          <w:sz w:val="22"/>
          <w:szCs w:val="22"/>
        </w:rPr>
        <w:t>Level 5</w:t>
      </w:r>
      <w:r w:rsidRPr="00F53ED8">
        <w:rPr>
          <w:rFonts w:ascii="Arial" w:hAnsi="Arial" w:cs="Arial"/>
          <w:color w:val="000000"/>
          <w:sz w:val="22"/>
          <w:szCs w:val="22"/>
        </w:rPr>
        <w:tab/>
      </w:r>
      <w:r w:rsidRPr="00F53ED8">
        <w:rPr>
          <w:rFonts w:ascii="Arial" w:hAnsi="Arial" w:cs="Arial"/>
          <w:color w:val="000000"/>
          <w:sz w:val="22"/>
          <w:szCs w:val="22"/>
        </w:rPr>
        <w:tab/>
        <w:t>15 credits: 2,000</w:t>
      </w:r>
    </w:p>
    <w:p w14:paraId="7C098E47" w14:textId="77777777" w:rsidR="00F53ED8" w:rsidRPr="00F53ED8" w:rsidRDefault="00F53ED8" w:rsidP="00F53ED8">
      <w:pPr>
        <w:jc w:val="both"/>
        <w:rPr>
          <w:rFonts w:ascii="Arial" w:hAnsi="Arial" w:cs="Arial"/>
          <w:color w:val="000000"/>
          <w:sz w:val="22"/>
          <w:szCs w:val="22"/>
        </w:rPr>
      </w:pPr>
      <w:r w:rsidRPr="00F53ED8">
        <w:rPr>
          <w:rFonts w:ascii="Arial" w:hAnsi="Arial" w:cs="Arial"/>
          <w:color w:val="000000"/>
          <w:sz w:val="22"/>
          <w:szCs w:val="22"/>
        </w:rPr>
        <w:tab/>
      </w:r>
      <w:r w:rsidRPr="00F53ED8">
        <w:rPr>
          <w:rFonts w:ascii="Arial" w:hAnsi="Arial" w:cs="Arial"/>
          <w:color w:val="000000"/>
          <w:sz w:val="22"/>
          <w:szCs w:val="22"/>
        </w:rPr>
        <w:tab/>
        <w:t>30 credits: 2,500.</w:t>
      </w:r>
    </w:p>
    <w:p w14:paraId="15A43D98" w14:textId="77777777" w:rsidR="00F53ED8" w:rsidRPr="00F53ED8" w:rsidRDefault="00F53ED8" w:rsidP="00F53ED8">
      <w:pPr>
        <w:jc w:val="both"/>
        <w:rPr>
          <w:rFonts w:ascii="Arial" w:hAnsi="Arial" w:cs="Arial"/>
          <w:color w:val="000000"/>
          <w:sz w:val="22"/>
          <w:szCs w:val="22"/>
        </w:rPr>
      </w:pPr>
    </w:p>
    <w:p w14:paraId="58DBB72D" w14:textId="77777777" w:rsidR="00F53ED8" w:rsidRPr="00F53ED8" w:rsidRDefault="00F53ED8" w:rsidP="00F53ED8">
      <w:pPr>
        <w:jc w:val="both"/>
        <w:rPr>
          <w:rFonts w:ascii="Arial" w:hAnsi="Arial" w:cs="Arial"/>
          <w:color w:val="000000"/>
          <w:sz w:val="22"/>
          <w:szCs w:val="22"/>
        </w:rPr>
      </w:pPr>
      <w:r w:rsidRPr="00F53ED8">
        <w:rPr>
          <w:rFonts w:ascii="Arial" w:hAnsi="Arial" w:cs="Arial"/>
          <w:color w:val="000000"/>
          <w:sz w:val="22"/>
          <w:szCs w:val="22"/>
        </w:rPr>
        <w:t xml:space="preserve">Each assessment has a formative element which allows students to develop their ideas, seek feedback and maximise success at the summative submission. Students are also provided with feed-forward at the summative points, which clarifies what they need to do to develop their future assignments and academic </w:t>
      </w:r>
      <w:proofErr w:type="gramStart"/>
      <w:r w:rsidRPr="00F53ED8">
        <w:rPr>
          <w:rFonts w:ascii="Arial" w:hAnsi="Arial" w:cs="Arial"/>
          <w:color w:val="000000"/>
          <w:sz w:val="22"/>
          <w:szCs w:val="22"/>
        </w:rPr>
        <w:t>skills, and</w:t>
      </w:r>
      <w:proofErr w:type="gramEnd"/>
      <w:r w:rsidRPr="00F53ED8">
        <w:rPr>
          <w:rFonts w:ascii="Arial" w:hAnsi="Arial" w:cs="Arial"/>
          <w:color w:val="000000"/>
          <w:sz w:val="22"/>
          <w:szCs w:val="22"/>
        </w:rPr>
        <w:t xml:space="preserve"> achieve their full potential. The first assessment attracts a low weighting and is scheduled early in the first semester of Year 1, with the aim of providing early feedback and guidance. Assignments are assessed using an online marking rubric to ensure transparency and facilitate feedback and feed-forward. A range of assessment types are employed and include examinations, coursework and practical assessments in both the Clinical Skills and Simulation Suite and the workplace. Wherever possible, theoretical assessment tasks aim to be authentic, building upon experiences in practice and are used to demonstrate clear linkages between theory and practice. Students build a portfolio of evidence throughout the </w:t>
      </w:r>
      <w:proofErr w:type="gramStart"/>
      <w:r w:rsidRPr="00F53ED8">
        <w:rPr>
          <w:rFonts w:ascii="Arial" w:hAnsi="Arial" w:cs="Arial"/>
          <w:color w:val="000000"/>
          <w:sz w:val="22"/>
          <w:szCs w:val="22"/>
        </w:rPr>
        <w:t>programme</w:t>
      </w:r>
      <w:proofErr w:type="gramEnd"/>
      <w:r w:rsidRPr="00F53ED8">
        <w:rPr>
          <w:rFonts w:ascii="Arial" w:hAnsi="Arial" w:cs="Arial"/>
          <w:color w:val="000000"/>
          <w:sz w:val="22"/>
          <w:szCs w:val="22"/>
        </w:rPr>
        <w:t xml:space="preserve"> and this is used to prepare a capstone assignment in Year 2. </w:t>
      </w:r>
    </w:p>
    <w:p w14:paraId="5D740934" w14:textId="77777777" w:rsidR="00F53ED8" w:rsidRPr="00F53ED8" w:rsidRDefault="00F53ED8" w:rsidP="00F53ED8">
      <w:pPr>
        <w:jc w:val="both"/>
        <w:rPr>
          <w:rFonts w:ascii="Arial" w:hAnsi="Arial" w:cs="Arial"/>
          <w:color w:val="000000"/>
          <w:sz w:val="22"/>
          <w:szCs w:val="22"/>
        </w:rPr>
      </w:pPr>
      <w:bookmarkStart w:id="11" w:name="_Hlk1549487"/>
      <w:r w:rsidRPr="00F53ED8">
        <w:rPr>
          <w:rFonts w:ascii="Arial" w:hAnsi="Arial" w:cs="Arial"/>
          <w:color w:val="000000"/>
          <w:sz w:val="22"/>
          <w:szCs w:val="22"/>
        </w:rPr>
        <w:lastRenderedPageBreak/>
        <w:t xml:space="preserve">Assessment of practice is achieved through successful completion of the practice assessment document and objective structured clinical assessments (OSCAs), in conjunction with successful sign-off in practice by a practice assessor and </w:t>
      </w:r>
      <w:proofErr w:type="gramStart"/>
      <w:r w:rsidRPr="00F53ED8">
        <w:rPr>
          <w:rFonts w:ascii="Arial" w:hAnsi="Arial" w:cs="Arial"/>
          <w:color w:val="000000"/>
          <w:sz w:val="22"/>
          <w:szCs w:val="22"/>
        </w:rPr>
        <w:t>an</w:t>
      </w:r>
      <w:proofErr w:type="gramEnd"/>
      <w:r w:rsidRPr="00F53ED8">
        <w:rPr>
          <w:rFonts w:ascii="Arial" w:hAnsi="Arial" w:cs="Arial"/>
          <w:color w:val="000000"/>
          <w:sz w:val="22"/>
          <w:szCs w:val="22"/>
        </w:rPr>
        <w:t xml:space="preserve"> part at the end of Years 1 and 2. Students require a pass in both theory and practice to achieve their final award. </w:t>
      </w:r>
    </w:p>
    <w:bookmarkEnd w:id="11"/>
    <w:p w14:paraId="4791F2CC" w14:textId="77777777" w:rsidR="00F53ED8" w:rsidRPr="00F53ED8" w:rsidRDefault="00F53ED8" w:rsidP="00F53ED8">
      <w:pPr>
        <w:jc w:val="both"/>
        <w:rPr>
          <w:rFonts w:ascii="Arial" w:hAnsi="Arial" w:cs="Arial"/>
          <w:color w:val="000000"/>
          <w:sz w:val="22"/>
          <w:szCs w:val="22"/>
        </w:rPr>
      </w:pPr>
    </w:p>
    <w:p w14:paraId="451C5A98" w14:textId="77777777" w:rsidR="00F53ED8" w:rsidRPr="00F53ED8" w:rsidRDefault="00F53ED8" w:rsidP="00F53ED8">
      <w:pPr>
        <w:spacing w:after="240"/>
        <w:jc w:val="both"/>
        <w:rPr>
          <w:rFonts w:ascii="Arial" w:hAnsi="Arial" w:cs="Arial"/>
          <w:b/>
          <w:color w:val="000000"/>
          <w:sz w:val="22"/>
          <w:szCs w:val="22"/>
        </w:rPr>
      </w:pPr>
      <w:r w:rsidRPr="00F53ED8">
        <w:rPr>
          <w:rFonts w:ascii="Arial" w:hAnsi="Arial" w:cs="Arial"/>
          <w:b/>
          <w:color w:val="000000"/>
          <w:sz w:val="22"/>
          <w:szCs w:val="22"/>
        </w:rPr>
        <w:t>Extra-curricular activities</w:t>
      </w:r>
    </w:p>
    <w:p w14:paraId="6BCC54EE" w14:textId="77777777" w:rsidR="00F53ED8" w:rsidRPr="00F53ED8" w:rsidRDefault="00F53ED8" w:rsidP="00F53ED8">
      <w:pPr>
        <w:jc w:val="both"/>
        <w:rPr>
          <w:rFonts w:ascii="Arial" w:hAnsi="Arial" w:cs="Arial"/>
          <w:color w:val="000000"/>
          <w:sz w:val="22"/>
          <w:szCs w:val="22"/>
        </w:rPr>
      </w:pPr>
      <w:r w:rsidRPr="00F53ED8">
        <w:rPr>
          <w:rFonts w:ascii="Arial" w:hAnsi="Arial" w:cs="Arial"/>
          <w:color w:val="000000"/>
          <w:sz w:val="22"/>
          <w:szCs w:val="22"/>
        </w:rPr>
        <w:t xml:space="preserve">There are a wide range of extra-curricular activities which are available to students: </w:t>
      </w:r>
    </w:p>
    <w:p w14:paraId="18E314E4" w14:textId="77777777" w:rsidR="00F53ED8" w:rsidRPr="00F53ED8" w:rsidRDefault="00F53ED8" w:rsidP="00F53ED8">
      <w:pPr>
        <w:jc w:val="both"/>
        <w:rPr>
          <w:rFonts w:ascii="Arial" w:hAnsi="Arial" w:cs="Arial"/>
          <w:color w:val="000000"/>
          <w:sz w:val="22"/>
          <w:szCs w:val="22"/>
        </w:rPr>
      </w:pPr>
    </w:p>
    <w:p w14:paraId="5AA52DFE" w14:textId="77777777" w:rsidR="00F53ED8" w:rsidRPr="00F53ED8" w:rsidRDefault="00F53ED8" w:rsidP="00F53ED8">
      <w:pPr>
        <w:pStyle w:val="ListParagraph"/>
        <w:numPr>
          <w:ilvl w:val="0"/>
          <w:numId w:val="19"/>
        </w:numPr>
        <w:autoSpaceDE w:val="0"/>
        <w:autoSpaceDN w:val="0"/>
        <w:contextualSpacing w:val="0"/>
        <w:jc w:val="both"/>
        <w:rPr>
          <w:rFonts w:ascii="Arial" w:eastAsia="Times New Roman" w:hAnsi="Arial" w:cs="Arial"/>
          <w:color w:val="000000"/>
        </w:rPr>
      </w:pPr>
      <w:r w:rsidRPr="00F53ED8">
        <w:rPr>
          <w:rFonts w:ascii="Arial" w:eastAsia="Times New Roman" w:hAnsi="Arial" w:cs="Arial"/>
          <w:color w:val="000000"/>
          <w:lang w:eastAsia="en-GB"/>
        </w:rPr>
        <w:t xml:space="preserve">the School of Nursing has an active </w:t>
      </w:r>
      <w:r w:rsidRPr="00F53ED8">
        <w:rPr>
          <w:rFonts w:ascii="Arial" w:eastAsia="Times New Roman" w:hAnsi="Arial" w:cs="Arial"/>
          <w:color w:val="000000"/>
        </w:rPr>
        <w:t xml:space="preserve">Nursing Society, run by students, which organises student activities and which has facilitated a number of collaborations with </w:t>
      </w:r>
      <w:proofErr w:type="gramStart"/>
      <w:r w:rsidRPr="00F53ED8">
        <w:rPr>
          <w:rFonts w:ascii="Arial" w:eastAsia="Times New Roman" w:hAnsi="Arial" w:cs="Arial"/>
          <w:color w:val="000000"/>
        </w:rPr>
        <w:t>staff;</w:t>
      </w:r>
      <w:proofErr w:type="gramEnd"/>
      <w:r w:rsidRPr="00F53ED8">
        <w:rPr>
          <w:rFonts w:ascii="Arial" w:eastAsia="Times New Roman" w:hAnsi="Arial" w:cs="Arial"/>
          <w:color w:val="000000"/>
        </w:rPr>
        <w:t xml:space="preserve"> </w:t>
      </w:r>
    </w:p>
    <w:p w14:paraId="0DE247D6" w14:textId="77777777" w:rsidR="00F53ED8" w:rsidRPr="00F53ED8" w:rsidRDefault="00F53ED8" w:rsidP="00F53ED8">
      <w:pPr>
        <w:pStyle w:val="ListParagraph"/>
        <w:numPr>
          <w:ilvl w:val="0"/>
          <w:numId w:val="19"/>
        </w:numPr>
        <w:autoSpaceDE w:val="0"/>
        <w:autoSpaceDN w:val="0"/>
        <w:contextualSpacing w:val="0"/>
        <w:jc w:val="both"/>
        <w:rPr>
          <w:rFonts w:ascii="Arial" w:eastAsia="Times New Roman" w:hAnsi="Arial" w:cs="Arial"/>
          <w:color w:val="000000"/>
        </w:rPr>
      </w:pPr>
      <w:r w:rsidRPr="00F53ED8">
        <w:rPr>
          <w:rFonts w:ascii="Arial" w:eastAsia="Times New Roman" w:hAnsi="Arial" w:cs="Arial"/>
          <w:color w:val="000000"/>
        </w:rPr>
        <w:t xml:space="preserve">the SNAP (Student Nurse Academic Partner) conference is a student-led conference for students, staff and clinical partners. Students develop their work with a member of academic staff for presentation and </w:t>
      </w:r>
      <w:proofErr w:type="gramStart"/>
      <w:r w:rsidRPr="00F53ED8">
        <w:rPr>
          <w:rFonts w:ascii="Arial" w:eastAsia="Times New Roman" w:hAnsi="Arial" w:cs="Arial"/>
          <w:color w:val="000000"/>
        </w:rPr>
        <w:t>publication;</w:t>
      </w:r>
      <w:proofErr w:type="gramEnd"/>
      <w:r w:rsidRPr="00F53ED8">
        <w:rPr>
          <w:rFonts w:ascii="Arial" w:eastAsia="Times New Roman" w:hAnsi="Arial" w:cs="Arial"/>
          <w:color w:val="000000"/>
        </w:rPr>
        <w:t xml:space="preserve"> </w:t>
      </w:r>
    </w:p>
    <w:p w14:paraId="3CEA990F" w14:textId="77777777" w:rsidR="00F53ED8" w:rsidRPr="00F53ED8" w:rsidRDefault="00F53ED8" w:rsidP="00F53ED8">
      <w:pPr>
        <w:pStyle w:val="ListParagraph"/>
        <w:numPr>
          <w:ilvl w:val="0"/>
          <w:numId w:val="19"/>
        </w:numPr>
        <w:autoSpaceDE w:val="0"/>
        <w:autoSpaceDN w:val="0"/>
        <w:contextualSpacing w:val="0"/>
        <w:jc w:val="both"/>
        <w:rPr>
          <w:rFonts w:ascii="Arial" w:eastAsia="Times New Roman" w:hAnsi="Arial" w:cs="Arial"/>
          <w:color w:val="000000"/>
        </w:rPr>
      </w:pPr>
      <w:r w:rsidRPr="00F53ED8">
        <w:rPr>
          <w:rFonts w:ascii="Arial" w:eastAsia="Times New Roman" w:hAnsi="Arial" w:cs="Arial"/>
          <w:color w:val="000000"/>
        </w:rPr>
        <w:t xml:space="preserve">SADRAS (Student Academic Development Research Associate Scheme) is a KU initiative which allows students to undertake a research project with an academic </w:t>
      </w:r>
      <w:proofErr w:type="gramStart"/>
      <w:r w:rsidRPr="00F53ED8">
        <w:rPr>
          <w:rFonts w:ascii="Arial" w:eastAsia="Times New Roman" w:hAnsi="Arial" w:cs="Arial"/>
          <w:color w:val="000000"/>
        </w:rPr>
        <w:t>partner;</w:t>
      </w:r>
      <w:proofErr w:type="gramEnd"/>
      <w:r w:rsidRPr="00F53ED8">
        <w:rPr>
          <w:rFonts w:ascii="Arial" w:eastAsia="Times New Roman" w:hAnsi="Arial" w:cs="Arial"/>
          <w:color w:val="000000"/>
        </w:rPr>
        <w:t xml:space="preserve"> </w:t>
      </w:r>
    </w:p>
    <w:p w14:paraId="0EFEB6C2" w14:textId="77777777" w:rsidR="00F53ED8" w:rsidRPr="00F53ED8" w:rsidRDefault="00F53ED8" w:rsidP="00F53ED8">
      <w:pPr>
        <w:pStyle w:val="ListParagraph"/>
        <w:numPr>
          <w:ilvl w:val="0"/>
          <w:numId w:val="19"/>
        </w:numPr>
        <w:autoSpaceDE w:val="0"/>
        <w:autoSpaceDN w:val="0"/>
        <w:contextualSpacing w:val="0"/>
        <w:jc w:val="both"/>
        <w:rPr>
          <w:rFonts w:ascii="Arial" w:eastAsia="Times New Roman" w:hAnsi="Arial" w:cs="Arial"/>
          <w:color w:val="000000"/>
        </w:rPr>
      </w:pPr>
      <w:r w:rsidRPr="00F53ED8">
        <w:rPr>
          <w:rFonts w:ascii="Arial" w:eastAsia="Times New Roman" w:hAnsi="Arial" w:cs="Arial"/>
          <w:color w:val="000000"/>
        </w:rPr>
        <w:t xml:space="preserve">the KU Ambassador role is a paid role in which students provide support for open days, welcome events and </w:t>
      </w:r>
      <w:proofErr w:type="gramStart"/>
      <w:r w:rsidRPr="00F53ED8">
        <w:rPr>
          <w:rFonts w:ascii="Arial" w:eastAsia="Times New Roman" w:hAnsi="Arial" w:cs="Arial"/>
          <w:color w:val="000000"/>
        </w:rPr>
        <w:t>induction;</w:t>
      </w:r>
      <w:proofErr w:type="gramEnd"/>
      <w:r w:rsidRPr="00F53ED8">
        <w:rPr>
          <w:rFonts w:ascii="Arial" w:eastAsia="Times New Roman" w:hAnsi="Arial" w:cs="Arial"/>
          <w:color w:val="000000"/>
        </w:rPr>
        <w:t xml:space="preserve"> </w:t>
      </w:r>
    </w:p>
    <w:p w14:paraId="5CB5EFF0" w14:textId="77777777" w:rsidR="00F53ED8" w:rsidRPr="00F53ED8" w:rsidRDefault="00F53ED8" w:rsidP="00F53ED8">
      <w:pPr>
        <w:pStyle w:val="ListParagraph"/>
        <w:numPr>
          <w:ilvl w:val="0"/>
          <w:numId w:val="19"/>
        </w:numPr>
        <w:autoSpaceDE w:val="0"/>
        <w:autoSpaceDN w:val="0"/>
        <w:contextualSpacing w:val="0"/>
        <w:jc w:val="both"/>
        <w:rPr>
          <w:rFonts w:ascii="Arial" w:eastAsia="Times New Roman" w:hAnsi="Arial" w:cs="Arial"/>
          <w:color w:val="000000"/>
        </w:rPr>
      </w:pPr>
      <w:r w:rsidRPr="00F53ED8">
        <w:rPr>
          <w:rFonts w:ascii="Arial" w:eastAsia="Times New Roman" w:hAnsi="Arial" w:cs="Arial"/>
          <w:color w:val="000000"/>
        </w:rPr>
        <w:t xml:space="preserve">the Kingston Award is a scheme that allows students to gain recognition for their extra-curricular work and can be used to enhance the student’s CV when applying for their first job. </w:t>
      </w:r>
    </w:p>
    <w:p w14:paraId="4AC2C49F" w14:textId="77777777" w:rsidR="00F53ED8" w:rsidRPr="00F53ED8" w:rsidRDefault="00F53ED8" w:rsidP="00F53ED8">
      <w:pPr>
        <w:jc w:val="both"/>
        <w:rPr>
          <w:rFonts w:ascii="Arial" w:hAnsi="Arial" w:cs="Arial"/>
          <w:color w:val="000000"/>
          <w:sz w:val="22"/>
          <w:szCs w:val="22"/>
        </w:rPr>
      </w:pPr>
    </w:p>
    <w:p w14:paraId="2CFDD9F6" w14:textId="77777777" w:rsidR="00F53ED8" w:rsidRPr="00F53ED8" w:rsidRDefault="00F53ED8" w:rsidP="00F53ED8">
      <w:pPr>
        <w:jc w:val="both"/>
        <w:rPr>
          <w:rFonts w:ascii="Arial" w:hAnsi="Arial" w:cs="Arial"/>
          <w:color w:val="000000"/>
          <w:sz w:val="22"/>
          <w:szCs w:val="22"/>
        </w:rPr>
      </w:pPr>
      <w:r w:rsidRPr="00F53ED8">
        <w:rPr>
          <w:rFonts w:ascii="Arial" w:hAnsi="Arial" w:cs="Arial"/>
          <w:color w:val="000000"/>
          <w:sz w:val="22"/>
          <w:szCs w:val="22"/>
        </w:rPr>
        <w:t xml:space="preserve">There are numerous other opportunities for paid and unpaid roles, volunteering, sports and societies. Students can also access activities at St. George’s Student Union. </w:t>
      </w:r>
      <w:r w:rsidRPr="00F53ED8">
        <w:rPr>
          <w:rFonts w:ascii="Arial" w:hAnsi="Arial" w:cs="Arial"/>
          <w:sz w:val="22"/>
          <w:szCs w:val="22"/>
        </w:rPr>
        <w:t xml:space="preserve">Student nominations for </w:t>
      </w:r>
      <w:proofErr w:type="gramStart"/>
      <w:r w:rsidRPr="00F53ED8">
        <w:rPr>
          <w:rFonts w:ascii="Arial" w:hAnsi="Arial" w:cs="Arial"/>
          <w:sz w:val="22"/>
          <w:szCs w:val="22"/>
        </w:rPr>
        <w:t>University</w:t>
      </w:r>
      <w:proofErr w:type="gramEnd"/>
      <w:r w:rsidRPr="00F53ED8">
        <w:rPr>
          <w:rFonts w:ascii="Arial" w:hAnsi="Arial" w:cs="Arial"/>
          <w:sz w:val="22"/>
          <w:szCs w:val="22"/>
        </w:rPr>
        <w:t xml:space="preserve"> and national awards (e.g. Nursing Times Awards) are encouraged. </w:t>
      </w:r>
    </w:p>
    <w:p w14:paraId="76430B8B" w14:textId="77777777" w:rsidR="00C447A7" w:rsidRPr="000765B1" w:rsidRDefault="00C447A7" w:rsidP="00A92C9B">
      <w:pPr>
        <w:rPr>
          <w:rFonts w:ascii="Arial" w:hAnsi="Arial" w:cs="Arial"/>
          <w:sz w:val="22"/>
          <w:szCs w:val="22"/>
        </w:rPr>
      </w:pPr>
    </w:p>
    <w:p w14:paraId="1FD7F9D6"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Support for Students and their Learning</w:t>
      </w:r>
    </w:p>
    <w:p w14:paraId="3B9858B7" w14:textId="77777777" w:rsidR="00A92C9B" w:rsidRPr="000765B1" w:rsidRDefault="00A92C9B" w:rsidP="00A92C9B">
      <w:pPr>
        <w:rPr>
          <w:rFonts w:ascii="Arial" w:hAnsi="Arial" w:cs="Arial"/>
          <w:b/>
          <w:sz w:val="22"/>
          <w:szCs w:val="22"/>
        </w:rPr>
      </w:pPr>
    </w:p>
    <w:p w14:paraId="195F8814" w14:textId="77777777" w:rsidR="00F53ED8" w:rsidRPr="00F53ED8" w:rsidRDefault="00F53ED8" w:rsidP="00F53ED8">
      <w:pPr>
        <w:pStyle w:val="TableParagraph"/>
        <w:spacing w:before="1"/>
        <w:ind w:right="-22"/>
        <w:jc w:val="both"/>
      </w:pPr>
      <w:bookmarkStart w:id="12" w:name="_Hlk535763314"/>
      <w:r w:rsidRPr="00F53ED8">
        <w:t xml:space="preserve">The Nursing Associate Foundation Degree is a demanding course, both personally and academically. Students are recruited from diverse academic backgrounds, some with relatively few academic qualifications. Strong emphasis is placed on supporting students to achieve and, in order to promote successful outcomes, the course team has evolved and embedded structures to support students’ wide-ranging needs. Academic skills development is introduced during the induction weeks and, thereafter, spiraled throughout the curriculum via two 15 credit ‘Personal and professional development’ modules. These run longitudinally in each year, embedding academic and key skills development and supporting students’ academic and professional growth. This approach tailors support to the academic level of study to ensure students develop their skills appropriately. Diagnostic work is set for all students at the start of the programme in the ‘Personal and professional development’ module and enables the course team to identify those students who may benefit from additional input with academic or functional skills, for example mature entrants who may not have studied for some time and who may benefit from some early, focused support to refresh their study skills, mathematics or written English. In addition to these two modules the programme team and University provide a comprehensive matrix of roles and </w:t>
      </w:r>
      <w:proofErr w:type="spellStart"/>
      <w:r w:rsidRPr="00F53ED8">
        <w:t>centralised</w:t>
      </w:r>
      <w:proofErr w:type="spellEnd"/>
      <w:r w:rsidRPr="00F53ED8">
        <w:t xml:space="preserve"> services which are freely available to students throughout their studies. These include:</w:t>
      </w:r>
    </w:p>
    <w:p w14:paraId="00F41BA5" w14:textId="77777777" w:rsidR="00F53ED8" w:rsidRPr="00F53ED8" w:rsidRDefault="00F53ED8" w:rsidP="00F53ED8">
      <w:pPr>
        <w:pStyle w:val="ListParagraph"/>
        <w:numPr>
          <w:ilvl w:val="0"/>
          <w:numId w:val="6"/>
        </w:numPr>
        <w:autoSpaceDE w:val="0"/>
        <w:autoSpaceDN w:val="0"/>
        <w:spacing w:before="120"/>
        <w:contextualSpacing w:val="0"/>
        <w:jc w:val="both"/>
        <w:rPr>
          <w:rFonts w:ascii="Arial" w:hAnsi="Arial" w:cs="Arial"/>
        </w:rPr>
      </w:pPr>
      <w:r w:rsidRPr="00F53ED8">
        <w:rPr>
          <w:rFonts w:ascii="Arial" w:hAnsi="Arial" w:cs="Arial"/>
        </w:rPr>
        <w:t>Module leader and teaching team: the module team are the primary source for academic support and assignment supervision. They coordinate tutorial support for the formative and summative submissions and ensure appropriate feedback and feed forward is provided. The module team will refer students in need of additional support.</w:t>
      </w:r>
    </w:p>
    <w:p w14:paraId="2FD53B25" w14:textId="77777777" w:rsidR="00F53ED8" w:rsidRPr="00F53ED8" w:rsidRDefault="00F53ED8" w:rsidP="00F53ED8">
      <w:pPr>
        <w:pStyle w:val="ListParagraph"/>
        <w:numPr>
          <w:ilvl w:val="0"/>
          <w:numId w:val="6"/>
        </w:numPr>
        <w:autoSpaceDE w:val="0"/>
        <w:autoSpaceDN w:val="0"/>
        <w:spacing w:before="120"/>
        <w:contextualSpacing w:val="0"/>
        <w:jc w:val="both"/>
        <w:rPr>
          <w:rFonts w:ascii="Arial" w:hAnsi="Arial" w:cs="Arial"/>
        </w:rPr>
      </w:pPr>
      <w:r w:rsidRPr="00F53ED8">
        <w:rPr>
          <w:rFonts w:ascii="Arial" w:hAnsi="Arial" w:cs="Arial"/>
        </w:rPr>
        <w:t xml:space="preserve">Personal Tutor Scheme: Pastoral care is a strong feature of the Nursing Associate Foundation Degree. Most students on the programme are entering higher education for the first time and the combination of work, study and personal family commitments can be </w:t>
      </w:r>
      <w:r w:rsidRPr="00F53ED8">
        <w:rPr>
          <w:rFonts w:ascii="Arial" w:hAnsi="Arial" w:cs="Arial"/>
        </w:rPr>
        <w:lastRenderedPageBreak/>
        <w:t xml:space="preserve">challenging. Every student is allocated a named personal tutor who provides a constant presence and continuity of support throughout the programme, encouraging and motivating their tutees. Regular personal tutor group tutorials are timetabled to facilitate group support at key points. Students have regular one-to-one meetings with their personal tutor to monitor their progression and development. Students are also able to contact their personal tutor for further academic and pastoral support, as required. Where appropriate, the personal tutor will refer to the </w:t>
      </w:r>
      <w:proofErr w:type="gramStart"/>
      <w:r w:rsidRPr="00F53ED8">
        <w:rPr>
          <w:rFonts w:ascii="Arial" w:hAnsi="Arial" w:cs="Arial"/>
        </w:rPr>
        <w:t>School’s</w:t>
      </w:r>
      <w:proofErr w:type="gramEnd"/>
      <w:r w:rsidRPr="00F53ED8">
        <w:rPr>
          <w:rFonts w:ascii="Arial" w:hAnsi="Arial" w:cs="Arial"/>
        </w:rPr>
        <w:t xml:space="preserve"> dedicated specialist lecturer for academic support who can provide one-to-one assistance with academic skill development. </w:t>
      </w:r>
    </w:p>
    <w:p w14:paraId="224AC8BF" w14:textId="77777777" w:rsidR="00F53ED8" w:rsidRPr="00F53ED8" w:rsidRDefault="00F53ED8" w:rsidP="00F53ED8">
      <w:pPr>
        <w:pStyle w:val="ListParagraph"/>
        <w:numPr>
          <w:ilvl w:val="0"/>
          <w:numId w:val="6"/>
        </w:numPr>
        <w:autoSpaceDE w:val="0"/>
        <w:autoSpaceDN w:val="0"/>
        <w:spacing w:before="120"/>
        <w:contextualSpacing w:val="0"/>
        <w:jc w:val="both"/>
        <w:rPr>
          <w:rFonts w:ascii="Arial" w:hAnsi="Arial" w:cs="Arial"/>
        </w:rPr>
      </w:pPr>
      <w:r w:rsidRPr="00F53ED8">
        <w:rPr>
          <w:rFonts w:ascii="Arial" w:hAnsi="Arial" w:cs="Arial"/>
        </w:rPr>
        <w:t>Specialist lecturer with a remit for academic support: students can self-refer or be referred by any member of academic staff for one-to-one tutoring to support writing/academic skills; English language development; learning difference needs (e.g.  dyslexia).</w:t>
      </w:r>
    </w:p>
    <w:p w14:paraId="2A03FF3F" w14:textId="77777777" w:rsidR="00F53ED8" w:rsidRPr="00F53ED8" w:rsidRDefault="00F53ED8" w:rsidP="00F53ED8">
      <w:pPr>
        <w:pStyle w:val="ListParagraph"/>
        <w:numPr>
          <w:ilvl w:val="0"/>
          <w:numId w:val="6"/>
        </w:numPr>
        <w:autoSpaceDE w:val="0"/>
        <w:autoSpaceDN w:val="0"/>
        <w:spacing w:before="120"/>
        <w:contextualSpacing w:val="0"/>
        <w:jc w:val="both"/>
        <w:rPr>
          <w:rFonts w:ascii="Arial" w:hAnsi="Arial" w:cs="Arial"/>
        </w:rPr>
      </w:pPr>
      <w:r w:rsidRPr="00F53ED8">
        <w:rPr>
          <w:rFonts w:ascii="Arial" w:hAnsi="Arial" w:cs="Arial"/>
        </w:rPr>
        <w:t xml:space="preserve">‘Buddy’ system: first-year students are buddied with a second-year student who </w:t>
      </w:r>
      <w:proofErr w:type="gramStart"/>
      <w:r w:rsidRPr="00F53ED8">
        <w:rPr>
          <w:rFonts w:ascii="Arial" w:hAnsi="Arial" w:cs="Arial"/>
        </w:rPr>
        <w:t>is able to</w:t>
      </w:r>
      <w:proofErr w:type="gramEnd"/>
      <w:r w:rsidRPr="00F53ED8">
        <w:rPr>
          <w:rFonts w:ascii="Arial" w:hAnsi="Arial" w:cs="Arial"/>
        </w:rPr>
        <w:t xml:space="preserve"> provide informal guidance and peer support from their own experience as a learner. This informal sharing of learning facilitates the growth of confidence in new learners and provides a network of support. It also assists second-year students develop the supervision and supporting skills they require for professional practice.</w:t>
      </w:r>
    </w:p>
    <w:p w14:paraId="7663EA63" w14:textId="77777777" w:rsidR="00F53ED8" w:rsidRPr="00F53ED8" w:rsidRDefault="00F53ED8" w:rsidP="00F53ED8">
      <w:pPr>
        <w:pStyle w:val="ListParagraph"/>
        <w:numPr>
          <w:ilvl w:val="0"/>
          <w:numId w:val="6"/>
        </w:numPr>
        <w:autoSpaceDE w:val="0"/>
        <w:autoSpaceDN w:val="0"/>
        <w:spacing w:before="120"/>
        <w:contextualSpacing w:val="0"/>
        <w:jc w:val="both"/>
        <w:rPr>
          <w:rFonts w:ascii="Arial" w:hAnsi="Arial" w:cs="Arial"/>
        </w:rPr>
      </w:pPr>
      <w:r w:rsidRPr="00F53ED8">
        <w:rPr>
          <w:rFonts w:ascii="Arial" w:hAnsi="Arial" w:cs="Arial"/>
        </w:rPr>
        <w:t>Academic Skills Centres: self-referral drop-in centres staffed by specialist academic support lecturers who provide small group and one to one support.</w:t>
      </w:r>
    </w:p>
    <w:p w14:paraId="7223DFFF" w14:textId="77777777" w:rsidR="00F53ED8" w:rsidRPr="00F53ED8" w:rsidRDefault="00F53ED8" w:rsidP="00F53ED8">
      <w:pPr>
        <w:pStyle w:val="ListParagraph"/>
        <w:numPr>
          <w:ilvl w:val="0"/>
          <w:numId w:val="6"/>
        </w:numPr>
        <w:autoSpaceDE w:val="0"/>
        <w:autoSpaceDN w:val="0"/>
        <w:spacing w:before="120"/>
        <w:contextualSpacing w:val="0"/>
        <w:jc w:val="both"/>
        <w:rPr>
          <w:rFonts w:ascii="Arial" w:hAnsi="Arial" w:cs="Arial"/>
        </w:rPr>
      </w:pPr>
      <w:r w:rsidRPr="00F53ED8">
        <w:rPr>
          <w:rFonts w:ascii="Arial" w:hAnsi="Arial" w:cs="Arial"/>
        </w:rPr>
        <w:t>Canvas: The University uses Canvas as its virtual learning environment which provides a versatile, interactive learning platform.</w:t>
      </w:r>
    </w:p>
    <w:p w14:paraId="65551DD0" w14:textId="77777777" w:rsidR="00F53ED8" w:rsidRPr="00F53ED8" w:rsidRDefault="00F53ED8" w:rsidP="00F53ED8">
      <w:pPr>
        <w:pStyle w:val="ListParagraph"/>
        <w:numPr>
          <w:ilvl w:val="0"/>
          <w:numId w:val="6"/>
        </w:numPr>
        <w:autoSpaceDE w:val="0"/>
        <w:autoSpaceDN w:val="0"/>
        <w:spacing w:before="120"/>
        <w:contextualSpacing w:val="0"/>
        <w:jc w:val="both"/>
        <w:rPr>
          <w:rFonts w:ascii="Arial" w:hAnsi="Arial" w:cs="Arial"/>
        </w:rPr>
      </w:pPr>
      <w:r w:rsidRPr="00F53ED8">
        <w:rPr>
          <w:rFonts w:ascii="Arial" w:hAnsi="Arial" w:cs="Arial"/>
        </w:rPr>
        <w:t>IT support: Canvas has its own dedicated 24-hour support available to students. Additional IT support can be accessed via ‘My Kingston’.</w:t>
      </w:r>
    </w:p>
    <w:p w14:paraId="0D65AF39" w14:textId="77777777" w:rsidR="00F53ED8" w:rsidRPr="00F53ED8" w:rsidRDefault="00F53ED8" w:rsidP="00F53ED8">
      <w:pPr>
        <w:pStyle w:val="ListParagraph"/>
        <w:numPr>
          <w:ilvl w:val="0"/>
          <w:numId w:val="6"/>
        </w:numPr>
        <w:autoSpaceDE w:val="0"/>
        <w:autoSpaceDN w:val="0"/>
        <w:spacing w:before="120"/>
        <w:contextualSpacing w:val="0"/>
        <w:jc w:val="both"/>
        <w:rPr>
          <w:rFonts w:ascii="Arial" w:hAnsi="Arial" w:cs="Arial"/>
        </w:rPr>
      </w:pPr>
      <w:r w:rsidRPr="00F53ED8">
        <w:rPr>
          <w:rFonts w:ascii="Arial" w:hAnsi="Arial" w:cs="Arial"/>
        </w:rPr>
        <w:t xml:space="preserve">Faculty Student Achievement Officer: This is a non-academic role which provides pastoral support and advice. Students can arrange a one-to-one meeting or attend drop-in appointments. The Student Achievement Officer </w:t>
      </w:r>
      <w:proofErr w:type="gramStart"/>
      <w:r w:rsidRPr="00F53ED8">
        <w:rPr>
          <w:rFonts w:ascii="Arial" w:hAnsi="Arial" w:cs="Arial"/>
        </w:rPr>
        <w:t>is able to</w:t>
      </w:r>
      <w:proofErr w:type="gramEnd"/>
      <w:r w:rsidRPr="00F53ED8">
        <w:rPr>
          <w:rFonts w:ascii="Arial" w:hAnsi="Arial" w:cs="Arial"/>
        </w:rPr>
        <w:t xml:space="preserve"> sign-post students to the wide range of services offered by the University. These include finance, accommodation, disability and dyslexia, health and wellbeing, counselling, faith and spirituality, Union of Kingston University Students.</w:t>
      </w:r>
    </w:p>
    <w:p w14:paraId="10FFDE73" w14:textId="77777777" w:rsidR="00F53ED8" w:rsidRPr="00F53ED8" w:rsidRDefault="00F53ED8" w:rsidP="00F53ED8">
      <w:pPr>
        <w:pStyle w:val="ListParagraph"/>
        <w:numPr>
          <w:ilvl w:val="0"/>
          <w:numId w:val="6"/>
        </w:numPr>
        <w:autoSpaceDE w:val="0"/>
        <w:autoSpaceDN w:val="0"/>
        <w:spacing w:before="120"/>
        <w:contextualSpacing w:val="0"/>
        <w:jc w:val="both"/>
        <w:rPr>
          <w:rFonts w:ascii="Arial" w:hAnsi="Arial" w:cs="Arial"/>
        </w:rPr>
      </w:pPr>
      <w:r w:rsidRPr="00F53ED8">
        <w:rPr>
          <w:rFonts w:ascii="Arial" w:hAnsi="Arial" w:cs="Arial"/>
        </w:rPr>
        <w:t>Access to world-class learning resource centres (LRC), online learning facilities and other learning</w:t>
      </w:r>
      <w:r w:rsidRPr="00F53ED8">
        <w:rPr>
          <w:rFonts w:ascii="Arial" w:hAnsi="Arial" w:cs="Arial"/>
          <w:spacing w:val="-8"/>
        </w:rPr>
        <w:t xml:space="preserve"> </w:t>
      </w:r>
      <w:r w:rsidRPr="00F53ED8">
        <w:rPr>
          <w:rFonts w:ascii="Arial" w:hAnsi="Arial" w:cs="Arial"/>
        </w:rPr>
        <w:t xml:space="preserve">support. LRC support staff offer academic skills development both within the LRC </w:t>
      </w:r>
      <w:proofErr w:type="gramStart"/>
      <w:r w:rsidRPr="00F53ED8">
        <w:rPr>
          <w:rFonts w:ascii="Arial" w:hAnsi="Arial" w:cs="Arial"/>
        </w:rPr>
        <w:t>and also</w:t>
      </w:r>
      <w:proofErr w:type="gramEnd"/>
      <w:r w:rsidRPr="00F53ED8">
        <w:rPr>
          <w:rFonts w:ascii="Arial" w:hAnsi="Arial" w:cs="Arial"/>
        </w:rPr>
        <w:t xml:space="preserve"> integrated into module delivery.</w:t>
      </w:r>
    </w:p>
    <w:p w14:paraId="430592DB" w14:textId="77777777" w:rsidR="00F53ED8" w:rsidRPr="00F53ED8" w:rsidRDefault="00F53ED8" w:rsidP="00F53ED8">
      <w:pPr>
        <w:pStyle w:val="ListParagraph"/>
        <w:numPr>
          <w:ilvl w:val="0"/>
          <w:numId w:val="6"/>
        </w:numPr>
        <w:autoSpaceDE w:val="0"/>
        <w:autoSpaceDN w:val="0"/>
        <w:spacing w:before="120"/>
        <w:contextualSpacing w:val="0"/>
        <w:jc w:val="both"/>
        <w:rPr>
          <w:rFonts w:ascii="Arial" w:hAnsi="Arial" w:cs="Arial"/>
        </w:rPr>
      </w:pPr>
      <w:r w:rsidRPr="00F53ED8">
        <w:rPr>
          <w:rFonts w:ascii="Arial" w:hAnsi="Arial" w:cs="Arial"/>
        </w:rPr>
        <w:t>Qualified disability advisor who gives guidance on reasonable adjustments and support for the student and advises academic staff.</w:t>
      </w:r>
    </w:p>
    <w:p w14:paraId="47DFB46C" w14:textId="77777777" w:rsidR="00F53ED8" w:rsidRPr="00F53ED8" w:rsidRDefault="00F53ED8" w:rsidP="00F53ED8">
      <w:pPr>
        <w:pStyle w:val="ListParagraph"/>
        <w:numPr>
          <w:ilvl w:val="0"/>
          <w:numId w:val="6"/>
        </w:numPr>
        <w:autoSpaceDE w:val="0"/>
        <w:autoSpaceDN w:val="0"/>
        <w:spacing w:before="120"/>
        <w:contextualSpacing w:val="0"/>
        <w:jc w:val="both"/>
        <w:rPr>
          <w:rFonts w:ascii="Arial" w:hAnsi="Arial" w:cs="Arial"/>
        </w:rPr>
      </w:pPr>
      <w:r w:rsidRPr="00F53ED8">
        <w:rPr>
          <w:rFonts w:ascii="Arial" w:hAnsi="Arial" w:cs="Arial"/>
        </w:rPr>
        <w:t>Confidential counselling and pastoral support, including mental health support services.</w:t>
      </w:r>
    </w:p>
    <w:p w14:paraId="6C197D68" w14:textId="77777777" w:rsidR="00F53ED8" w:rsidRPr="00F53ED8" w:rsidRDefault="00F53ED8" w:rsidP="00F53ED8">
      <w:pPr>
        <w:pStyle w:val="ListParagraph"/>
        <w:numPr>
          <w:ilvl w:val="0"/>
          <w:numId w:val="6"/>
        </w:numPr>
        <w:autoSpaceDE w:val="0"/>
        <w:autoSpaceDN w:val="0"/>
        <w:spacing w:before="120"/>
        <w:contextualSpacing w:val="0"/>
        <w:jc w:val="both"/>
        <w:rPr>
          <w:rFonts w:ascii="Arial" w:hAnsi="Arial" w:cs="Arial"/>
        </w:rPr>
      </w:pPr>
      <w:r w:rsidRPr="00F53ED8">
        <w:rPr>
          <w:rFonts w:ascii="Arial" w:hAnsi="Arial" w:cs="Arial"/>
        </w:rPr>
        <w:t>Comprehensive occupational health services.</w:t>
      </w:r>
      <w:bookmarkEnd w:id="12"/>
    </w:p>
    <w:p w14:paraId="28ECE762" w14:textId="77777777" w:rsidR="00F53ED8" w:rsidRPr="00F53ED8" w:rsidRDefault="00F53ED8" w:rsidP="00F53ED8">
      <w:pPr>
        <w:pStyle w:val="ListParagraph"/>
        <w:numPr>
          <w:ilvl w:val="0"/>
          <w:numId w:val="6"/>
        </w:numPr>
        <w:autoSpaceDE w:val="0"/>
        <w:autoSpaceDN w:val="0"/>
        <w:spacing w:before="120"/>
        <w:contextualSpacing w:val="0"/>
        <w:jc w:val="both"/>
        <w:rPr>
          <w:rFonts w:ascii="Arial" w:hAnsi="Arial" w:cs="Arial"/>
        </w:rPr>
      </w:pPr>
      <w:r w:rsidRPr="00F53ED8">
        <w:rPr>
          <w:rFonts w:ascii="Arial" w:hAnsi="Arial" w:cs="Arial"/>
        </w:rPr>
        <w:t xml:space="preserve">Practice learning support: Each student is allocated a named practice supervisor who has an overall responsibility for supporting the student and facilitating learning during practice placements. Additional support may also be available locally, such as practice educators and student placement coordinators. Each placement area is supported by a link lecturer: a member of faculty staff who visits the area and provides support to students placed there and their practice supervisor, as required. This support is supplemented by the recent appointment of a full-time lecturer for practice learning who is a member of the nursing associate course team and who has the specific remit of providing practice learning support for nursing associate students. </w:t>
      </w:r>
    </w:p>
    <w:p w14:paraId="5E5270AF" w14:textId="77777777" w:rsidR="0063751C" w:rsidRPr="00F53ED8" w:rsidRDefault="0063751C" w:rsidP="0063751C">
      <w:pPr>
        <w:pStyle w:val="ListParagraph"/>
        <w:spacing w:before="120"/>
        <w:ind w:left="360"/>
        <w:jc w:val="both"/>
        <w:rPr>
          <w:rFonts w:ascii="Arial" w:hAnsi="Arial" w:cs="Arial"/>
        </w:rPr>
      </w:pPr>
    </w:p>
    <w:p w14:paraId="481DA138" w14:textId="77777777" w:rsidR="00A92C9B" w:rsidRPr="000765B1" w:rsidRDefault="00A92C9B" w:rsidP="00A92C9B">
      <w:pPr>
        <w:rPr>
          <w:rFonts w:ascii="Arial" w:hAnsi="Arial" w:cs="Arial"/>
          <w:sz w:val="22"/>
          <w:szCs w:val="22"/>
        </w:rPr>
      </w:pPr>
    </w:p>
    <w:p w14:paraId="33BEC599"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Ensuring and Enhancing the Quality of the Course</w:t>
      </w:r>
    </w:p>
    <w:p w14:paraId="38AF59C5" w14:textId="77777777" w:rsidR="00A92C9B" w:rsidRPr="000765B1" w:rsidRDefault="00A92C9B" w:rsidP="00A92C9B">
      <w:pPr>
        <w:rPr>
          <w:rFonts w:ascii="Arial" w:hAnsi="Arial" w:cs="Arial"/>
          <w:sz w:val="22"/>
          <w:szCs w:val="22"/>
        </w:rPr>
      </w:pPr>
    </w:p>
    <w:p w14:paraId="3A13B694" w14:textId="77777777" w:rsidR="00A92C9B" w:rsidRPr="000765B1" w:rsidRDefault="00A92C9B" w:rsidP="00A92C9B">
      <w:pPr>
        <w:rPr>
          <w:rFonts w:ascii="Arial" w:hAnsi="Arial" w:cs="Arial"/>
          <w:sz w:val="22"/>
          <w:szCs w:val="22"/>
        </w:rPr>
      </w:pPr>
      <w:r w:rsidRPr="000765B1">
        <w:rPr>
          <w:rFonts w:ascii="Arial" w:hAnsi="Arial" w:cs="Arial"/>
          <w:sz w:val="22"/>
          <w:szCs w:val="22"/>
        </w:rPr>
        <w:lastRenderedPageBreak/>
        <w:t>The University has several methods for evaluating and improving the quality and standards of its provision.  These include:</w:t>
      </w:r>
    </w:p>
    <w:p w14:paraId="215027B4" w14:textId="77777777" w:rsidR="00A92C9B" w:rsidRPr="000765B1" w:rsidRDefault="00A92C9B" w:rsidP="00A92C9B">
      <w:pPr>
        <w:ind w:left="360"/>
        <w:rPr>
          <w:rFonts w:ascii="Arial" w:hAnsi="Arial" w:cs="Arial"/>
          <w:sz w:val="22"/>
          <w:szCs w:val="22"/>
        </w:rPr>
      </w:pPr>
    </w:p>
    <w:p w14:paraId="1B0FF95D"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External examiners</w:t>
      </w:r>
    </w:p>
    <w:p w14:paraId="4EDE1783"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Boards of study with student representation</w:t>
      </w:r>
    </w:p>
    <w:p w14:paraId="3938D54E"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Annual Monitoring and Enhancement</w:t>
      </w:r>
    </w:p>
    <w:p w14:paraId="545BED92"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Periodic review undertaken at subject level</w:t>
      </w:r>
    </w:p>
    <w:p w14:paraId="65B5EAE1" w14:textId="209612E5"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Student evaluation including M</w:t>
      </w:r>
      <w:r w:rsidR="006E1AAE" w:rsidRPr="000765B1">
        <w:rPr>
          <w:rFonts w:ascii="Arial" w:hAnsi="Arial" w:cs="Arial"/>
          <w:sz w:val="22"/>
          <w:szCs w:val="22"/>
        </w:rPr>
        <w:t>odule Evaluation Questionnaire (M</w:t>
      </w:r>
      <w:r w:rsidRPr="000765B1">
        <w:rPr>
          <w:rFonts w:ascii="Arial" w:hAnsi="Arial" w:cs="Arial"/>
          <w:sz w:val="22"/>
          <w:szCs w:val="22"/>
        </w:rPr>
        <w:t>EQs</w:t>
      </w:r>
      <w:r w:rsidR="006E1AAE" w:rsidRPr="000765B1">
        <w:rPr>
          <w:rFonts w:ascii="Arial" w:hAnsi="Arial" w:cs="Arial"/>
          <w:sz w:val="22"/>
          <w:szCs w:val="22"/>
        </w:rPr>
        <w:t>)</w:t>
      </w:r>
      <w:r w:rsidRPr="000765B1">
        <w:rPr>
          <w:rFonts w:ascii="Arial" w:hAnsi="Arial" w:cs="Arial"/>
          <w:sz w:val="22"/>
          <w:szCs w:val="22"/>
        </w:rPr>
        <w:t>, level surveys and the N</w:t>
      </w:r>
      <w:r w:rsidR="006E1AAE" w:rsidRPr="000765B1">
        <w:rPr>
          <w:rFonts w:ascii="Arial" w:hAnsi="Arial" w:cs="Arial"/>
          <w:sz w:val="22"/>
          <w:szCs w:val="22"/>
        </w:rPr>
        <w:t>ational Student Survey (NSS)</w:t>
      </w:r>
    </w:p>
    <w:p w14:paraId="0F00A8B6"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Moderation</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b/>
          <w:noProof/>
          <w:sz w:val="22"/>
          <w:szCs w:val="22"/>
        </w:rPr>
        <w:instrText>Moderation</w:instrText>
      </w:r>
      <w:r w:rsidRPr="000765B1">
        <w:rPr>
          <w:rFonts w:ascii="Arial" w:hAnsi="Arial" w:cs="Arial"/>
          <w:sz w:val="22"/>
          <w:szCs w:val="22"/>
        </w:rPr>
        <w:instrText xml:space="preserve">" </w:instrText>
      </w:r>
      <w:r w:rsidRPr="000765B1">
        <w:rPr>
          <w:rFonts w:ascii="Arial" w:hAnsi="Arial" w:cs="Arial"/>
          <w:sz w:val="22"/>
          <w:szCs w:val="22"/>
        </w:rPr>
        <w:fldChar w:fldCharType="end"/>
      </w:r>
      <w:r w:rsidRPr="000765B1">
        <w:rPr>
          <w:rFonts w:ascii="Arial" w:hAnsi="Arial" w:cs="Arial"/>
          <w:sz w:val="22"/>
          <w:szCs w:val="22"/>
        </w:rPr>
        <w:t xml:space="preserve"> policies</w:t>
      </w:r>
    </w:p>
    <w:p w14:paraId="11DAAE5E" w14:textId="7E915C18" w:rsidR="0063751C" w:rsidRDefault="0063751C" w:rsidP="00A92C9B">
      <w:pPr>
        <w:numPr>
          <w:ilvl w:val="0"/>
          <w:numId w:val="2"/>
        </w:numPr>
        <w:rPr>
          <w:rFonts w:ascii="Arial" w:hAnsi="Arial" w:cs="Arial"/>
          <w:sz w:val="22"/>
          <w:szCs w:val="22"/>
        </w:rPr>
      </w:pPr>
      <w:r>
        <w:rPr>
          <w:rFonts w:ascii="Arial" w:hAnsi="Arial" w:cs="Arial"/>
          <w:sz w:val="22"/>
          <w:szCs w:val="22"/>
        </w:rPr>
        <w:t xml:space="preserve">Student </w:t>
      </w:r>
      <w:r w:rsidR="0098725A">
        <w:rPr>
          <w:rFonts w:ascii="Arial" w:hAnsi="Arial" w:cs="Arial"/>
          <w:sz w:val="22"/>
          <w:szCs w:val="22"/>
        </w:rPr>
        <w:t>Voice</w:t>
      </w:r>
      <w:r>
        <w:rPr>
          <w:rFonts w:ascii="Arial" w:hAnsi="Arial" w:cs="Arial"/>
          <w:sz w:val="22"/>
          <w:szCs w:val="22"/>
        </w:rPr>
        <w:t xml:space="preserve"> Committee</w:t>
      </w:r>
    </w:p>
    <w:p w14:paraId="437F8697" w14:textId="5909CE10" w:rsidR="0063751C" w:rsidRDefault="0063751C" w:rsidP="00A92C9B">
      <w:pPr>
        <w:numPr>
          <w:ilvl w:val="0"/>
          <w:numId w:val="2"/>
        </w:numPr>
        <w:rPr>
          <w:rFonts w:ascii="Arial" w:hAnsi="Arial" w:cs="Arial"/>
          <w:sz w:val="22"/>
          <w:szCs w:val="22"/>
        </w:rPr>
      </w:pPr>
      <w:r>
        <w:rPr>
          <w:rFonts w:ascii="Arial" w:hAnsi="Arial" w:cs="Arial"/>
          <w:sz w:val="22"/>
          <w:szCs w:val="22"/>
        </w:rPr>
        <w:t>Faculty forum</w:t>
      </w:r>
    </w:p>
    <w:p w14:paraId="6833192C" w14:textId="3AF8C573" w:rsidR="0063751C" w:rsidRDefault="0063751C" w:rsidP="00A92C9B">
      <w:pPr>
        <w:numPr>
          <w:ilvl w:val="0"/>
          <w:numId w:val="2"/>
        </w:numPr>
        <w:rPr>
          <w:rFonts w:ascii="Arial" w:hAnsi="Arial" w:cs="Arial"/>
          <w:sz w:val="22"/>
          <w:szCs w:val="22"/>
        </w:rPr>
      </w:pPr>
      <w:r>
        <w:rPr>
          <w:rFonts w:ascii="Arial" w:hAnsi="Arial" w:cs="Arial"/>
          <w:sz w:val="22"/>
          <w:szCs w:val="22"/>
        </w:rPr>
        <w:t>NMC/QAA Major Review of Nursing and Midwifery approved programmes</w:t>
      </w:r>
    </w:p>
    <w:p w14:paraId="74BBA604" w14:textId="7198BFD4" w:rsidR="0063751C" w:rsidRDefault="0063751C" w:rsidP="00A92C9B">
      <w:pPr>
        <w:numPr>
          <w:ilvl w:val="0"/>
          <w:numId w:val="2"/>
        </w:numPr>
        <w:rPr>
          <w:rFonts w:ascii="Arial" w:hAnsi="Arial" w:cs="Arial"/>
          <w:sz w:val="22"/>
          <w:szCs w:val="22"/>
        </w:rPr>
      </w:pPr>
      <w:r>
        <w:rPr>
          <w:rFonts w:ascii="Arial" w:hAnsi="Arial" w:cs="Arial"/>
          <w:sz w:val="22"/>
          <w:szCs w:val="22"/>
        </w:rPr>
        <w:t>Health Education South London Quality Contract Performance Monitoring</w:t>
      </w:r>
    </w:p>
    <w:p w14:paraId="0C041B7C" w14:textId="44BBB33F" w:rsidR="0063751C" w:rsidRDefault="0063751C" w:rsidP="00A92C9B">
      <w:pPr>
        <w:numPr>
          <w:ilvl w:val="0"/>
          <w:numId w:val="2"/>
        </w:numPr>
        <w:rPr>
          <w:rFonts w:ascii="Arial" w:hAnsi="Arial" w:cs="Arial"/>
          <w:sz w:val="22"/>
          <w:szCs w:val="22"/>
        </w:rPr>
      </w:pPr>
      <w:r>
        <w:rPr>
          <w:rFonts w:ascii="Arial" w:hAnsi="Arial" w:cs="Arial"/>
          <w:sz w:val="22"/>
          <w:szCs w:val="22"/>
        </w:rPr>
        <w:t>Consultation with employers, practice partners and service users</w:t>
      </w:r>
    </w:p>
    <w:p w14:paraId="04DA9497" w14:textId="77777777" w:rsidR="00A92C9B" w:rsidRPr="000765B1" w:rsidRDefault="00A92C9B" w:rsidP="00A92C9B">
      <w:pPr>
        <w:rPr>
          <w:rFonts w:ascii="Arial" w:hAnsi="Arial" w:cs="Arial"/>
          <w:sz w:val="22"/>
          <w:szCs w:val="22"/>
        </w:rPr>
      </w:pPr>
    </w:p>
    <w:p w14:paraId="50830FA4"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 xml:space="preserve">Employability and work-based learning </w:t>
      </w:r>
    </w:p>
    <w:p w14:paraId="0CBE7305" w14:textId="4144B48C" w:rsidR="0063751C" w:rsidRDefault="0063751C" w:rsidP="0063751C">
      <w:pPr>
        <w:pStyle w:val="NormalWeb"/>
        <w:jc w:val="both"/>
        <w:rPr>
          <w:rFonts w:ascii="Arial" w:hAnsi="Arial" w:cs="Arial"/>
          <w:color w:val="000000"/>
          <w:sz w:val="22"/>
          <w:szCs w:val="22"/>
        </w:rPr>
      </w:pPr>
      <w:r w:rsidRPr="00573828">
        <w:rPr>
          <w:rFonts w:ascii="Arial" w:hAnsi="Arial" w:cs="Arial"/>
          <w:color w:val="000000"/>
          <w:sz w:val="22"/>
          <w:szCs w:val="22"/>
        </w:rPr>
        <w:t>As a v</w:t>
      </w:r>
      <w:r w:rsidR="00A71594">
        <w:rPr>
          <w:rFonts w:ascii="Arial" w:hAnsi="Arial" w:cs="Arial"/>
          <w:color w:val="000000"/>
          <w:sz w:val="22"/>
          <w:szCs w:val="22"/>
        </w:rPr>
        <w:t>o</w:t>
      </w:r>
      <w:r w:rsidRPr="00573828">
        <w:rPr>
          <w:rFonts w:ascii="Arial" w:hAnsi="Arial" w:cs="Arial"/>
          <w:color w:val="000000"/>
          <w:sz w:val="22"/>
          <w:szCs w:val="22"/>
        </w:rPr>
        <w:t>cational programme which results in both academic and professional qualifications, th</w:t>
      </w:r>
      <w:r>
        <w:rPr>
          <w:rFonts w:ascii="Arial" w:hAnsi="Arial" w:cs="Arial"/>
          <w:color w:val="000000"/>
          <w:sz w:val="22"/>
          <w:szCs w:val="22"/>
        </w:rPr>
        <w:t>e</w:t>
      </w:r>
      <w:r w:rsidRPr="00573828">
        <w:rPr>
          <w:rFonts w:ascii="Arial" w:hAnsi="Arial" w:cs="Arial"/>
          <w:color w:val="000000"/>
          <w:sz w:val="22"/>
          <w:szCs w:val="22"/>
        </w:rPr>
        <w:t xml:space="preserve"> course is highly orient</w:t>
      </w:r>
      <w:r>
        <w:rPr>
          <w:rFonts w:ascii="Arial" w:hAnsi="Arial" w:cs="Arial"/>
          <w:color w:val="000000"/>
          <w:sz w:val="22"/>
          <w:szCs w:val="22"/>
        </w:rPr>
        <w:t>at</w:t>
      </w:r>
      <w:r w:rsidRPr="00573828">
        <w:rPr>
          <w:rFonts w:ascii="Arial" w:hAnsi="Arial" w:cs="Arial"/>
          <w:color w:val="000000"/>
          <w:sz w:val="22"/>
          <w:szCs w:val="22"/>
        </w:rPr>
        <w:t xml:space="preserve">ed towards employment. </w:t>
      </w:r>
      <w:r>
        <w:rPr>
          <w:rFonts w:ascii="Arial" w:hAnsi="Arial" w:cs="Arial"/>
          <w:color w:val="000000"/>
          <w:sz w:val="22"/>
          <w:szCs w:val="22"/>
        </w:rPr>
        <w:t>E</w:t>
      </w:r>
      <w:r w:rsidRPr="00573828">
        <w:rPr>
          <w:rFonts w:ascii="Arial" w:hAnsi="Arial" w:cs="Arial"/>
          <w:color w:val="000000"/>
          <w:sz w:val="22"/>
          <w:szCs w:val="22"/>
        </w:rPr>
        <w:t xml:space="preserve">mployability is embedded in </w:t>
      </w:r>
      <w:proofErr w:type="gramStart"/>
      <w:r w:rsidRPr="00573828">
        <w:rPr>
          <w:rFonts w:ascii="Arial" w:hAnsi="Arial" w:cs="Arial"/>
          <w:color w:val="000000"/>
          <w:sz w:val="22"/>
          <w:szCs w:val="22"/>
        </w:rPr>
        <w:t>all of</w:t>
      </w:r>
      <w:proofErr w:type="gramEnd"/>
      <w:r w:rsidRPr="00573828">
        <w:rPr>
          <w:rFonts w:ascii="Arial" w:hAnsi="Arial" w:cs="Arial"/>
          <w:color w:val="000000"/>
          <w:sz w:val="22"/>
          <w:szCs w:val="22"/>
        </w:rPr>
        <w:t xml:space="preserve"> the skills sessions</w:t>
      </w:r>
      <w:r>
        <w:rPr>
          <w:rFonts w:ascii="Arial" w:hAnsi="Arial" w:cs="Arial"/>
          <w:color w:val="000000"/>
          <w:sz w:val="22"/>
          <w:szCs w:val="22"/>
        </w:rPr>
        <w:t xml:space="preserve"> and a significant number of skills and competencies are assessed in the workplace. In addition, aspects</w:t>
      </w:r>
      <w:r w:rsidRPr="00573828">
        <w:rPr>
          <w:rFonts w:ascii="Arial" w:hAnsi="Arial" w:cs="Arial"/>
          <w:color w:val="000000"/>
          <w:sz w:val="22"/>
          <w:szCs w:val="22"/>
        </w:rPr>
        <w:t xml:space="preserve"> of the </w:t>
      </w:r>
      <w:r>
        <w:rPr>
          <w:rFonts w:ascii="Arial" w:hAnsi="Arial" w:cs="Arial"/>
          <w:color w:val="000000"/>
          <w:sz w:val="22"/>
          <w:szCs w:val="22"/>
        </w:rPr>
        <w:t>second (</w:t>
      </w:r>
      <w:r w:rsidRPr="00573828">
        <w:rPr>
          <w:rFonts w:ascii="Arial" w:hAnsi="Arial" w:cs="Arial"/>
          <w:color w:val="000000"/>
          <w:sz w:val="22"/>
          <w:szCs w:val="22"/>
        </w:rPr>
        <w:t>final</w:t>
      </w:r>
      <w:r>
        <w:rPr>
          <w:rFonts w:ascii="Arial" w:hAnsi="Arial" w:cs="Arial"/>
          <w:color w:val="000000"/>
          <w:sz w:val="22"/>
          <w:szCs w:val="22"/>
        </w:rPr>
        <w:t>)</w:t>
      </w:r>
      <w:r w:rsidRPr="00573828">
        <w:rPr>
          <w:rFonts w:ascii="Arial" w:hAnsi="Arial" w:cs="Arial"/>
          <w:color w:val="000000"/>
          <w:sz w:val="22"/>
          <w:szCs w:val="22"/>
        </w:rPr>
        <w:t xml:space="preserve"> year </w:t>
      </w:r>
      <w:r>
        <w:rPr>
          <w:rFonts w:ascii="Arial" w:hAnsi="Arial" w:cs="Arial"/>
          <w:color w:val="000000"/>
          <w:sz w:val="22"/>
          <w:szCs w:val="22"/>
        </w:rPr>
        <w:t xml:space="preserve">taught content provide </w:t>
      </w:r>
      <w:r w:rsidRPr="00573828">
        <w:rPr>
          <w:rFonts w:ascii="Arial" w:hAnsi="Arial" w:cs="Arial"/>
          <w:color w:val="000000"/>
          <w:sz w:val="22"/>
          <w:szCs w:val="22"/>
        </w:rPr>
        <w:t>direct preparation for employability.</w:t>
      </w:r>
      <w:r>
        <w:rPr>
          <w:rFonts w:ascii="Arial" w:hAnsi="Arial" w:cs="Arial"/>
          <w:color w:val="000000"/>
          <w:sz w:val="22"/>
          <w:szCs w:val="22"/>
        </w:rPr>
        <w:t xml:space="preserve"> </w:t>
      </w:r>
      <w:proofErr w:type="gramStart"/>
      <w:r w:rsidRPr="00573828">
        <w:rPr>
          <w:rFonts w:ascii="Arial" w:hAnsi="Arial" w:cs="Arial"/>
          <w:color w:val="000000"/>
          <w:sz w:val="22"/>
          <w:szCs w:val="22"/>
        </w:rPr>
        <w:t>Careers</w:t>
      </w:r>
      <w:proofErr w:type="gramEnd"/>
      <w:r w:rsidRPr="00573828">
        <w:rPr>
          <w:rFonts w:ascii="Arial" w:hAnsi="Arial" w:cs="Arial"/>
          <w:color w:val="000000"/>
          <w:sz w:val="22"/>
          <w:szCs w:val="22"/>
        </w:rPr>
        <w:t xml:space="preserve"> advice is made available to students throughout the programme by KU Careers &amp; Employability Service. There are also opportunities </w:t>
      </w:r>
      <w:r>
        <w:rPr>
          <w:rFonts w:ascii="Arial" w:hAnsi="Arial" w:cs="Arial"/>
          <w:color w:val="000000"/>
          <w:sz w:val="22"/>
          <w:szCs w:val="22"/>
        </w:rPr>
        <w:t xml:space="preserve">both within placement learning and university-based learning </w:t>
      </w:r>
      <w:r w:rsidRPr="00573828">
        <w:rPr>
          <w:rFonts w:ascii="Arial" w:hAnsi="Arial" w:cs="Arial"/>
          <w:color w:val="000000"/>
          <w:sz w:val="22"/>
          <w:szCs w:val="22"/>
        </w:rPr>
        <w:t>to meet with past students and local employers.</w:t>
      </w:r>
      <w:r>
        <w:rPr>
          <w:rFonts w:ascii="Arial" w:hAnsi="Arial" w:cs="Arial"/>
          <w:color w:val="000000"/>
          <w:sz w:val="22"/>
          <w:szCs w:val="22"/>
        </w:rPr>
        <w:t xml:space="preserve"> </w:t>
      </w:r>
    </w:p>
    <w:p w14:paraId="014F399F" w14:textId="00FFD0C4" w:rsidR="0063751C" w:rsidRDefault="0063751C" w:rsidP="0063751C">
      <w:pPr>
        <w:pStyle w:val="NormalWeb"/>
        <w:jc w:val="both"/>
        <w:rPr>
          <w:rFonts w:ascii="Arial" w:hAnsi="Arial" w:cs="Arial"/>
          <w:color w:val="000000"/>
          <w:sz w:val="22"/>
          <w:szCs w:val="22"/>
        </w:rPr>
      </w:pPr>
      <w:r>
        <w:rPr>
          <w:rFonts w:ascii="Arial" w:hAnsi="Arial" w:cs="Arial"/>
          <w:color w:val="000000"/>
          <w:sz w:val="22"/>
          <w:szCs w:val="22"/>
        </w:rPr>
        <w:t xml:space="preserve">Once registered with the NMC, graduates will be able to apply for Band 4 nursing associate posts. </w:t>
      </w:r>
      <w:r w:rsidRPr="00573828">
        <w:rPr>
          <w:rFonts w:ascii="Arial" w:hAnsi="Arial" w:cs="Arial"/>
          <w:color w:val="000000"/>
          <w:sz w:val="22"/>
          <w:szCs w:val="22"/>
        </w:rPr>
        <w:t>The starting salary of graduates after completing the course is</w:t>
      </w:r>
      <w:r>
        <w:rPr>
          <w:rFonts w:ascii="Arial" w:hAnsi="Arial" w:cs="Arial"/>
          <w:color w:val="000000"/>
          <w:sz w:val="22"/>
          <w:szCs w:val="22"/>
        </w:rPr>
        <w:t xml:space="preserve"> currently</w:t>
      </w:r>
      <w:r w:rsidRPr="00573828">
        <w:rPr>
          <w:rFonts w:ascii="Arial" w:hAnsi="Arial" w:cs="Arial"/>
          <w:color w:val="000000"/>
          <w:sz w:val="22"/>
          <w:szCs w:val="22"/>
        </w:rPr>
        <w:t xml:space="preserve"> £21,150</w:t>
      </w:r>
      <w:r>
        <w:rPr>
          <w:rFonts w:ascii="Arial" w:hAnsi="Arial" w:cs="Arial"/>
          <w:color w:val="000000"/>
          <w:sz w:val="22"/>
          <w:szCs w:val="22"/>
        </w:rPr>
        <w:t xml:space="preserve"> (NHS Band 4). Posts in the London area attract additional London weighting. </w:t>
      </w:r>
    </w:p>
    <w:p w14:paraId="57624215" w14:textId="77777777" w:rsidR="0063751C" w:rsidRPr="00573828" w:rsidRDefault="0063751C" w:rsidP="0063751C">
      <w:pPr>
        <w:pStyle w:val="NormalWeb"/>
        <w:spacing w:after="0" w:afterAutospacing="0"/>
        <w:jc w:val="both"/>
        <w:rPr>
          <w:rFonts w:ascii="Arial" w:hAnsi="Arial" w:cs="Arial"/>
          <w:color w:val="000000"/>
          <w:sz w:val="22"/>
          <w:szCs w:val="22"/>
        </w:rPr>
      </w:pPr>
      <w:r>
        <w:rPr>
          <w:rFonts w:ascii="Arial" w:hAnsi="Arial" w:cs="Arial"/>
          <w:color w:val="000000"/>
          <w:sz w:val="22"/>
          <w:szCs w:val="22"/>
        </w:rPr>
        <w:t>Career progression can be achieved through experience and post-qualifying education. Nursing associates can also use their qualification to gain entry to a BSc Registered Nurse degree programme with advanced standing, normally reducing the length of study to 18 months.</w:t>
      </w:r>
    </w:p>
    <w:p w14:paraId="1407B5C4" w14:textId="58AFDAC7" w:rsidR="00262424" w:rsidRPr="00262424" w:rsidRDefault="00262424" w:rsidP="00262424">
      <w:pPr>
        <w:jc w:val="both"/>
        <w:rPr>
          <w:rFonts w:ascii="Arial" w:hAnsi="Arial" w:cs="Arial"/>
        </w:rPr>
      </w:pPr>
    </w:p>
    <w:p w14:paraId="38D077B8"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Other sources of information that you may wish to consult</w:t>
      </w:r>
    </w:p>
    <w:p w14:paraId="308DA0CA" w14:textId="77777777" w:rsidR="00A92C9B" w:rsidRPr="000765B1" w:rsidRDefault="00A92C9B" w:rsidP="00A92C9B">
      <w:pPr>
        <w:rPr>
          <w:rFonts w:ascii="Arial" w:hAnsi="Arial" w:cs="Arial"/>
          <w:i/>
          <w:color w:val="FF0000"/>
          <w:sz w:val="22"/>
          <w:szCs w:val="22"/>
        </w:rPr>
      </w:pPr>
    </w:p>
    <w:p w14:paraId="33F01FCE" w14:textId="77777777" w:rsidR="00BF13B2" w:rsidRPr="00BF13B2" w:rsidRDefault="00BF13B2" w:rsidP="00BF13B2">
      <w:pPr>
        <w:rPr>
          <w:rFonts w:ascii="Arial" w:hAnsi="Arial" w:cs="Arial"/>
          <w:sz w:val="22"/>
          <w:szCs w:val="22"/>
        </w:rPr>
      </w:pPr>
      <w:r w:rsidRPr="00BF13B2">
        <w:rPr>
          <w:rFonts w:ascii="Arial" w:hAnsi="Arial" w:cs="Arial"/>
          <w:sz w:val="22"/>
          <w:szCs w:val="22"/>
        </w:rPr>
        <w:t>Nursing Associate Foundation Degree Higher Apprenticeship Standard ST0508</w:t>
      </w:r>
    </w:p>
    <w:p w14:paraId="1E00F156" w14:textId="77777777" w:rsidR="00BF13B2" w:rsidRPr="00BF13B2" w:rsidRDefault="00BF13B2" w:rsidP="00BF13B2">
      <w:pPr>
        <w:rPr>
          <w:rFonts w:ascii="Arial" w:hAnsi="Arial" w:cs="Arial"/>
          <w:sz w:val="22"/>
          <w:szCs w:val="22"/>
        </w:rPr>
      </w:pPr>
      <w:r w:rsidRPr="00BF13B2">
        <w:rPr>
          <w:rFonts w:ascii="Arial" w:hAnsi="Arial" w:cs="Arial"/>
          <w:sz w:val="22"/>
          <w:szCs w:val="22"/>
        </w:rPr>
        <w:t>Available online at:</w:t>
      </w:r>
    </w:p>
    <w:p w14:paraId="25373F5E" w14:textId="77777777" w:rsidR="00BF13B2" w:rsidRPr="00BF13B2" w:rsidRDefault="00A71594" w:rsidP="00BF13B2">
      <w:pPr>
        <w:rPr>
          <w:rFonts w:ascii="Arial" w:hAnsi="Arial" w:cs="Arial"/>
          <w:sz w:val="22"/>
          <w:szCs w:val="22"/>
        </w:rPr>
      </w:pPr>
      <w:hyperlink r:id="rId18" w:history="1">
        <w:r w:rsidR="00BF13B2" w:rsidRPr="00BF13B2">
          <w:rPr>
            <w:rStyle w:val="Hyperlink"/>
            <w:rFonts w:ascii="Arial" w:hAnsi="Arial" w:cs="Arial"/>
            <w:sz w:val="22"/>
            <w:szCs w:val="22"/>
          </w:rPr>
          <w:t>https://www.instituteforapprenticeships.org/apprenticeship-standards/nursing-associate/</w:t>
        </w:r>
      </w:hyperlink>
    </w:p>
    <w:p w14:paraId="5386CBCB" w14:textId="77777777" w:rsidR="00BF13B2" w:rsidRPr="00BF13B2" w:rsidRDefault="00BF13B2" w:rsidP="00BF13B2">
      <w:pPr>
        <w:rPr>
          <w:rFonts w:ascii="Arial" w:hAnsi="Arial" w:cs="Arial"/>
          <w:sz w:val="22"/>
          <w:szCs w:val="22"/>
        </w:rPr>
      </w:pPr>
    </w:p>
    <w:p w14:paraId="754511FF" w14:textId="77777777" w:rsidR="00BF13B2" w:rsidRPr="00BF13B2" w:rsidRDefault="00BF13B2" w:rsidP="00BF13B2">
      <w:pPr>
        <w:rPr>
          <w:rFonts w:ascii="Arial" w:hAnsi="Arial" w:cs="Arial"/>
          <w:sz w:val="22"/>
          <w:szCs w:val="22"/>
        </w:rPr>
      </w:pPr>
      <w:r w:rsidRPr="00BF13B2">
        <w:rPr>
          <w:rFonts w:ascii="Arial" w:hAnsi="Arial" w:cs="Arial"/>
          <w:sz w:val="22"/>
          <w:szCs w:val="22"/>
        </w:rPr>
        <w:t xml:space="preserve">Nursing and Midwifery Council (2018a) </w:t>
      </w:r>
      <w:r w:rsidRPr="00BF13B2">
        <w:rPr>
          <w:rFonts w:ascii="Arial" w:hAnsi="Arial" w:cs="Arial"/>
          <w:i/>
          <w:sz w:val="22"/>
          <w:szCs w:val="22"/>
        </w:rPr>
        <w:t>Standards for pre-registration Nursing Associate programmes</w:t>
      </w:r>
      <w:r w:rsidRPr="00BF13B2">
        <w:rPr>
          <w:rFonts w:ascii="Arial" w:hAnsi="Arial" w:cs="Arial"/>
          <w:sz w:val="22"/>
          <w:szCs w:val="22"/>
        </w:rPr>
        <w:t>. Available online at:</w:t>
      </w:r>
    </w:p>
    <w:p w14:paraId="75D04903" w14:textId="77777777" w:rsidR="00BF13B2" w:rsidRPr="00BF13B2" w:rsidRDefault="00BF13B2" w:rsidP="00BF13B2">
      <w:pPr>
        <w:rPr>
          <w:rFonts w:ascii="Arial" w:hAnsi="Arial" w:cs="Arial"/>
          <w:sz w:val="22"/>
          <w:szCs w:val="22"/>
        </w:rPr>
      </w:pPr>
    </w:p>
    <w:p w14:paraId="528DEF26" w14:textId="77777777" w:rsidR="00BF13B2" w:rsidRPr="00BF13B2" w:rsidRDefault="00A71594" w:rsidP="00BF13B2">
      <w:pPr>
        <w:rPr>
          <w:rFonts w:ascii="Arial" w:hAnsi="Arial" w:cs="Arial"/>
          <w:sz w:val="22"/>
          <w:szCs w:val="22"/>
        </w:rPr>
      </w:pPr>
      <w:hyperlink r:id="rId19" w:history="1">
        <w:r w:rsidR="00BF13B2" w:rsidRPr="00BF13B2">
          <w:rPr>
            <w:rStyle w:val="Hyperlink"/>
            <w:rFonts w:ascii="Arial" w:hAnsi="Arial" w:cs="Arial"/>
            <w:sz w:val="22"/>
            <w:szCs w:val="22"/>
          </w:rPr>
          <w:t>https://www.nmc.org.uk/globalassets/sitedocuments/education-standards/nursing-associates-programme-standards.pdf</w:t>
        </w:r>
      </w:hyperlink>
    </w:p>
    <w:p w14:paraId="2A1C76C6" w14:textId="77777777" w:rsidR="00BF13B2" w:rsidRPr="00BF13B2" w:rsidRDefault="00BF13B2" w:rsidP="00BF13B2">
      <w:pPr>
        <w:rPr>
          <w:rFonts w:ascii="Arial" w:hAnsi="Arial" w:cs="Arial"/>
          <w:b/>
          <w:sz w:val="22"/>
          <w:szCs w:val="22"/>
        </w:rPr>
      </w:pPr>
    </w:p>
    <w:p w14:paraId="210547F9" w14:textId="77777777" w:rsidR="00BF13B2" w:rsidRPr="00BF13B2" w:rsidRDefault="00BF13B2" w:rsidP="00BF13B2">
      <w:pPr>
        <w:rPr>
          <w:rFonts w:ascii="Arial" w:hAnsi="Arial" w:cs="Arial"/>
          <w:sz w:val="22"/>
          <w:szCs w:val="22"/>
        </w:rPr>
      </w:pPr>
      <w:r w:rsidRPr="00BF13B2">
        <w:rPr>
          <w:rFonts w:ascii="Arial" w:hAnsi="Arial" w:cs="Arial"/>
          <w:sz w:val="22"/>
          <w:szCs w:val="22"/>
        </w:rPr>
        <w:t xml:space="preserve">Nursing and Midwifery Council (2018b) </w:t>
      </w:r>
      <w:r w:rsidRPr="00BF13B2">
        <w:rPr>
          <w:rFonts w:ascii="Arial" w:hAnsi="Arial" w:cs="Arial"/>
          <w:i/>
          <w:sz w:val="22"/>
          <w:szCs w:val="22"/>
        </w:rPr>
        <w:t>Standards of Proficiency for Nursing Associates</w:t>
      </w:r>
      <w:r w:rsidRPr="00BF13B2">
        <w:rPr>
          <w:rFonts w:ascii="Arial" w:hAnsi="Arial" w:cs="Arial"/>
          <w:sz w:val="22"/>
          <w:szCs w:val="22"/>
        </w:rPr>
        <w:t>.</w:t>
      </w:r>
    </w:p>
    <w:p w14:paraId="62A6DE37" w14:textId="77777777" w:rsidR="00BF13B2" w:rsidRPr="00BF13B2" w:rsidRDefault="00BF13B2" w:rsidP="00BF13B2">
      <w:pPr>
        <w:rPr>
          <w:rFonts w:ascii="Arial" w:hAnsi="Arial" w:cs="Arial"/>
          <w:sz w:val="22"/>
          <w:szCs w:val="22"/>
        </w:rPr>
      </w:pPr>
      <w:r w:rsidRPr="00BF13B2">
        <w:rPr>
          <w:rFonts w:ascii="Arial" w:hAnsi="Arial" w:cs="Arial"/>
          <w:sz w:val="22"/>
          <w:szCs w:val="22"/>
        </w:rPr>
        <w:t>Available online at:</w:t>
      </w:r>
    </w:p>
    <w:p w14:paraId="36A7DE1D" w14:textId="77777777" w:rsidR="00BF13B2" w:rsidRPr="00BF13B2" w:rsidRDefault="00A71594" w:rsidP="00BF13B2">
      <w:pPr>
        <w:rPr>
          <w:rFonts w:ascii="Arial" w:hAnsi="Arial" w:cs="Arial"/>
          <w:sz w:val="22"/>
          <w:szCs w:val="22"/>
        </w:rPr>
      </w:pPr>
      <w:hyperlink r:id="rId20" w:history="1">
        <w:r w:rsidR="00BF13B2" w:rsidRPr="00BF13B2">
          <w:rPr>
            <w:rStyle w:val="Hyperlink"/>
            <w:rFonts w:ascii="Arial" w:hAnsi="Arial" w:cs="Arial"/>
            <w:sz w:val="22"/>
            <w:szCs w:val="22"/>
          </w:rPr>
          <w:t>https://www.nmc.org.uk/globalassets/sitedocuments/education-standards/nursing-associates-proficiency-standards.pdf</w:t>
        </w:r>
      </w:hyperlink>
    </w:p>
    <w:p w14:paraId="6F1C5A55" w14:textId="77777777" w:rsidR="00A92C9B" w:rsidRPr="00BF13B2" w:rsidRDefault="00A92C9B" w:rsidP="00A92C9B">
      <w:pPr>
        <w:rPr>
          <w:rFonts w:ascii="Arial" w:hAnsi="Arial" w:cs="Arial"/>
          <w:i/>
          <w:color w:val="FF0000"/>
          <w:sz w:val="22"/>
          <w:szCs w:val="22"/>
        </w:rPr>
      </w:pPr>
    </w:p>
    <w:p w14:paraId="2DC2675D" w14:textId="77777777" w:rsidR="00A92C9B" w:rsidRPr="000765B1" w:rsidRDefault="00A92C9B" w:rsidP="00A92C9B">
      <w:pPr>
        <w:pStyle w:val="ListParagraph"/>
        <w:numPr>
          <w:ilvl w:val="0"/>
          <w:numId w:val="1"/>
        </w:numPr>
        <w:autoSpaceDE w:val="0"/>
        <w:autoSpaceDN w:val="0"/>
        <w:contextualSpacing w:val="0"/>
        <w:rPr>
          <w:rFonts w:ascii="Arial" w:hAnsi="Arial" w:cs="Arial"/>
          <w:b/>
        </w:rPr>
      </w:pPr>
      <w:r w:rsidRPr="000765B1">
        <w:rPr>
          <w:rFonts w:ascii="Arial" w:hAnsi="Arial" w:cs="Arial"/>
          <w:b/>
        </w:rPr>
        <w:t>Development of Course Learning Outcomes in Modules</w:t>
      </w:r>
    </w:p>
    <w:p w14:paraId="160437A0" w14:textId="77777777" w:rsidR="00A92C9B" w:rsidRPr="000765B1" w:rsidRDefault="00A92C9B" w:rsidP="00A92C9B">
      <w:pPr>
        <w:rPr>
          <w:rFonts w:ascii="Arial" w:hAnsi="Arial" w:cs="Arial"/>
          <w:b/>
          <w:sz w:val="22"/>
          <w:szCs w:val="22"/>
        </w:rPr>
      </w:pPr>
    </w:p>
    <w:p w14:paraId="3AD6AAA0" w14:textId="22A5AD46" w:rsidR="00A92C9B" w:rsidRDefault="00A92C9B" w:rsidP="00A92C9B">
      <w:pPr>
        <w:rPr>
          <w:rFonts w:ascii="Arial" w:hAnsi="Arial" w:cs="Arial"/>
          <w:color w:val="FF0000"/>
          <w:sz w:val="22"/>
          <w:szCs w:val="22"/>
        </w:rPr>
      </w:pPr>
      <w:r w:rsidRPr="000765B1">
        <w:rPr>
          <w:rFonts w:ascii="Arial" w:hAnsi="Arial" w:cs="Arial"/>
          <w:sz w:val="22"/>
          <w:szCs w:val="22"/>
        </w:rPr>
        <w:t xml:space="preserve">This table maps where course learning outcomes are </w:t>
      </w:r>
      <w:proofErr w:type="spellStart"/>
      <w:r w:rsidRPr="000765B1">
        <w:rPr>
          <w:rFonts w:ascii="Arial" w:hAnsi="Arial" w:cs="Arial"/>
          <w:b/>
          <w:sz w:val="22"/>
          <w:szCs w:val="22"/>
        </w:rPr>
        <w:t>summatively</w:t>
      </w:r>
      <w:proofErr w:type="spellEnd"/>
      <w:r w:rsidRPr="000765B1">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14:paraId="46AE0B55" w14:textId="2DE7DF33" w:rsidR="00BF13B2" w:rsidRDefault="00BF13B2" w:rsidP="00A92C9B">
      <w:pPr>
        <w:rPr>
          <w:rFonts w:ascii="Arial" w:hAnsi="Arial" w:cs="Arial"/>
          <w:color w:val="FF0000"/>
          <w:sz w:val="22"/>
          <w:szCs w:val="22"/>
        </w:rPr>
      </w:pPr>
    </w:p>
    <w:p w14:paraId="02619514" w14:textId="77777777" w:rsidR="00BF13B2" w:rsidRPr="000765B1" w:rsidRDefault="00BF13B2" w:rsidP="00A92C9B">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631"/>
        <w:gridCol w:w="562"/>
        <w:gridCol w:w="617"/>
        <w:gridCol w:w="616"/>
        <w:gridCol w:w="528"/>
        <w:gridCol w:w="816"/>
        <w:gridCol w:w="628"/>
        <w:gridCol w:w="616"/>
        <w:gridCol w:w="594"/>
        <w:gridCol w:w="628"/>
        <w:gridCol w:w="606"/>
      </w:tblGrid>
      <w:tr w:rsidR="00BF13B2" w:rsidRPr="00B55861" w14:paraId="712AF574" w14:textId="77777777" w:rsidTr="00BF13B2">
        <w:tc>
          <w:tcPr>
            <w:tcW w:w="2400" w:type="dxa"/>
            <w:gridSpan w:val="2"/>
            <w:vMerge w:val="restart"/>
            <w:shd w:val="clear" w:color="auto" w:fill="auto"/>
          </w:tcPr>
          <w:p w14:paraId="6B591AE2" w14:textId="77777777" w:rsidR="00BF13B2" w:rsidRPr="00B55861" w:rsidRDefault="00BF13B2" w:rsidP="00BF13B2">
            <w:pPr>
              <w:rPr>
                <w:rFonts w:ascii="Arial" w:hAnsi="Arial" w:cs="Arial"/>
              </w:rPr>
            </w:pPr>
          </w:p>
          <w:p w14:paraId="5469486F" w14:textId="77777777" w:rsidR="00BF13B2" w:rsidRPr="00B55861" w:rsidRDefault="00BF13B2" w:rsidP="00BF13B2">
            <w:pPr>
              <w:rPr>
                <w:rFonts w:ascii="Arial" w:hAnsi="Arial" w:cs="Arial"/>
              </w:rPr>
            </w:pPr>
          </w:p>
          <w:p w14:paraId="660CBFBC" w14:textId="77777777" w:rsidR="00BF13B2" w:rsidRPr="00B55861" w:rsidRDefault="00BF13B2" w:rsidP="00BF13B2">
            <w:pPr>
              <w:rPr>
                <w:rFonts w:ascii="Arial" w:hAnsi="Arial" w:cs="Arial"/>
              </w:rPr>
            </w:pPr>
          </w:p>
          <w:p w14:paraId="12248157" w14:textId="77777777" w:rsidR="00BF13B2" w:rsidRPr="00B55861" w:rsidRDefault="00BF13B2" w:rsidP="00BF13B2">
            <w:pPr>
              <w:rPr>
                <w:rFonts w:ascii="Arial" w:hAnsi="Arial" w:cs="Arial"/>
              </w:rPr>
            </w:pPr>
          </w:p>
          <w:p w14:paraId="1D82AB9E" w14:textId="77777777" w:rsidR="00BF13B2" w:rsidRPr="00B55861" w:rsidRDefault="00BF13B2" w:rsidP="00BF13B2">
            <w:pPr>
              <w:rPr>
                <w:rFonts w:ascii="Arial" w:hAnsi="Arial" w:cs="Arial"/>
                <w:b/>
              </w:rPr>
            </w:pPr>
            <w:r w:rsidRPr="00B55861">
              <w:rPr>
                <w:rFonts w:ascii="Arial" w:hAnsi="Arial" w:cs="Arial"/>
                <w:b/>
              </w:rPr>
              <w:t>Module code</w:t>
            </w:r>
          </w:p>
        </w:tc>
        <w:tc>
          <w:tcPr>
            <w:tcW w:w="3139" w:type="dxa"/>
            <w:gridSpan w:val="5"/>
            <w:shd w:val="clear" w:color="auto" w:fill="DEEAF6" w:themeFill="accent1" w:themeFillTint="33"/>
          </w:tcPr>
          <w:p w14:paraId="38FE8B0A" w14:textId="77777777" w:rsidR="00BF13B2" w:rsidRPr="00B55861" w:rsidRDefault="00BF13B2" w:rsidP="00BF13B2">
            <w:pPr>
              <w:jc w:val="center"/>
              <w:rPr>
                <w:rFonts w:ascii="Arial" w:hAnsi="Arial" w:cs="Arial"/>
                <w:b/>
              </w:rPr>
            </w:pPr>
            <w:r w:rsidRPr="00B55861">
              <w:rPr>
                <w:rFonts w:ascii="Arial" w:hAnsi="Arial" w:cs="Arial"/>
                <w:b/>
              </w:rPr>
              <w:t>Level 4</w:t>
            </w:r>
          </w:p>
        </w:tc>
        <w:tc>
          <w:tcPr>
            <w:tcW w:w="3072" w:type="dxa"/>
            <w:gridSpan w:val="5"/>
            <w:shd w:val="clear" w:color="auto" w:fill="DBE5F1"/>
          </w:tcPr>
          <w:p w14:paraId="1828D2C8" w14:textId="77777777" w:rsidR="00BF13B2" w:rsidRPr="00B55861" w:rsidRDefault="00BF13B2" w:rsidP="00BF13B2">
            <w:pPr>
              <w:jc w:val="center"/>
              <w:rPr>
                <w:rFonts w:ascii="Arial" w:hAnsi="Arial" w:cs="Arial"/>
                <w:b/>
              </w:rPr>
            </w:pPr>
            <w:r w:rsidRPr="00B55861">
              <w:rPr>
                <w:rFonts w:ascii="Arial" w:hAnsi="Arial" w:cs="Arial"/>
                <w:b/>
              </w:rPr>
              <w:t>Level 5</w:t>
            </w:r>
          </w:p>
        </w:tc>
      </w:tr>
      <w:tr w:rsidR="00BF13B2" w:rsidRPr="00B55861" w14:paraId="21FB83C0" w14:textId="77777777" w:rsidTr="00BF13B2">
        <w:trPr>
          <w:cantSplit/>
          <w:trHeight w:val="848"/>
        </w:trPr>
        <w:tc>
          <w:tcPr>
            <w:tcW w:w="2400" w:type="dxa"/>
            <w:gridSpan w:val="2"/>
            <w:vMerge/>
            <w:shd w:val="clear" w:color="auto" w:fill="auto"/>
          </w:tcPr>
          <w:p w14:paraId="18176931" w14:textId="77777777" w:rsidR="00BF13B2" w:rsidRPr="00B55861" w:rsidRDefault="00BF13B2" w:rsidP="00BF13B2">
            <w:pPr>
              <w:rPr>
                <w:rFonts w:ascii="Arial" w:hAnsi="Arial" w:cs="Arial"/>
              </w:rPr>
            </w:pPr>
          </w:p>
        </w:tc>
        <w:tc>
          <w:tcPr>
            <w:tcW w:w="562" w:type="dxa"/>
            <w:shd w:val="clear" w:color="auto" w:fill="auto"/>
            <w:textDirection w:val="btLr"/>
          </w:tcPr>
          <w:p w14:paraId="552B2EA1" w14:textId="77777777" w:rsidR="00BF13B2" w:rsidRPr="00375443" w:rsidRDefault="00BF13B2" w:rsidP="00BF13B2">
            <w:pPr>
              <w:ind w:left="113" w:right="113"/>
              <w:jc w:val="center"/>
              <w:rPr>
                <w:rFonts w:ascii="Arial" w:hAnsi="Arial" w:cs="Arial"/>
                <w:b/>
                <w:sz w:val="20"/>
                <w:szCs w:val="20"/>
              </w:rPr>
            </w:pPr>
            <w:bookmarkStart w:id="13" w:name="_Hlk3043674"/>
            <w:r w:rsidRPr="00EC3703">
              <w:rPr>
                <w:rFonts w:ascii="Arial" w:hAnsi="Arial" w:cs="Arial"/>
                <w:b/>
                <w:sz w:val="20"/>
                <w:szCs w:val="20"/>
              </w:rPr>
              <w:t>NU4001</w:t>
            </w:r>
            <w:bookmarkEnd w:id="13"/>
          </w:p>
        </w:tc>
        <w:tc>
          <w:tcPr>
            <w:tcW w:w="617" w:type="dxa"/>
            <w:shd w:val="clear" w:color="auto" w:fill="auto"/>
            <w:textDirection w:val="btLr"/>
          </w:tcPr>
          <w:p w14:paraId="74A8A84F" w14:textId="77777777" w:rsidR="00BF13B2" w:rsidRPr="00375443" w:rsidRDefault="00BF13B2" w:rsidP="00BF13B2">
            <w:pPr>
              <w:ind w:left="113" w:right="113"/>
              <w:jc w:val="center"/>
              <w:rPr>
                <w:rFonts w:ascii="Arial" w:hAnsi="Arial" w:cs="Arial"/>
                <w:b/>
                <w:sz w:val="20"/>
                <w:szCs w:val="20"/>
              </w:rPr>
            </w:pPr>
            <w:r w:rsidRPr="00EC3703">
              <w:rPr>
                <w:rFonts w:ascii="Arial" w:hAnsi="Arial" w:cs="Arial"/>
                <w:b/>
                <w:sz w:val="20"/>
                <w:szCs w:val="20"/>
              </w:rPr>
              <w:t>NU4002</w:t>
            </w:r>
          </w:p>
        </w:tc>
        <w:tc>
          <w:tcPr>
            <w:tcW w:w="616" w:type="dxa"/>
            <w:shd w:val="clear" w:color="auto" w:fill="auto"/>
            <w:textDirection w:val="btLr"/>
          </w:tcPr>
          <w:p w14:paraId="054DC607" w14:textId="77777777" w:rsidR="00BF13B2" w:rsidRPr="00375443" w:rsidRDefault="00BF13B2" w:rsidP="00BF13B2">
            <w:pPr>
              <w:ind w:left="113" w:right="113"/>
              <w:jc w:val="center"/>
              <w:rPr>
                <w:rFonts w:ascii="Arial" w:hAnsi="Arial" w:cs="Arial"/>
                <w:b/>
                <w:sz w:val="20"/>
                <w:szCs w:val="20"/>
              </w:rPr>
            </w:pPr>
            <w:r w:rsidRPr="00EC3703">
              <w:rPr>
                <w:rFonts w:ascii="Arial" w:hAnsi="Arial" w:cs="Arial"/>
                <w:b/>
                <w:sz w:val="20"/>
                <w:szCs w:val="20"/>
              </w:rPr>
              <w:t>NU4003</w:t>
            </w:r>
          </w:p>
        </w:tc>
        <w:tc>
          <w:tcPr>
            <w:tcW w:w="528" w:type="dxa"/>
            <w:textDirection w:val="btLr"/>
          </w:tcPr>
          <w:p w14:paraId="13B2C09B" w14:textId="77777777" w:rsidR="00BF13B2" w:rsidRPr="00375443" w:rsidRDefault="00BF13B2" w:rsidP="00BF13B2">
            <w:pPr>
              <w:ind w:left="113" w:right="113"/>
              <w:jc w:val="center"/>
              <w:rPr>
                <w:rFonts w:ascii="Arial" w:hAnsi="Arial" w:cs="Arial"/>
                <w:b/>
                <w:sz w:val="20"/>
                <w:szCs w:val="20"/>
              </w:rPr>
            </w:pPr>
            <w:r w:rsidRPr="00EC3703">
              <w:rPr>
                <w:rFonts w:ascii="Arial" w:hAnsi="Arial" w:cs="Arial"/>
                <w:b/>
                <w:sz w:val="20"/>
                <w:szCs w:val="20"/>
              </w:rPr>
              <w:t>NU4004</w:t>
            </w:r>
          </w:p>
        </w:tc>
        <w:tc>
          <w:tcPr>
            <w:tcW w:w="816" w:type="dxa"/>
            <w:shd w:val="clear" w:color="auto" w:fill="auto"/>
            <w:textDirection w:val="btLr"/>
          </w:tcPr>
          <w:p w14:paraId="4B93A76A" w14:textId="77777777" w:rsidR="00BF13B2" w:rsidRPr="00375443" w:rsidRDefault="00BF13B2" w:rsidP="00BF13B2">
            <w:pPr>
              <w:ind w:left="113" w:right="113"/>
              <w:jc w:val="center"/>
              <w:rPr>
                <w:rFonts w:ascii="Arial" w:hAnsi="Arial" w:cs="Arial"/>
                <w:b/>
                <w:sz w:val="20"/>
                <w:szCs w:val="20"/>
              </w:rPr>
            </w:pPr>
            <w:r w:rsidRPr="00EC3703">
              <w:rPr>
                <w:rFonts w:ascii="Arial" w:hAnsi="Arial" w:cs="Arial"/>
                <w:b/>
                <w:sz w:val="20"/>
                <w:szCs w:val="20"/>
              </w:rPr>
              <w:t>NU4005</w:t>
            </w:r>
          </w:p>
        </w:tc>
        <w:tc>
          <w:tcPr>
            <w:tcW w:w="628" w:type="dxa"/>
            <w:shd w:val="clear" w:color="auto" w:fill="auto"/>
            <w:textDirection w:val="btLr"/>
          </w:tcPr>
          <w:p w14:paraId="7A8A74AE" w14:textId="77777777" w:rsidR="00BF13B2" w:rsidRPr="00375443" w:rsidRDefault="00BF13B2" w:rsidP="00BF13B2">
            <w:pPr>
              <w:ind w:left="113" w:right="113"/>
              <w:jc w:val="center"/>
              <w:rPr>
                <w:rFonts w:ascii="Arial" w:hAnsi="Arial" w:cs="Arial"/>
                <w:b/>
                <w:sz w:val="20"/>
                <w:szCs w:val="20"/>
              </w:rPr>
            </w:pPr>
            <w:r w:rsidRPr="00EC3703">
              <w:rPr>
                <w:rFonts w:ascii="Arial" w:hAnsi="Arial" w:cs="Arial"/>
                <w:b/>
                <w:sz w:val="20"/>
                <w:szCs w:val="20"/>
              </w:rPr>
              <w:t>NU5001</w:t>
            </w:r>
          </w:p>
        </w:tc>
        <w:tc>
          <w:tcPr>
            <w:tcW w:w="616" w:type="dxa"/>
            <w:shd w:val="clear" w:color="auto" w:fill="auto"/>
            <w:textDirection w:val="btLr"/>
          </w:tcPr>
          <w:p w14:paraId="2CAB3BFC" w14:textId="77777777" w:rsidR="00BF13B2" w:rsidRPr="00375443" w:rsidRDefault="00BF13B2" w:rsidP="00BF13B2">
            <w:pPr>
              <w:ind w:left="113" w:right="113"/>
              <w:jc w:val="center"/>
              <w:rPr>
                <w:rFonts w:ascii="Arial" w:hAnsi="Arial" w:cs="Arial"/>
                <w:b/>
                <w:sz w:val="20"/>
                <w:szCs w:val="20"/>
              </w:rPr>
            </w:pPr>
            <w:r w:rsidRPr="00EC3703">
              <w:rPr>
                <w:rFonts w:ascii="Arial" w:hAnsi="Arial" w:cs="Arial"/>
                <w:b/>
                <w:sz w:val="20"/>
                <w:szCs w:val="20"/>
              </w:rPr>
              <w:t>NU5002</w:t>
            </w:r>
          </w:p>
        </w:tc>
        <w:tc>
          <w:tcPr>
            <w:tcW w:w="594" w:type="dxa"/>
            <w:shd w:val="clear" w:color="auto" w:fill="auto"/>
            <w:textDirection w:val="btLr"/>
          </w:tcPr>
          <w:p w14:paraId="4029074B" w14:textId="77777777" w:rsidR="00BF13B2" w:rsidRPr="00375443" w:rsidRDefault="00BF13B2" w:rsidP="00BF13B2">
            <w:pPr>
              <w:ind w:left="113" w:right="113"/>
              <w:jc w:val="center"/>
              <w:rPr>
                <w:rFonts w:ascii="Arial" w:hAnsi="Arial" w:cs="Arial"/>
                <w:b/>
                <w:sz w:val="20"/>
                <w:szCs w:val="20"/>
              </w:rPr>
            </w:pPr>
            <w:r w:rsidRPr="00EC3703">
              <w:rPr>
                <w:rFonts w:ascii="Arial" w:hAnsi="Arial" w:cs="Arial"/>
                <w:b/>
                <w:sz w:val="20"/>
                <w:szCs w:val="20"/>
              </w:rPr>
              <w:t>NU5004</w:t>
            </w:r>
          </w:p>
        </w:tc>
        <w:tc>
          <w:tcPr>
            <w:tcW w:w="628" w:type="dxa"/>
            <w:textDirection w:val="btLr"/>
          </w:tcPr>
          <w:p w14:paraId="01098C6F" w14:textId="77777777" w:rsidR="00BF13B2" w:rsidRPr="00375443" w:rsidRDefault="00BF13B2" w:rsidP="00BF13B2">
            <w:pPr>
              <w:ind w:left="113" w:right="113"/>
              <w:jc w:val="center"/>
              <w:rPr>
                <w:rFonts w:ascii="Arial" w:hAnsi="Arial" w:cs="Arial"/>
                <w:b/>
                <w:sz w:val="20"/>
                <w:szCs w:val="20"/>
              </w:rPr>
            </w:pPr>
            <w:r w:rsidRPr="00EC3703">
              <w:rPr>
                <w:rFonts w:ascii="Arial" w:hAnsi="Arial" w:cs="Arial"/>
                <w:b/>
                <w:sz w:val="20"/>
                <w:szCs w:val="20"/>
              </w:rPr>
              <w:t>NU5003</w:t>
            </w:r>
          </w:p>
        </w:tc>
        <w:tc>
          <w:tcPr>
            <w:tcW w:w="606" w:type="dxa"/>
            <w:shd w:val="clear" w:color="auto" w:fill="auto"/>
            <w:textDirection w:val="btLr"/>
          </w:tcPr>
          <w:p w14:paraId="665D3D0A" w14:textId="77777777" w:rsidR="00BF13B2" w:rsidRPr="00375443" w:rsidRDefault="00BF13B2" w:rsidP="00BF13B2">
            <w:pPr>
              <w:ind w:left="113" w:right="113"/>
              <w:jc w:val="center"/>
              <w:rPr>
                <w:rFonts w:ascii="Arial" w:hAnsi="Arial" w:cs="Arial"/>
                <w:b/>
                <w:sz w:val="20"/>
                <w:szCs w:val="20"/>
              </w:rPr>
            </w:pPr>
            <w:r w:rsidRPr="00EC3703">
              <w:rPr>
                <w:rFonts w:ascii="Arial" w:hAnsi="Arial" w:cs="Arial"/>
                <w:b/>
                <w:sz w:val="20"/>
                <w:szCs w:val="20"/>
              </w:rPr>
              <w:t>NU5005</w:t>
            </w:r>
          </w:p>
        </w:tc>
      </w:tr>
      <w:tr w:rsidR="00BF13B2" w:rsidRPr="00B55861" w14:paraId="1B55DCC3" w14:textId="77777777" w:rsidTr="00BF13B2">
        <w:trPr>
          <w:trHeight w:val="261"/>
        </w:trPr>
        <w:tc>
          <w:tcPr>
            <w:tcW w:w="1769" w:type="dxa"/>
            <w:vMerge w:val="restart"/>
            <w:shd w:val="clear" w:color="auto" w:fill="auto"/>
          </w:tcPr>
          <w:p w14:paraId="48FA16E5" w14:textId="77777777" w:rsidR="00BF13B2" w:rsidRPr="00B55861" w:rsidRDefault="00BF13B2" w:rsidP="00BF13B2">
            <w:pPr>
              <w:rPr>
                <w:rFonts w:ascii="Arial" w:hAnsi="Arial" w:cs="Arial"/>
                <w:b/>
              </w:rPr>
            </w:pPr>
            <w:r w:rsidRPr="00B55861">
              <w:rPr>
                <w:rFonts w:ascii="Arial" w:hAnsi="Arial" w:cs="Arial"/>
                <w:b/>
              </w:rPr>
              <w:t xml:space="preserve">Knowledge &amp; </w:t>
            </w:r>
            <w:proofErr w:type="gramStart"/>
            <w:r w:rsidRPr="00B55861">
              <w:rPr>
                <w:rFonts w:ascii="Arial" w:hAnsi="Arial" w:cs="Arial"/>
                <w:b/>
              </w:rPr>
              <w:t>Understanding</w:t>
            </w:r>
            <w:proofErr w:type="gramEnd"/>
          </w:p>
        </w:tc>
        <w:tc>
          <w:tcPr>
            <w:tcW w:w="631" w:type="dxa"/>
            <w:shd w:val="clear" w:color="auto" w:fill="auto"/>
          </w:tcPr>
          <w:p w14:paraId="3D4D273C" w14:textId="77777777" w:rsidR="00BF13B2" w:rsidRPr="00B55861" w:rsidRDefault="00BF13B2" w:rsidP="00BF13B2">
            <w:pPr>
              <w:rPr>
                <w:rFonts w:ascii="Arial" w:hAnsi="Arial" w:cs="Arial"/>
              </w:rPr>
            </w:pPr>
            <w:r w:rsidRPr="00B55861">
              <w:rPr>
                <w:rFonts w:ascii="Arial" w:hAnsi="Arial" w:cs="Arial"/>
              </w:rPr>
              <w:t>A1</w:t>
            </w:r>
          </w:p>
        </w:tc>
        <w:tc>
          <w:tcPr>
            <w:tcW w:w="562" w:type="dxa"/>
            <w:shd w:val="clear" w:color="auto" w:fill="BDD6EE" w:themeFill="accent1" w:themeFillTint="66"/>
          </w:tcPr>
          <w:p w14:paraId="53E6ECAE" w14:textId="77777777" w:rsidR="00BF13B2" w:rsidRPr="00B55861" w:rsidRDefault="00BF13B2" w:rsidP="00BF13B2">
            <w:pPr>
              <w:jc w:val="center"/>
              <w:rPr>
                <w:rFonts w:ascii="Arial" w:hAnsi="Arial" w:cs="Arial"/>
              </w:rPr>
            </w:pPr>
            <w:r>
              <w:rPr>
                <w:rFonts w:ascii="Arial" w:hAnsi="Arial" w:cs="Arial"/>
              </w:rPr>
              <w:t>X</w:t>
            </w:r>
          </w:p>
        </w:tc>
        <w:tc>
          <w:tcPr>
            <w:tcW w:w="617" w:type="dxa"/>
            <w:shd w:val="clear" w:color="auto" w:fill="auto"/>
          </w:tcPr>
          <w:p w14:paraId="5D12BEC7" w14:textId="77777777" w:rsidR="00BF13B2" w:rsidRPr="00B55861" w:rsidRDefault="00BF13B2" w:rsidP="00BF13B2">
            <w:pPr>
              <w:jc w:val="center"/>
              <w:rPr>
                <w:rFonts w:ascii="Arial" w:hAnsi="Arial" w:cs="Arial"/>
              </w:rPr>
            </w:pPr>
          </w:p>
        </w:tc>
        <w:tc>
          <w:tcPr>
            <w:tcW w:w="616" w:type="dxa"/>
            <w:shd w:val="clear" w:color="auto" w:fill="auto"/>
          </w:tcPr>
          <w:p w14:paraId="332DC3E4" w14:textId="77777777" w:rsidR="00BF13B2" w:rsidRPr="00B55861" w:rsidRDefault="00BF13B2" w:rsidP="00BF13B2">
            <w:pPr>
              <w:jc w:val="center"/>
              <w:rPr>
                <w:rFonts w:ascii="Arial" w:hAnsi="Arial" w:cs="Arial"/>
              </w:rPr>
            </w:pPr>
          </w:p>
        </w:tc>
        <w:tc>
          <w:tcPr>
            <w:tcW w:w="528" w:type="dxa"/>
            <w:shd w:val="clear" w:color="auto" w:fill="BDD6EE" w:themeFill="accent1" w:themeFillTint="66"/>
          </w:tcPr>
          <w:p w14:paraId="7DC0D55F" w14:textId="77777777" w:rsidR="00BF13B2" w:rsidRPr="00B55861" w:rsidRDefault="00BF13B2" w:rsidP="00BF13B2">
            <w:pPr>
              <w:jc w:val="center"/>
              <w:rPr>
                <w:rFonts w:ascii="Arial" w:hAnsi="Arial" w:cs="Arial"/>
              </w:rPr>
            </w:pPr>
            <w:r>
              <w:rPr>
                <w:rFonts w:ascii="Arial" w:hAnsi="Arial" w:cs="Arial"/>
              </w:rPr>
              <w:t>X</w:t>
            </w:r>
          </w:p>
        </w:tc>
        <w:tc>
          <w:tcPr>
            <w:tcW w:w="816" w:type="dxa"/>
            <w:shd w:val="clear" w:color="auto" w:fill="BDD6EE" w:themeFill="accent1" w:themeFillTint="66"/>
          </w:tcPr>
          <w:p w14:paraId="69C68BA7" w14:textId="77777777" w:rsidR="00BF13B2" w:rsidRPr="00B55861" w:rsidRDefault="00BF13B2" w:rsidP="00BF13B2">
            <w:pPr>
              <w:jc w:val="center"/>
              <w:rPr>
                <w:rFonts w:ascii="Arial" w:hAnsi="Arial" w:cs="Arial"/>
              </w:rPr>
            </w:pPr>
            <w:r w:rsidRPr="003B246E">
              <w:rPr>
                <w:rFonts w:ascii="Arial" w:hAnsi="Arial" w:cs="Arial"/>
              </w:rPr>
              <w:t>X</w:t>
            </w:r>
          </w:p>
        </w:tc>
        <w:tc>
          <w:tcPr>
            <w:tcW w:w="628" w:type="dxa"/>
            <w:shd w:val="clear" w:color="auto" w:fill="BDD6EE" w:themeFill="accent1" w:themeFillTint="66"/>
          </w:tcPr>
          <w:p w14:paraId="00E88679" w14:textId="77777777" w:rsidR="00BF13B2" w:rsidRPr="00B55861" w:rsidRDefault="00BF13B2" w:rsidP="00BF13B2">
            <w:pPr>
              <w:jc w:val="center"/>
              <w:rPr>
                <w:rFonts w:ascii="Arial" w:hAnsi="Arial" w:cs="Arial"/>
              </w:rPr>
            </w:pPr>
            <w:r w:rsidRPr="003B246E">
              <w:rPr>
                <w:rFonts w:ascii="Arial" w:hAnsi="Arial" w:cs="Arial"/>
              </w:rPr>
              <w:t>X</w:t>
            </w:r>
          </w:p>
        </w:tc>
        <w:tc>
          <w:tcPr>
            <w:tcW w:w="616" w:type="dxa"/>
            <w:shd w:val="clear" w:color="auto" w:fill="BDD6EE" w:themeFill="accent1" w:themeFillTint="66"/>
          </w:tcPr>
          <w:p w14:paraId="737B8CA5" w14:textId="77777777" w:rsidR="00BF13B2" w:rsidRPr="00B55861" w:rsidRDefault="00BF13B2" w:rsidP="00BF13B2">
            <w:pPr>
              <w:jc w:val="center"/>
              <w:rPr>
                <w:rFonts w:ascii="Arial" w:hAnsi="Arial" w:cs="Arial"/>
              </w:rPr>
            </w:pPr>
            <w:r w:rsidRPr="003B246E">
              <w:rPr>
                <w:rFonts w:ascii="Arial" w:hAnsi="Arial" w:cs="Arial"/>
              </w:rPr>
              <w:t>X</w:t>
            </w:r>
          </w:p>
        </w:tc>
        <w:tc>
          <w:tcPr>
            <w:tcW w:w="594" w:type="dxa"/>
            <w:shd w:val="clear" w:color="auto" w:fill="BDD6EE" w:themeFill="accent1" w:themeFillTint="66"/>
          </w:tcPr>
          <w:p w14:paraId="65CF9B17" w14:textId="77777777" w:rsidR="00BF13B2" w:rsidRPr="00B55861" w:rsidRDefault="00BF13B2" w:rsidP="00BF13B2">
            <w:pPr>
              <w:jc w:val="center"/>
              <w:rPr>
                <w:rFonts w:ascii="Arial" w:hAnsi="Arial" w:cs="Arial"/>
              </w:rPr>
            </w:pPr>
            <w:r>
              <w:rPr>
                <w:rFonts w:ascii="Arial" w:hAnsi="Arial" w:cs="Arial"/>
              </w:rPr>
              <w:t>X</w:t>
            </w:r>
          </w:p>
        </w:tc>
        <w:tc>
          <w:tcPr>
            <w:tcW w:w="628" w:type="dxa"/>
            <w:shd w:val="clear" w:color="auto" w:fill="BDD6EE" w:themeFill="accent1" w:themeFillTint="66"/>
          </w:tcPr>
          <w:p w14:paraId="687D9E31" w14:textId="77777777" w:rsidR="00BF13B2" w:rsidRPr="00B55861" w:rsidRDefault="00BF13B2" w:rsidP="00BF13B2">
            <w:pPr>
              <w:jc w:val="center"/>
              <w:rPr>
                <w:rFonts w:ascii="Arial" w:hAnsi="Arial" w:cs="Arial"/>
              </w:rPr>
            </w:pPr>
            <w:r w:rsidRPr="00A13598">
              <w:rPr>
                <w:rFonts w:ascii="Arial" w:hAnsi="Arial" w:cs="Arial"/>
              </w:rPr>
              <w:t>X</w:t>
            </w:r>
          </w:p>
        </w:tc>
        <w:tc>
          <w:tcPr>
            <w:tcW w:w="606" w:type="dxa"/>
            <w:shd w:val="clear" w:color="auto" w:fill="auto"/>
          </w:tcPr>
          <w:p w14:paraId="362A99AA" w14:textId="77777777" w:rsidR="00BF13B2" w:rsidRPr="00B55861" w:rsidRDefault="00BF13B2" w:rsidP="00BF13B2">
            <w:pPr>
              <w:jc w:val="center"/>
              <w:rPr>
                <w:rFonts w:ascii="Arial" w:hAnsi="Arial" w:cs="Arial"/>
              </w:rPr>
            </w:pPr>
          </w:p>
        </w:tc>
      </w:tr>
      <w:tr w:rsidR="00BF13B2" w:rsidRPr="00B55861" w14:paraId="5C1FF8FC" w14:textId="77777777" w:rsidTr="00BF13B2">
        <w:tc>
          <w:tcPr>
            <w:tcW w:w="1769" w:type="dxa"/>
            <w:vMerge/>
            <w:shd w:val="clear" w:color="auto" w:fill="auto"/>
          </w:tcPr>
          <w:p w14:paraId="4802DBB0" w14:textId="77777777" w:rsidR="00BF13B2" w:rsidRPr="00B55861" w:rsidRDefault="00BF13B2" w:rsidP="00BF13B2">
            <w:pPr>
              <w:rPr>
                <w:rFonts w:ascii="Arial" w:hAnsi="Arial" w:cs="Arial"/>
                <w:b/>
              </w:rPr>
            </w:pPr>
          </w:p>
        </w:tc>
        <w:tc>
          <w:tcPr>
            <w:tcW w:w="631" w:type="dxa"/>
            <w:shd w:val="clear" w:color="auto" w:fill="auto"/>
          </w:tcPr>
          <w:p w14:paraId="30B2C747" w14:textId="77777777" w:rsidR="00BF13B2" w:rsidRPr="00B55861" w:rsidRDefault="00BF13B2" w:rsidP="00BF13B2">
            <w:pPr>
              <w:rPr>
                <w:rFonts w:ascii="Arial" w:hAnsi="Arial" w:cs="Arial"/>
              </w:rPr>
            </w:pPr>
            <w:r w:rsidRPr="00B55861">
              <w:rPr>
                <w:rFonts w:ascii="Arial" w:hAnsi="Arial" w:cs="Arial"/>
              </w:rPr>
              <w:t>A2</w:t>
            </w:r>
          </w:p>
        </w:tc>
        <w:tc>
          <w:tcPr>
            <w:tcW w:w="562" w:type="dxa"/>
            <w:shd w:val="clear" w:color="auto" w:fill="auto"/>
          </w:tcPr>
          <w:p w14:paraId="5593CE8D" w14:textId="77777777" w:rsidR="00BF13B2" w:rsidRPr="00B55861" w:rsidRDefault="00BF13B2" w:rsidP="00BF13B2">
            <w:pPr>
              <w:jc w:val="center"/>
              <w:rPr>
                <w:rFonts w:ascii="Arial" w:hAnsi="Arial" w:cs="Arial"/>
              </w:rPr>
            </w:pPr>
          </w:p>
        </w:tc>
        <w:tc>
          <w:tcPr>
            <w:tcW w:w="617" w:type="dxa"/>
            <w:shd w:val="clear" w:color="auto" w:fill="BDD6EE" w:themeFill="accent1" w:themeFillTint="66"/>
          </w:tcPr>
          <w:p w14:paraId="2267D64F" w14:textId="77777777" w:rsidR="00BF13B2" w:rsidRPr="00B55861" w:rsidRDefault="00BF13B2" w:rsidP="00BF13B2">
            <w:pPr>
              <w:jc w:val="center"/>
              <w:rPr>
                <w:rFonts w:ascii="Arial" w:hAnsi="Arial" w:cs="Arial"/>
              </w:rPr>
            </w:pPr>
            <w:r>
              <w:rPr>
                <w:rFonts w:ascii="Arial" w:hAnsi="Arial" w:cs="Arial"/>
              </w:rPr>
              <w:t>X</w:t>
            </w:r>
          </w:p>
        </w:tc>
        <w:tc>
          <w:tcPr>
            <w:tcW w:w="616" w:type="dxa"/>
            <w:shd w:val="clear" w:color="auto" w:fill="BDD6EE" w:themeFill="accent1" w:themeFillTint="66"/>
          </w:tcPr>
          <w:p w14:paraId="04955B6F" w14:textId="77777777" w:rsidR="00BF13B2" w:rsidRPr="00B55861" w:rsidRDefault="00BF13B2" w:rsidP="00BF13B2">
            <w:pPr>
              <w:jc w:val="center"/>
              <w:rPr>
                <w:rFonts w:ascii="Arial" w:hAnsi="Arial" w:cs="Arial"/>
              </w:rPr>
            </w:pPr>
            <w:r>
              <w:rPr>
                <w:rFonts w:ascii="Arial" w:hAnsi="Arial" w:cs="Arial"/>
              </w:rPr>
              <w:t>X</w:t>
            </w:r>
          </w:p>
        </w:tc>
        <w:tc>
          <w:tcPr>
            <w:tcW w:w="528" w:type="dxa"/>
          </w:tcPr>
          <w:p w14:paraId="70E176C8" w14:textId="77777777" w:rsidR="00BF13B2" w:rsidRPr="00B55861" w:rsidRDefault="00BF13B2" w:rsidP="00BF13B2">
            <w:pPr>
              <w:jc w:val="center"/>
              <w:rPr>
                <w:rFonts w:ascii="Arial" w:hAnsi="Arial" w:cs="Arial"/>
              </w:rPr>
            </w:pPr>
          </w:p>
        </w:tc>
        <w:tc>
          <w:tcPr>
            <w:tcW w:w="816" w:type="dxa"/>
            <w:shd w:val="clear" w:color="auto" w:fill="auto"/>
          </w:tcPr>
          <w:p w14:paraId="1496BF1C" w14:textId="77777777" w:rsidR="00BF13B2" w:rsidRPr="00B55861" w:rsidRDefault="00BF13B2" w:rsidP="00BF13B2">
            <w:pPr>
              <w:jc w:val="center"/>
              <w:rPr>
                <w:rFonts w:ascii="Arial" w:hAnsi="Arial" w:cs="Arial"/>
              </w:rPr>
            </w:pPr>
          </w:p>
        </w:tc>
        <w:tc>
          <w:tcPr>
            <w:tcW w:w="628" w:type="dxa"/>
            <w:shd w:val="clear" w:color="auto" w:fill="auto"/>
          </w:tcPr>
          <w:p w14:paraId="762E50BD" w14:textId="77777777" w:rsidR="00BF13B2" w:rsidRPr="00B55861" w:rsidRDefault="00BF13B2" w:rsidP="00BF13B2">
            <w:pPr>
              <w:jc w:val="center"/>
              <w:rPr>
                <w:rFonts w:ascii="Arial" w:hAnsi="Arial" w:cs="Arial"/>
              </w:rPr>
            </w:pPr>
          </w:p>
        </w:tc>
        <w:tc>
          <w:tcPr>
            <w:tcW w:w="616" w:type="dxa"/>
            <w:shd w:val="clear" w:color="auto" w:fill="BDD6EE" w:themeFill="accent1" w:themeFillTint="66"/>
          </w:tcPr>
          <w:p w14:paraId="69DC4C02" w14:textId="77777777" w:rsidR="00BF13B2" w:rsidRPr="00B55861" w:rsidRDefault="00BF13B2" w:rsidP="00BF13B2">
            <w:pPr>
              <w:jc w:val="center"/>
              <w:rPr>
                <w:rFonts w:ascii="Arial" w:hAnsi="Arial" w:cs="Arial"/>
              </w:rPr>
            </w:pPr>
            <w:r w:rsidRPr="0008228A">
              <w:rPr>
                <w:rFonts w:ascii="Arial" w:hAnsi="Arial" w:cs="Arial"/>
              </w:rPr>
              <w:t>X</w:t>
            </w:r>
          </w:p>
        </w:tc>
        <w:tc>
          <w:tcPr>
            <w:tcW w:w="594" w:type="dxa"/>
            <w:shd w:val="clear" w:color="auto" w:fill="BDD6EE" w:themeFill="accent1" w:themeFillTint="66"/>
          </w:tcPr>
          <w:p w14:paraId="435CD18D" w14:textId="77777777" w:rsidR="00BF13B2" w:rsidRPr="00B55861" w:rsidRDefault="00BF13B2" w:rsidP="00BF13B2">
            <w:pPr>
              <w:jc w:val="center"/>
              <w:rPr>
                <w:rFonts w:ascii="Arial" w:hAnsi="Arial" w:cs="Arial"/>
              </w:rPr>
            </w:pPr>
            <w:r w:rsidRPr="003B246E">
              <w:rPr>
                <w:rFonts w:ascii="Arial" w:hAnsi="Arial" w:cs="Arial"/>
              </w:rPr>
              <w:t>X</w:t>
            </w:r>
          </w:p>
        </w:tc>
        <w:tc>
          <w:tcPr>
            <w:tcW w:w="628" w:type="dxa"/>
            <w:shd w:val="clear" w:color="auto" w:fill="BDD6EE" w:themeFill="accent1" w:themeFillTint="66"/>
          </w:tcPr>
          <w:p w14:paraId="5ADFEC7B" w14:textId="77777777" w:rsidR="00BF13B2" w:rsidRPr="00B55861" w:rsidRDefault="00BF13B2" w:rsidP="00BF13B2">
            <w:pPr>
              <w:jc w:val="center"/>
              <w:rPr>
                <w:rFonts w:ascii="Arial" w:hAnsi="Arial" w:cs="Arial"/>
              </w:rPr>
            </w:pPr>
            <w:r w:rsidRPr="00A13598">
              <w:rPr>
                <w:rFonts w:ascii="Arial" w:hAnsi="Arial" w:cs="Arial"/>
              </w:rPr>
              <w:t>X</w:t>
            </w:r>
          </w:p>
        </w:tc>
        <w:tc>
          <w:tcPr>
            <w:tcW w:w="606" w:type="dxa"/>
            <w:shd w:val="clear" w:color="auto" w:fill="auto"/>
          </w:tcPr>
          <w:p w14:paraId="5B8017DA" w14:textId="77777777" w:rsidR="00BF13B2" w:rsidRPr="00B55861" w:rsidRDefault="00BF13B2" w:rsidP="00BF13B2">
            <w:pPr>
              <w:jc w:val="center"/>
              <w:rPr>
                <w:rFonts w:ascii="Arial" w:hAnsi="Arial" w:cs="Arial"/>
              </w:rPr>
            </w:pPr>
          </w:p>
        </w:tc>
      </w:tr>
      <w:tr w:rsidR="00BF13B2" w:rsidRPr="00B55861" w14:paraId="52FF14FE" w14:textId="77777777" w:rsidTr="00BF13B2">
        <w:tc>
          <w:tcPr>
            <w:tcW w:w="1769" w:type="dxa"/>
            <w:vMerge/>
            <w:shd w:val="clear" w:color="auto" w:fill="auto"/>
          </w:tcPr>
          <w:p w14:paraId="519FBFE0" w14:textId="77777777" w:rsidR="00BF13B2" w:rsidRPr="00B55861" w:rsidRDefault="00BF13B2" w:rsidP="00BF13B2">
            <w:pPr>
              <w:rPr>
                <w:rFonts w:ascii="Arial" w:hAnsi="Arial" w:cs="Arial"/>
                <w:b/>
              </w:rPr>
            </w:pPr>
          </w:p>
        </w:tc>
        <w:tc>
          <w:tcPr>
            <w:tcW w:w="631" w:type="dxa"/>
            <w:shd w:val="clear" w:color="auto" w:fill="auto"/>
          </w:tcPr>
          <w:p w14:paraId="7890D687" w14:textId="77777777" w:rsidR="00BF13B2" w:rsidRPr="00B55861" w:rsidRDefault="00BF13B2" w:rsidP="00BF13B2">
            <w:pPr>
              <w:rPr>
                <w:rFonts w:ascii="Arial" w:hAnsi="Arial" w:cs="Arial"/>
              </w:rPr>
            </w:pPr>
            <w:r w:rsidRPr="00B55861">
              <w:rPr>
                <w:rFonts w:ascii="Arial" w:hAnsi="Arial" w:cs="Arial"/>
              </w:rPr>
              <w:t>A3</w:t>
            </w:r>
          </w:p>
        </w:tc>
        <w:tc>
          <w:tcPr>
            <w:tcW w:w="562" w:type="dxa"/>
            <w:shd w:val="clear" w:color="auto" w:fill="BDD6EE" w:themeFill="accent1" w:themeFillTint="66"/>
          </w:tcPr>
          <w:p w14:paraId="6782F74C" w14:textId="77777777" w:rsidR="00BF13B2" w:rsidRPr="00B55861" w:rsidRDefault="00BF13B2" w:rsidP="00BF13B2">
            <w:pPr>
              <w:jc w:val="center"/>
              <w:rPr>
                <w:rFonts w:ascii="Arial" w:hAnsi="Arial" w:cs="Arial"/>
              </w:rPr>
            </w:pPr>
            <w:r>
              <w:rPr>
                <w:rFonts w:ascii="Arial" w:hAnsi="Arial" w:cs="Arial"/>
              </w:rPr>
              <w:t>X</w:t>
            </w:r>
          </w:p>
        </w:tc>
        <w:tc>
          <w:tcPr>
            <w:tcW w:w="617" w:type="dxa"/>
            <w:shd w:val="clear" w:color="auto" w:fill="auto"/>
          </w:tcPr>
          <w:p w14:paraId="2655FAFF" w14:textId="77777777" w:rsidR="00BF13B2" w:rsidRPr="00B55861" w:rsidRDefault="00BF13B2" w:rsidP="00BF13B2">
            <w:pPr>
              <w:jc w:val="center"/>
              <w:rPr>
                <w:rFonts w:ascii="Arial" w:hAnsi="Arial" w:cs="Arial"/>
              </w:rPr>
            </w:pPr>
          </w:p>
        </w:tc>
        <w:tc>
          <w:tcPr>
            <w:tcW w:w="616" w:type="dxa"/>
            <w:shd w:val="clear" w:color="auto" w:fill="BDD6EE" w:themeFill="accent1" w:themeFillTint="66"/>
          </w:tcPr>
          <w:p w14:paraId="4B8AE10D" w14:textId="77777777" w:rsidR="00BF13B2" w:rsidRPr="00B55861" w:rsidRDefault="00BF13B2" w:rsidP="00BF13B2">
            <w:pPr>
              <w:jc w:val="center"/>
              <w:rPr>
                <w:rFonts w:ascii="Arial" w:hAnsi="Arial" w:cs="Arial"/>
              </w:rPr>
            </w:pPr>
            <w:r w:rsidRPr="00A47BD7">
              <w:rPr>
                <w:rFonts w:ascii="Arial" w:hAnsi="Arial" w:cs="Arial"/>
              </w:rPr>
              <w:t>X</w:t>
            </w:r>
          </w:p>
        </w:tc>
        <w:tc>
          <w:tcPr>
            <w:tcW w:w="528" w:type="dxa"/>
            <w:shd w:val="clear" w:color="auto" w:fill="BDD6EE" w:themeFill="accent1" w:themeFillTint="66"/>
          </w:tcPr>
          <w:p w14:paraId="29E89673" w14:textId="77777777" w:rsidR="00BF13B2" w:rsidRPr="00B55861" w:rsidRDefault="00BF13B2" w:rsidP="00BF13B2">
            <w:pPr>
              <w:jc w:val="center"/>
              <w:rPr>
                <w:rFonts w:ascii="Arial" w:hAnsi="Arial" w:cs="Arial"/>
              </w:rPr>
            </w:pPr>
            <w:r>
              <w:rPr>
                <w:rFonts w:ascii="Arial" w:hAnsi="Arial" w:cs="Arial"/>
              </w:rPr>
              <w:t>X</w:t>
            </w:r>
          </w:p>
        </w:tc>
        <w:tc>
          <w:tcPr>
            <w:tcW w:w="816" w:type="dxa"/>
            <w:shd w:val="clear" w:color="auto" w:fill="BDD6EE" w:themeFill="accent1" w:themeFillTint="66"/>
          </w:tcPr>
          <w:p w14:paraId="5AE094BD" w14:textId="77777777" w:rsidR="00BF13B2" w:rsidRPr="00B55861" w:rsidRDefault="00BF13B2" w:rsidP="00BF13B2">
            <w:pPr>
              <w:jc w:val="center"/>
              <w:rPr>
                <w:rFonts w:ascii="Arial" w:hAnsi="Arial" w:cs="Arial"/>
              </w:rPr>
            </w:pPr>
            <w:r w:rsidRPr="006D27F6">
              <w:rPr>
                <w:rFonts w:ascii="Arial" w:hAnsi="Arial" w:cs="Arial"/>
              </w:rPr>
              <w:t>X</w:t>
            </w:r>
          </w:p>
        </w:tc>
        <w:tc>
          <w:tcPr>
            <w:tcW w:w="628" w:type="dxa"/>
            <w:shd w:val="clear" w:color="auto" w:fill="BDD6EE" w:themeFill="accent1" w:themeFillTint="66"/>
          </w:tcPr>
          <w:p w14:paraId="74B70421" w14:textId="77777777" w:rsidR="00BF13B2" w:rsidRPr="00B55861" w:rsidRDefault="00BF13B2" w:rsidP="00BF13B2">
            <w:pPr>
              <w:jc w:val="center"/>
              <w:rPr>
                <w:rFonts w:ascii="Arial" w:hAnsi="Arial" w:cs="Arial"/>
              </w:rPr>
            </w:pPr>
            <w:r>
              <w:rPr>
                <w:rFonts w:ascii="Arial" w:hAnsi="Arial" w:cs="Arial"/>
              </w:rPr>
              <w:t>X</w:t>
            </w:r>
          </w:p>
        </w:tc>
        <w:tc>
          <w:tcPr>
            <w:tcW w:w="616" w:type="dxa"/>
            <w:shd w:val="clear" w:color="auto" w:fill="BDD6EE" w:themeFill="accent1" w:themeFillTint="66"/>
          </w:tcPr>
          <w:p w14:paraId="2C264E4A" w14:textId="77777777" w:rsidR="00BF13B2" w:rsidRPr="00B55861" w:rsidRDefault="00BF13B2" w:rsidP="00BF13B2">
            <w:pPr>
              <w:jc w:val="center"/>
              <w:rPr>
                <w:rFonts w:ascii="Arial" w:hAnsi="Arial" w:cs="Arial"/>
              </w:rPr>
            </w:pPr>
            <w:r w:rsidRPr="0008228A">
              <w:rPr>
                <w:rFonts w:ascii="Arial" w:hAnsi="Arial" w:cs="Arial"/>
              </w:rPr>
              <w:t>X</w:t>
            </w:r>
          </w:p>
        </w:tc>
        <w:tc>
          <w:tcPr>
            <w:tcW w:w="594" w:type="dxa"/>
            <w:shd w:val="clear" w:color="auto" w:fill="auto"/>
          </w:tcPr>
          <w:p w14:paraId="549640BA" w14:textId="77777777" w:rsidR="00BF13B2" w:rsidRPr="00B55861" w:rsidRDefault="00BF13B2" w:rsidP="00BF13B2">
            <w:pPr>
              <w:jc w:val="center"/>
              <w:rPr>
                <w:rFonts w:ascii="Arial" w:hAnsi="Arial" w:cs="Arial"/>
              </w:rPr>
            </w:pPr>
          </w:p>
        </w:tc>
        <w:tc>
          <w:tcPr>
            <w:tcW w:w="628" w:type="dxa"/>
            <w:shd w:val="clear" w:color="auto" w:fill="BDD6EE" w:themeFill="accent1" w:themeFillTint="66"/>
          </w:tcPr>
          <w:p w14:paraId="233E033A" w14:textId="77777777" w:rsidR="00BF13B2" w:rsidRPr="00B55861" w:rsidRDefault="00BF13B2" w:rsidP="00BF13B2">
            <w:pPr>
              <w:jc w:val="center"/>
              <w:rPr>
                <w:rFonts w:ascii="Arial" w:hAnsi="Arial" w:cs="Arial"/>
              </w:rPr>
            </w:pPr>
            <w:r w:rsidRPr="00A13598">
              <w:rPr>
                <w:rFonts w:ascii="Arial" w:hAnsi="Arial" w:cs="Arial"/>
              </w:rPr>
              <w:t>X</w:t>
            </w:r>
          </w:p>
        </w:tc>
        <w:tc>
          <w:tcPr>
            <w:tcW w:w="606" w:type="dxa"/>
            <w:shd w:val="clear" w:color="auto" w:fill="BDD6EE" w:themeFill="accent1" w:themeFillTint="66"/>
          </w:tcPr>
          <w:p w14:paraId="1D0E91E1" w14:textId="77777777" w:rsidR="00BF13B2" w:rsidRPr="00B55861" w:rsidRDefault="00BF13B2" w:rsidP="00BF13B2">
            <w:pPr>
              <w:jc w:val="center"/>
              <w:rPr>
                <w:rFonts w:ascii="Arial" w:hAnsi="Arial" w:cs="Arial"/>
              </w:rPr>
            </w:pPr>
            <w:r w:rsidRPr="003B246E">
              <w:rPr>
                <w:rFonts w:ascii="Arial" w:hAnsi="Arial" w:cs="Arial"/>
              </w:rPr>
              <w:t>X</w:t>
            </w:r>
          </w:p>
        </w:tc>
      </w:tr>
      <w:tr w:rsidR="00BF13B2" w:rsidRPr="00B55861" w14:paraId="1B4A4B7C" w14:textId="77777777" w:rsidTr="00BF13B2">
        <w:tc>
          <w:tcPr>
            <w:tcW w:w="1769" w:type="dxa"/>
            <w:vMerge/>
            <w:shd w:val="clear" w:color="auto" w:fill="auto"/>
          </w:tcPr>
          <w:p w14:paraId="1ED52D37" w14:textId="77777777" w:rsidR="00BF13B2" w:rsidRPr="00B55861" w:rsidRDefault="00BF13B2" w:rsidP="00BF13B2">
            <w:pPr>
              <w:rPr>
                <w:rFonts w:ascii="Arial" w:hAnsi="Arial" w:cs="Arial"/>
                <w:b/>
              </w:rPr>
            </w:pPr>
          </w:p>
        </w:tc>
        <w:tc>
          <w:tcPr>
            <w:tcW w:w="631" w:type="dxa"/>
            <w:shd w:val="clear" w:color="auto" w:fill="auto"/>
          </w:tcPr>
          <w:p w14:paraId="733461C2" w14:textId="77777777" w:rsidR="00BF13B2" w:rsidRPr="00B55861" w:rsidRDefault="00BF13B2" w:rsidP="00BF13B2">
            <w:pPr>
              <w:rPr>
                <w:rFonts w:ascii="Arial" w:hAnsi="Arial" w:cs="Arial"/>
              </w:rPr>
            </w:pPr>
            <w:r w:rsidRPr="00B55861">
              <w:rPr>
                <w:rFonts w:ascii="Arial" w:hAnsi="Arial" w:cs="Arial"/>
              </w:rPr>
              <w:t>A4</w:t>
            </w:r>
          </w:p>
        </w:tc>
        <w:tc>
          <w:tcPr>
            <w:tcW w:w="562" w:type="dxa"/>
            <w:shd w:val="clear" w:color="auto" w:fill="auto"/>
          </w:tcPr>
          <w:p w14:paraId="3B9733F5" w14:textId="77777777" w:rsidR="00BF13B2" w:rsidRPr="00B55861" w:rsidRDefault="00BF13B2" w:rsidP="00BF13B2">
            <w:pPr>
              <w:jc w:val="center"/>
              <w:rPr>
                <w:rFonts w:ascii="Arial" w:hAnsi="Arial" w:cs="Arial"/>
              </w:rPr>
            </w:pPr>
          </w:p>
        </w:tc>
        <w:tc>
          <w:tcPr>
            <w:tcW w:w="617" w:type="dxa"/>
            <w:shd w:val="clear" w:color="auto" w:fill="BDD6EE" w:themeFill="accent1" w:themeFillTint="66"/>
          </w:tcPr>
          <w:p w14:paraId="32B107CF" w14:textId="77777777" w:rsidR="00BF13B2" w:rsidRPr="00B55861" w:rsidRDefault="00BF13B2" w:rsidP="00BF13B2">
            <w:pPr>
              <w:jc w:val="center"/>
              <w:rPr>
                <w:rFonts w:ascii="Arial" w:hAnsi="Arial" w:cs="Arial"/>
              </w:rPr>
            </w:pPr>
            <w:r>
              <w:rPr>
                <w:rFonts w:ascii="Arial" w:hAnsi="Arial" w:cs="Arial"/>
              </w:rPr>
              <w:t>X</w:t>
            </w:r>
          </w:p>
        </w:tc>
        <w:tc>
          <w:tcPr>
            <w:tcW w:w="616" w:type="dxa"/>
            <w:shd w:val="clear" w:color="auto" w:fill="BDD6EE" w:themeFill="accent1" w:themeFillTint="66"/>
          </w:tcPr>
          <w:p w14:paraId="4C8566D1" w14:textId="77777777" w:rsidR="00BF13B2" w:rsidRPr="00B55861" w:rsidRDefault="00BF13B2" w:rsidP="00BF13B2">
            <w:pPr>
              <w:jc w:val="center"/>
              <w:rPr>
                <w:rFonts w:ascii="Arial" w:hAnsi="Arial" w:cs="Arial"/>
              </w:rPr>
            </w:pPr>
            <w:r w:rsidRPr="00A47BD7">
              <w:rPr>
                <w:rFonts w:ascii="Arial" w:hAnsi="Arial" w:cs="Arial"/>
              </w:rPr>
              <w:t>X</w:t>
            </w:r>
          </w:p>
        </w:tc>
        <w:tc>
          <w:tcPr>
            <w:tcW w:w="528" w:type="dxa"/>
          </w:tcPr>
          <w:p w14:paraId="34C638DE" w14:textId="77777777" w:rsidR="00BF13B2" w:rsidRPr="00B55861" w:rsidRDefault="00BF13B2" w:rsidP="00BF13B2">
            <w:pPr>
              <w:jc w:val="center"/>
              <w:rPr>
                <w:rFonts w:ascii="Arial" w:hAnsi="Arial" w:cs="Arial"/>
              </w:rPr>
            </w:pPr>
          </w:p>
        </w:tc>
        <w:tc>
          <w:tcPr>
            <w:tcW w:w="816" w:type="dxa"/>
            <w:shd w:val="clear" w:color="auto" w:fill="BDD6EE" w:themeFill="accent1" w:themeFillTint="66"/>
          </w:tcPr>
          <w:p w14:paraId="3380676E" w14:textId="77777777" w:rsidR="00BF13B2" w:rsidRPr="00B55861" w:rsidRDefault="00BF13B2" w:rsidP="00BF13B2">
            <w:pPr>
              <w:jc w:val="center"/>
              <w:rPr>
                <w:rFonts w:ascii="Arial" w:hAnsi="Arial" w:cs="Arial"/>
              </w:rPr>
            </w:pPr>
            <w:r w:rsidRPr="006D27F6">
              <w:rPr>
                <w:rFonts w:ascii="Arial" w:hAnsi="Arial" w:cs="Arial"/>
              </w:rPr>
              <w:t>X</w:t>
            </w:r>
          </w:p>
        </w:tc>
        <w:tc>
          <w:tcPr>
            <w:tcW w:w="628" w:type="dxa"/>
            <w:shd w:val="clear" w:color="auto" w:fill="auto"/>
          </w:tcPr>
          <w:p w14:paraId="600CA513" w14:textId="77777777" w:rsidR="00BF13B2" w:rsidRPr="00B55861" w:rsidRDefault="00BF13B2" w:rsidP="00BF13B2">
            <w:pPr>
              <w:jc w:val="center"/>
              <w:rPr>
                <w:rFonts w:ascii="Arial" w:hAnsi="Arial" w:cs="Arial"/>
              </w:rPr>
            </w:pPr>
          </w:p>
        </w:tc>
        <w:tc>
          <w:tcPr>
            <w:tcW w:w="616" w:type="dxa"/>
            <w:shd w:val="clear" w:color="auto" w:fill="BDD6EE" w:themeFill="accent1" w:themeFillTint="66"/>
          </w:tcPr>
          <w:p w14:paraId="6025B9FE" w14:textId="77777777" w:rsidR="00BF13B2" w:rsidRPr="00B55861" w:rsidRDefault="00BF13B2" w:rsidP="00BF13B2">
            <w:pPr>
              <w:jc w:val="center"/>
              <w:rPr>
                <w:rFonts w:ascii="Arial" w:hAnsi="Arial" w:cs="Arial"/>
              </w:rPr>
            </w:pPr>
            <w:r>
              <w:rPr>
                <w:rFonts w:ascii="Arial" w:hAnsi="Arial" w:cs="Arial"/>
              </w:rPr>
              <w:t>X</w:t>
            </w:r>
          </w:p>
        </w:tc>
        <w:tc>
          <w:tcPr>
            <w:tcW w:w="594" w:type="dxa"/>
            <w:shd w:val="clear" w:color="auto" w:fill="BDD6EE" w:themeFill="accent1" w:themeFillTint="66"/>
          </w:tcPr>
          <w:p w14:paraId="225D3B4A" w14:textId="77777777" w:rsidR="00BF13B2" w:rsidRPr="00B55861" w:rsidRDefault="00BF13B2" w:rsidP="00BF13B2">
            <w:pPr>
              <w:jc w:val="center"/>
              <w:rPr>
                <w:rFonts w:ascii="Arial" w:hAnsi="Arial" w:cs="Arial"/>
              </w:rPr>
            </w:pPr>
            <w:r w:rsidRPr="003B246E">
              <w:rPr>
                <w:rFonts w:ascii="Arial" w:hAnsi="Arial" w:cs="Arial"/>
              </w:rPr>
              <w:t>X</w:t>
            </w:r>
          </w:p>
        </w:tc>
        <w:tc>
          <w:tcPr>
            <w:tcW w:w="628" w:type="dxa"/>
          </w:tcPr>
          <w:p w14:paraId="6DB83C94" w14:textId="77777777" w:rsidR="00BF13B2" w:rsidRPr="00B55861" w:rsidRDefault="00BF13B2" w:rsidP="00BF13B2">
            <w:pPr>
              <w:jc w:val="center"/>
              <w:rPr>
                <w:rFonts w:ascii="Arial" w:hAnsi="Arial" w:cs="Arial"/>
              </w:rPr>
            </w:pPr>
          </w:p>
        </w:tc>
        <w:tc>
          <w:tcPr>
            <w:tcW w:w="606" w:type="dxa"/>
            <w:shd w:val="clear" w:color="auto" w:fill="auto"/>
          </w:tcPr>
          <w:p w14:paraId="4FF8EA88" w14:textId="77777777" w:rsidR="00BF13B2" w:rsidRPr="00B55861" w:rsidRDefault="00BF13B2" w:rsidP="00BF13B2">
            <w:pPr>
              <w:jc w:val="center"/>
              <w:rPr>
                <w:rFonts w:ascii="Arial" w:hAnsi="Arial" w:cs="Arial"/>
              </w:rPr>
            </w:pPr>
          </w:p>
        </w:tc>
      </w:tr>
      <w:tr w:rsidR="00BF13B2" w:rsidRPr="00B55861" w14:paraId="3F070576" w14:textId="77777777" w:rsidTr="00BF13B2">
        <w:tc>
          <w:tcPr>
            <w:tcW w:w="1769" w:type="dxa"/>
            <w:vMerge/>
            <w:shd w:val="clear" w:color="auto" w:fill="auto"/>
          </w:tcPr>
          <w:p w14:paraId="0C3E92FD" w14:textId="77777777" w:rsidR="00BF13B2" w:rsidRPr="00B55861" w:rsidRDefault="00BF13B2" w:rsidP="00BF13B2">
            <w:pPr>
              <w:rPr>
                <w:rFonts w:ascii="Arial" w:hAnsi="Arial" w:cs="Arial"/>
                <w:b/>
              </w:rPr>
            </w:pPr>
          </w:p>
        </w:tc>
        <w:tc>
          <w:tcPr>
            <w:tcW w:w="631" w:type="dxa"/>
            <w:shd w:val="clear" w:color="auto" w:fill="auto"/>
          </w:tcPr>
          <w:p w14:paraId="5799BD90" w14:textId="77777777" w:rsidR="00BF13B2" w:rsidRPr="00B55861" w:rsidRDefault="00BF13B2" w:rsidP="00BF13B2">
            <w:pPr>
              <w:rPr>
                <w:rFonts w:ascii="Arial" w:hAnsi="Arial" w:cs="Arial"/>
              </w:rPr>
            </w:pPr>
            <w:r>
              <w:rPr>
                <w:rFonts w:ascii="Arial" w:hAnsi="Arial" w:cs="Arial"/>
              </w:rPr>
              <w:t>A5</w:t>
            </w:r>
          </w:p>
        </w:tc>
        <w:tc>
          <w:tcPr>
            <w:tcW w:w="562" w:type="dxa"/>
            <w:shd w:val="clear" w:color="auto" w:fill="BDD6EE" w:themeFill="accent1" w:themeFillTint="66"/>
          </w:tcPr>
          <w:p w14:paraId="400A2C5B" w14:textId="77777777" w:rsidR="00BF13B2" w:rsidRPr="00B55861" w:rsidRDefault="00BF13B2" w:rsidP="00BF13B2">
            <w:pPr>
              <w:jc w:val="center"/>
              <w:rPr>
                <w:rFonts w:ascii="Arial" w:hAnsi="Arial" w:cs="Arial"/>
              </w:rPr>
            </w:pPr>
            <w:r>
              <w:rPr>
                <w:rFonts w:ascii="Arial" w:hAnsi="Arial" w:cs="Arial"/>
              </w:rPr>
              <w:t>X</w:t>
            </w:r>
          </w:p>
        </w:tc>
        <w:tc>
          <w:tcPr>
            <w:tcW w:w="617" w:type="dxa"/>
            <w:shd w:val="clear" w:color="auto" w:fill="auto"/>
          </w:tcPr>
          <w:p w14:paraId="6154803D" w14:textId="77777777" w:rsidR="00BF13B2" w:rsidRPr="00B55861" w:rsidRDefault="00BF13B2" w:rsidP="00BF13B2">
            <w:pPr>
              <w:jc w:val="center"/>
              <w:rPr>
                <w:rFonts w:ascii="Arial" w:hAnsi="Arial" w:cs="Arial"/>
              </w:rPr>
            </w:pPr>
          </w:p>
        </w:tc>
        <w:tc>
          <w:tcPr>
            <w:tcW w:w="616" w:type="dxa"/>
            <w:shd w:val="clear" w:color="auto" w:fill="FFFFFF" w:themeFill="background1"/>
          </w:tcPr>
          <w:p w14:paraId="01C8948F" w14:textId="77777777" w:rsidR="00BF13B2" w:rsidRPr="00A47BD7" w:rsidRDefault="00BF13B2" w:rsidP="00BF13B2">
            <w:pPr>
              <w:jc w:val="center"/>
              <w:rPr>
                <w:rFonts w:ascii="Arial" w:hAnsi="Arial" w:cs="Arial"/>
              </w:rPr>
            </w:pPr>
          </w:p>
        </w:tc>
        <w:tc>
          <w:tcPr>
            <w:tcW w:w="528" w:type="dxa"/>
          </w:tcPr>
          <w:p w14:paraId="06F7D0C0" w14:textId="77777777" w:rsidR="00BF13B2" w:rsidRPr="00B55861" w:rsidRDefault="00BF13B2" w:rsidP="00BF13B2">
            <w:pPr>
              <w:jc w:val="center"/>
              <w:rPr>
                <w:rFonts w:ascii="Arial" w:hAnsi="Arial" w:cs="Arial"/>
              </w:rPr>
            </w:pPr>
          </w:p>
        </w:tc>
        <w:tc>
          <w:tcPr>
            <w:tcW w:w="816" w:type="dxa"/>
            <w:shd w:val="clear" w:color="auto" w:fill="BDD6EE" w:themeFill="accent1" w:themeFillTint="66"/>
          </w:tcPr>
          <w:p w14:paraId="6C0FFBF7" w14:textId="77777777" w:rsidR="00BF13B2" w:rsidRPr="006D27F6" w:rsidRDefault="00BF13B2" w:rsidP="00BF13B2">
            <w:pPr>
              <w:jc w:val="center"/>
              <w:rPr>
                <w:rFonts w:ascii="Arial" w:hAnsi="Arial" w:cs="Arial"/>
              </w:rPr>
            </w:pPr>
            <w:r>
              <w:rPr>
                <w:rFonts w:ascii="Arial" w:hAnsi="Arial" w:cs="Arial"/>
              </w:rPr>
              <w:t>X</w:t>
            </w:r>
          </w:p>
        </w:tc>
        <w:tc>
          <w:tcPr>
            <w:tcW w:w="628" w:type="dxa"/>
            <w:shd w:val="clear" w:color="auto" w:fill="BDD6EE" w:themeFill="accent1" w:themeFillTint="66"/>
          </w:tcPr>
          <w:p w14:paraId="3C4215A1" w14:textId="77777777" w:rsidR="00BF13B2" w:rsidRPr="00B55861" w:rsidRDefault="00BF13B2" w:rsidP="00BF13B2">
            <w:pPr>
              <w:jc w:val="center"/>
              <w:rPr>
                <w:rFonts w:ascii="Arial" w:hAnsi="Arial" w:cs="Arial"/>
              </w:rPr>
            </w:pPr>
            <w:r>
              <w:rPr>
                <w:rFonts w:ascii="Arial" w:hAnsi="Arial" w:cs="Arial"/>
              </w:rPr>
              <w:t>X</w:t>
            </w:r>
          </w:p>
        </w:tc>
        <w:tc>
          <w:tcPr>
            <w:tcW w:w="616" w:type="dxa"/>
            <w:shd w:val="clear" w:color="auto" w:fill="auto"/>
          </w:tcPr>
          <w:p w14:paraId="4E448333" w14:textId="77777777" w:rsidR="00BF13B2" w:rsidRPr="00B55861" w:rsidRDefault="00BF13B2" w:rsidP="00BF13B2">
            <w:pPr>
              <w:jc w:val="center"/>
              <w:rPr>
                <w:rFonts w:ascii="Arial" w:hAnsi="Arial" w:cs="Arial"/>
              </w:rPr>
            </w:pPr>
          </w:p>
        </w:tc>
        <w:tc>
          <w:tcPr>
            <w:tcW w:w="594" w:type="dxa"/>
            <w:shd w:val="clear" w:color="auto" w:fill="FFFFFF" w:themeFill="background1"/>
          </w:tcPr>
          <w:p w14:paraId="356A20D5" w14:textId="77777777" w:rsidR="00BF13B2" w:rsidRPr="003B246E" w:rsidRDefault="00BF13B2" w:rsidP="00BF13B2">
            <w:pPr>
              <w:jc w:val="center"/>
              <w:rPr>
                <w:rFonts w:ascii="Arial" w:hAnsi="Arial" w:cs="Arial"/>
              </w:rPr>
            </w:pPr>
          </w:p>
        </w:tc>
        <w:tc>
          <w:tcPr>
            <w:tcW w:w="628" w:type="dxa"/>
          </w:tcPr>
          <w:p w14:paraId="437A5509" w14:textId="77777777" w:rsidR="00BF13B2" w:rsidRPr="00B55861" w:rsidRDefault="00BF13B2" w:rsidP="00BF13B2">
            <w:pPr>
              <w:jc w:val="center"/>
              <w:rPr>
                <w:rFonts w:ascii="Arial" w:hAnsi="Arial" w:cs="Arial"/>
              </w:rPr>
            </w:pPr>
          </w:p>
        </w:tc>
        <w:tc>
          <w:tcPr>
            <w:tcW w:w="606" w:type="dxa"/>
            <w:shd w:val="clear" w:color="auto" w:fill="BDD6EE" w:themeFill="accent1" w:themeFillTint="66"/>
          </w:tcPr>
          <w:p w14:paraId="471D02F3" w14:textId="77777777" w:rsidR="00BF13B2" w:rsidRPr="00B55861" w:rsidRDefault="00BF13B2" w:rsidP="00BF13B2">
            <w:pPr>
              <w:jc w:val="center"/>
              <w:rPr>
                <w:rFonts w:ascii="Arial" w:hAnsi="Arial" w:cs="Arial"/>
              </w:rPr>
            </w:pPr>
            <w:r>
              <w:rPr>
                <w:rFonts w:ascii="Arial" w:hAnsi="Arial" w:cs="Arial"/>
              </w:rPr>
              <w:t>X</w:t>
            </w:r>
          </w:p>
        </w:tc>
      </w:tr>
      <w:tr w:rsidR="00BF13B2" w:rsidRPr="00B55861" w14:paraId="0E4A5363" w14:textId="77777777" w:rsidTr="00BF13B2">
        <w:tc>
          <w:tcPr>
            <w:tcW w:w="1769" w:type="dxa"/>
            <w:vMerge w:val="restart"/>
            <w:shd w:val="clear" w:color="auto" w:fill="auto"/>
          </w:tcPr>
          <w:p w14:paraId="0B6949E6" w14:textId="77777777" w:rsidR="00BF13B2" w:rsidRPr="00B55861" w:rsidRDefault="00BF13B2" w:rsidP="00BF13B2">
            <w:pPr>
              <w:rPr>
                <w:rFonts w:ascii="Arial" w:hAnsi="Arial" w:cs="Arial"/>
                <w:b/>
              </w:rPr>
            </w:pPr>
            <w:r w:rsidRPr="00B55861">
              <w:rPr>
                <w:rFonts w:ascii="Arial" w:hAnsi="Arial" w:cs="Arial"/>
                <w:b/>
              </w:rPr>
              <w:t>Intellectual Skills</w:t>
            </w:r>
          </w:p>
        </w:tc>
        <w:tc>
          <w:tcPr>
            <w:tcW w:w="631" w:type="dxa"/>
            <w:shd w:val="clear" w:color="auto" w:fill="auto"/>
          </w:tcPr>
          <w:p w14:paraId="6144C1B6" w14:textId="77777777" w:rsidR="00BF13B2" w:rsidRPr="00B55861" w:rsidRDefault="00BF13B2" w:rsidP="00BF13B2">
            <w:pPr>
              <w:rPr>
                <w:rFonts w:ascii="Arial" w:hAnsi="Arial" w:cs="Arial"/>
              </w:rPr>
            </w:pPr>
            <w:r w:rsidRPr="00B55861">
              <w:rPr>
                <w:rFonts w:ascii="Arial" w:hAnsi="Arial" w:cs="Arial"/>
              </w:rPr>
              <w:t>B1</w:t>
            </w:r>
          </w:p>
        </w:tc>
        <w:tc>
          <w:tcPr>
            <w:tcW w:w="562" w:type="dxa"/>
            <w:shd w:val="clear" w:color="auto" w:fill="BDD6EE" w:themeFill="accent1" w:themeFillTint="66"/>
          </w:tcPr>
          <w:p w14:paraId="25C8560F" w14:textId="77777777" w:rsidR="00BF13B2" w:rsidRPr="00B55861" w:rsidRDefault="00BF13B2" w:rsidP="00BF13B2">
            <w:pPr>
              <w:jc w:val="center"/>
              <w:rPr>
                <w:rFonts w:ascii="Arial" w:hAnsi="Arial" w:cs="Arial"/>
              </w:rPr>
            </w:pPr>
            <w:r w:rsidRPr="00000D9C">
              <w:rPr>
                <w:rFonts w:ascii="Arial" w:hAnsi="Arial" w:cs="Arial"/>
              </w:rPr>
              <w:t>X</w:t>
            </w:r>
          </w:p>
        </w:tc>
        <w:tc>
          <w:tcPr>
            <w:tcW w:w="617" w:type="dxa"/>
            <w:shd w:val="clear" w:color="auto" w:fill="auto"/>
          </w:tcPr>
          <w:p w14:paraId="119A495B" w14:textId="77777777" w:rsidR="00BF13B2" w:rsidRPr="00B55861" w:rsidRDefault="00BF13B2" w:rsidP="00BF13B2">
            <w:pPr>
              <w:jc w:val="center"/>
              <w:rPr>
                <w:rFonts w:ascii="Arial" w:hAnsi="Arial" w:cs="Arial"/>
              </w:rPr>
            </w:pPr>
          </w:p>
        </w:tc>
        <w:tc>
          <w:tcPr>
            <w:tcW w:w="616" w:type="dxa"/>
            <w:shd w:val="clear" w:color="auto" w:fill="auto"/>
          </w:tcPr>
          <w:p w14:paraId="66FCDB9B" w14:textId="77777777" w:rsidR="00BF13B2" w:rsidRPr="00B55861" w:rsidRDefault="00BF13B2" w:rsidP="00BF13B2">
            <w:pPr>
              <w:jc w:val="center"/>
              <w:rPr>
                <w:rFonts w:ascii="Arial" w:hAnsi="Arial" w:cs="Arial"/>
              </w:rPr>
            </w:pPr>
          </w:p>
        </w:tc>
        <w:tc>
          <w:tcPr>
            <w:tcW w:w="528" w:type="dxa"/>
          </w:tcPr>
          <w:p w14:paraId="0D81C851" w14:textId="77777777" w:rsidR="00BF13B2" w:rsidRPr="00B55861" w:rsidRDefault="00BF13B2" w:rsidP="00BF13B2">
            <w:pPr>
              <w:jc w:val="center"/>
              <w:rPr>
                <w:rFonts w:ascii="Arial" w:hAnsi="Arial" w:cs="Arial"/>
              </w:rPr>
            </w:pPr>
          </w:p>
        </w:tc>
        <w:tc>
          <w:tcPr>
            <w:tcW w:w="816" w:type="dxa"/>
            <w:shd w:val="clear" w:color="auto" w:fill="auto"/>
          </w:tcPr>
          <w:p w14:paraId="46EE7A55" w14:textId="77777777" w:rsidR="00BF13B2" w:rsidRPr="00B55861" w:rsidRDefault="00BF13B2" w:rsidP="00BF13B2">
            <w:pPr>
              <w:jc w:val="center"/>
              <w:rPr>
                <w:rFonts w:ascii="Arial" w:hAnsi="Arial" w:cs="Arial"/>
              </w:rPr>
            </w:pPr>
          </w:p>
        </w:tc>
        <w:tc>
          <w:tcPr>
            <w:tcW w:w="628" w:type="dxa"/>
            <w:shd w:val="clear" w:color="auto" w:fill="BDD6EE" w:themeFill="accent1" w:themeFillTint="66"/>
          </w:tcPr>
          <w:p w14:paraId="45D7DD7B" w14:textId="77777777" w:rsidR="00BF13B2" w:rsidRPr="00B55861" w:rsidRDefault="00BF13B2" w:rsidP="00BF13B2">
            <w:pPr>
              <w:jc w:val="center"/>
              <w:rPr>
                <w:rFonts w:ascii="Arial" w:hAnsi="Arial" w:cs="Arial"/>
              </w:rPr>
            </w:pPr>
            <w:r w:rsidRPr="003B246E">
              <w:rPr>
                <w:rFonts w:ascii="Arial" w:hAnsi="Arial" w:cs="Arial"/>
              </w:rPr>
              <w:t>X</w:t>
            </w:r>
          </w:p>
        </w:tc>
        <w:tc>
          <w:tcPr>
            <w:tcW w:w="616" w:type="dxa"/>
            <w:shd w:val="clear" w:color="auto" w:fill="FFFFFF" w:themeFill="background1"/>
          </w:tcPr>
          <w:p w14:paraId="05587FEB" w14:textId="77777777" w:rsidR="00BF13B2" w:rsidRPr="00B55861" w:rsidRDefault="00BF13B2" w:rsidP="00BF13B2">
            <w:pPr>
              <w:jc w:val="center"/>
              <w:rPr>
                <w:rFonts w:ascii="Arial" w:hAnsi="Arial" w:cs="Arial"/>
              </w:rPr>
            </w:pPr>
          </w:p>
        </w:tc>
        <w:tc>
          <w:tcPr>
            <w:tcW w:w="594" w:type="dxa"/>
            <w:shd w:val="clear" w:color="auto" w:fill="auto"/>
          </w:tcPr>
          <w:p w14:paraId="2F3011BF" w14:textId="77777777" w:rsidR="00BF13B2" w:rsidRPr="00B55861" w:rsidRDefault="00BF13B2" w:rsidP="00BF13B2">
            <w:pPr>
              <w:jc w:val="center"/>
              <w:rPr>
                <w:rFonts w:ascii="Arial" w:hAnsi="Arial" w:cs="Arial"/>
              </w:rPr>
            </w:pPr>
          </w:p>
        </w:tc>
        <w:tc>
          <w:tcPr>
            <w:tcW w:w="628" w:type="dxa"/>
          </w:tcPr>
          <w:p w14:paraId="622588C7" w14:textId="77777777" w:rsidR="00BF13B2" w:rsidRPr="00B55861" w:rsidRDefault="00BF13B2" w:rsidP="00BF13B2">
            <w:pPr>
              <w:jc w:val="center"/>
              <w:rPr>
                <w:rFonts w:ascii="Arial" w:hAnsi="Arial" w:cs="Arial"/>
              </w:rPr>
            </w:pPr>
          </w:p>
        </w:tc>
        <w:tc>
          <w:tcPr>
            <w:tcW w:w="606" w:type="dxa"/>
            <w:shd w:val="clear" w:color="auto" w:fill="BDD6EE" w:themeFill="accent1" w:themeFillTint="66"/>
          </w:tcPr>
          <w:p w14:paraId="54FD2391" w14:textId="77777777" w:rsidR="00BF13B2" w:rsidRPr="00B55861" w:rsidRDefault="00BF13B2" w:rsidP="00BF13B2">
            <w:pPr>
              <w:jc w:val="center"/>
              <w:rPr>
                <w:rFonts w:ascii="Arial" w:hAnsi="Arial" w:cs="Arial"/>
              </w:rPr>
            </w:pPr>
            <w:r w:rsidRPr="00CE2EC7">
              <w:rPr>
                <w:rFonts w:ascii="Arial" w:hAnsi="Arial" w:cs="Arial"/>
              </w:rPr>
              <w:t>X</w:t>
            </w:r>
          </w:p>
        </w:tc>
      </w:tr>
      <w:tr w:rsidR="00BF13B2" w:rsidRPr="00B55861" w14:paraId="14BA0560" w14:textId="77777777" w:rsidTr="00BF13B2">
        <w:tc>
          <w:tcPr>
            <w:tcW w:w="1769" w:type="dxa"/>
            <w:vMerge/>
            <w:shd w:val="clear" w:color="auto" w:fill="auto"/>
          </w:tcPr>
          <w:p w14:paraId="546DAB0B" w14:textId="77777777" w:rsidR="00BF13B2" w:rsidRPr="00B55861" w:rsidRDefault="00BF13B2" w:rsidP="00BF13B2">
            <w:pPr>
              <w:rPr>
                <w:rFonts w:ascii="Arial" w:hAnsi="Arial" w:cs="Arial"/>
                <w:b/>
              </w:rPr>
            </w:pPr>
          </w:p>
        </w:tc>
        <w:tc>
          <w:tcPr>
            <w:tcW w:w="631" w:type="dxa"/>
            <w:shd w:val="clear" w:color="auto" w:fill="auto"/>
          </w:tcPr>
          <w:p w14:paraId="0E47BA0A" w14:textId="77777777" w:rsidR="00BF13B2" w:rsidRPr="00B55861" w:rsidRDefault="00BF13B2" w:rsidP="00BF13B2">
            <w:pPr>
              <w:rPr>
                <w:rFonts w:ascii="Arial" w:hAnsi="Arial" w:cs="Arial"/>
              </w:rPr>
            </w:pPr>
            <w:r w:rsidRPr="00B55861">
              <w:rPr>
                <w:rFonts w:ascii="Arial" w:hAnsi="Arial" w:cs="Arial"/>
              </w:rPr>
              <w:t>B2</w:t>
            </w:r>
          </w:p>
        </w:tc>
        <w:tc>
          <w:tcPr>
            <w:tcW w:w="562" w:type="dxa"/>
            <w:shd w:val="clear" w:color="auto" w:fill="BDD6EE" w:themeFill="accent1" w:themeFillTint="66"/>
          </w:tcPr>
          <w:p w14:paraId="70B8BA77" w14:textId="77777777" w:rsidR="00BF13B2" w:rsidRPr="00B55861" w:rsidRDefault="00BF13B2" w:rsidP="00BF13B2">
            <w:pPr>
              <w:jc w:val="center"/>
              <w:rPr>
                <w:rFonts w:ascii="Arial" w:hAnsi="Arial" w:cs="Arial"/>
              </w:rPr>
            </w:pPr>
            <w:r w:rsidRPr="00000D9C">
              <w:rPr>
                <w:rFonts w:ascii="Arial" w:hAnsi="Arial" w:cs="Arial"/>
              </w:rPr>
              <w:t>X</w:t>
            </w:r>
          </w:p>
        </w:tc>
        <w:tc>
          <w:tcPr>
            <w:tcW w:w="617" w:type="dxa"/>
            <w:shd w:val="clear" w:color="auto" w:fill="auto"/>
          </w:tcPr>
          <w:p w14:paraId="79D66734" w14:textId="77777777" w:rsidR="00BF13B2" w:rsidRPr="00B55861" w:rsidRDefault="00BF13B2" w:rsidP="00BF13B2">
            <w:pPr>
              <w:jc w:val="center"/>
              <w:rPr>
                <w:rFonts w:ascii="Arial" w:hAnsi="Arial" w:cs="Arial"/>
              </w:rPr>
            </w:pPr>
          </w:p>
        </w:tc>
        <w:tc>
          <w:tcPr>
            <w:tcW w:w="616" w:type="dxa"/>
            <w:shd w:val="clear" w:color="auto" w:fill="BDD6EE" w:themeFill="accent1" w:themeFillTint="66"/>
          </w:tcPr>
          <w:p w14:paraId="31423F63" w14:textId="77777777" w:rsidR="00BF13B2" w:rsidRPr="00B55861" w:rsidRDefault="00BF13B2" w:rsidP="00BF13B2">
            <w:pPr>
              <w:jc w:val="center"/>
              <w:rPr>
                <w:rFonts w:ascii="Arial" w:hAnsi="Arial" w:cs="Arial"/>
              </w:rPr>
            </w:pPr>
            <w:r w:rsidRPr="00CE6E80">
              <w:rPr>
                <w:rFonts w:ascii="Arial" w:hAnsi="Arial" w:cs="Arial"/>
              </w:rPr>
              <w:t>X</w:t>
            </w:r>
          </w:p>
        </w:tc>
        <w:tc>
          <w:tcPr>
            <w:tcW w:w="528" w:type="dxa"/>
            <w:shd w:val="clear" w:color="auto" w:fill="BDD6EE" w:themeFill="accent1" w:themeFillTint="66"/>
          </w:tcPr>
          <w:p w14:paraId="5586786E" w14:textId="77777777" w:rsidR="00BF13B2" w:rsidRPr="00B55861" w:rsidRDefault="00BF13B2" w:rsidP="00BF13B2">
            <w:pPr>
              <w:jc w:val="center"/>
              <w:rPr>
                <w:rFonts w:ascii="Arial" w:hAnsi="Arial" w:cs="Arial"/>
              </w:rPr>
            </w:pPr>
            <w:r w:rsidRPr="00E0678D">
              <w:rPr>
                <w:rFonts w:ascii="Arial" w:hAnsi="Arial" w:cs="Arial"/>
              </w:rPr>
              <w:t>X</w:t>
            </w:r>
          </w:p>
        </w:tc>
        <w:tc>
          <w:tcPr>
            <w:tcW w:w="816" w:type="dxa"/>
            <w:shd w:val="clear" w:color="auto" w:fill="BDD6EE" w:themeFill="accent1" w:themeFillTint="66"/>
          </w:tcPr>
          <w:p w14:paraId="22C6E808" w14:textId="77777777" w:rsidR="00BF13B2" w:rsidRPr="00B55861" w:rsidRDefault="00BF13B2" w:rsidP="00BF13B2">
            <w:pPr>
              <w:jc w:val="center"/>
              <w:rPr>
                <w:rFonts w:ascii="Arial" w:hAnsi="Arial" w:cs="Arial"/>
              </w:rPr>
            </w:pPr>
            <w:r>
              <w:rPr>
                <w:rFonts w:ascii="Arial" w:hAnsi="Arial" w:cs="Arial"/>
              </w:rPr>
              <w:t>X</w:t>
            </w:r>
          </w:p>
        </w:tc>
        <w:tc>
          <w:tcPr>
            <w:tcW w:w="628" w:type="dxa"/>
            <w:shd w:val="clear" w:color="auto" w:fill="auto"/>
          </w:tcPr>
          <w:p w14:paraId="43C04D1A" w14:textId="77777777" w:rsidR="00BF13B2" w:rsidRPr="00B55861" w:rsidRDefault="00BF13B2" w:rsidP="00BF13B2">
            <w:pPr>
              <w:jc w:val="center"/>
              <w:rPr>
                <w:rFonts w:ascii="Arial" w:hAnsi="Arial" w:cs="Arial"/>
              </w:rPr>
            </w:pPr>
          </w:p>
        </w:tc>
        <w:tc>
          <w:tcPr>
            <w:tcW w:w="616" w:type="dxa"/>
            <w:shd w:val="clear" w:color="auto" w:fill="BDD6EE" w:themeFill="accent1" w:themeFillTint="66"/>
          </w:tcPr>
          <w:p w14:paraId="435AC240" w14:textId="77777777" w:rsidR="00BF13B2" w:rsidRPr="00B55861" w:rsidRDefault="00BF13B2" w:rsidP="00BF13B2">
            <w:pPr>
              <w:jc w:val="center"/>
              <w:rPr>
                <w:rFonts w:ascii="Arial" w:hAnsi="Arial" w:cs="Arial"/>
              </w:rPr>
            </w:pPr>
            <w:r w:rsidRPr="006F20F3">
              <w:rPr>
                <w:rFonts w:ascii="Arial" w:hAnsi="Arial" w:cs="Arial"/>
              </w:rPr>
              <w:t>X</w:t>
            </w:r>
          </w:p>
        </w:tc>
        <w:tc>
          <w:tcPr>
            <w:tcW w:w="594" w:type="dxa"/>
            <w:shd w:val="clear" w:color="auto" w:fill="BDD6EE" w:themeFill="accent1" w:themeFillTint="66"/>
          </w:tcPr>
          <w:p w14:paraId="0BDAE8FF" w14:textId="77777777" w:rsidR="00BF13B2" w:rsidRPr="00B55861" w:rsidRDefault="00BF13B2" w:rsidP="00BF13B2">
            <w:pPr>
              <w:jc w:val="center"/>
              <w:rPr>
                <w:rFonts w:ascii="Arial" w:hAnsi="Arial" w:cs="Arial"/>
              </w:rPr>
            </w:pPr>
            <w:r w:rsidRPr="003B246E">
              <w:rPr>
                <w:rFonts w:ascii="Arial" w:hAnsi="Arial" w:cs="Arial"/>
              </w:rPr>
              <w:t>X</w:t>
            </w:r>
          </w:p>
        </w:tc>
        <w:tc>
          <w:tcPr>
            <w:tcW w:w="628" w:type="dxa"/>
            <w:shd w:val="clear" w:color="auto" w:fill="BDD6EE" w:themeFill="accent1" w:themeFillTint="66"/>
          </w:tcPr>
          <w:p w14:paraId="682926A5" w14:textId="77777777" w:rsidR="00BF13B2" w:rsidRPr="00B55861" w:rsidRDefault="00BF13B2" w:rsidP="00BF13B2">
            <w:pPr>
              <w:jc w:val="center"/>
              <w:rPr>
                <w:rFonts w:ascii="Arial" w:hAnsi="Arial" w:cs="Arial"/>
              </w:rPr>
            </w:pPr>
            <w:r w:rsidRPr="003B246E">
              <w:rPr>
                <w:rFonts w:ascii="Arial" w:hAnsi="Arial" w:cs="Arial"/>
              </w:rPr>
              <w:t>X</w:t>
            </w:r>
          </w:p>
        </w:tc>
        <w:tc>
          <w:tcPr>
            <w:tcW w:w="606" w:type="dxa"/>
            <w:shd w:val="clear" w:color="auto" w:fill="BDD6EE" w:themeFill="accent1" w:themeFillTint="66"/>
          </w:tcPr>
          <w:p w14:paraId="0DBC87FF" w14:textId="77777777" w:rsidR="00BF13B2" w:rsidRPr="00B55861" w:rsidRDefault="00BF13B2" w:rsidP="00BF13B2">
            <w:pPr>
              <w:jc w:val="center"/>
              <w:rPr>
                <w:rFonts w:ascii="Arial" w:hAnsi="Arial" w:cs="Arial"/>
              </w:rPr>
            </w:pPr>
            <w:r w:rsidRPr="00CE2EC7">
              <w:rPr>
                <w:rFonts w:ascii="Arial" w:hAnsi="Arial" w:cs="Arial"/>
              </w:rPr>
              <w:t>X</w:t>
            </w:r>
          </w:p>
        </w:tc>
      </w:tr>
      <w:tr w:rsidR="00BF13B2" w:rsidRPr="00B55861" w14:paraId="0411A4DF" w14:textId="77777777" w:rsidTr="00BF13B2">
        <w:tc>
          <w:tcPr>
            <w:tcW w:w="1769" w:type="dxa"/>
            <w:vMerge/>
            <w:shd w:val="clear" w:color="auto" w:fill="auto"/>
          </w:tcPr>
          <w:p w14:paraId="3F6CEF25" w14:textId="77777777" w:rsidR="00BF13B2" w:rsidRPr="00B55861" w:rsidRDefault="00BF13B2" w:rsidP="00BF13B2">
            <w:pPr>
              <w:rPr>
                <w:rFonts w:ascii="Arial" w:hAnsi="Arial" w:cs="Arial"/>
                <w:b/>
              </w:rPr>
            </w:pPr>
          </w:p>
        </w:tc>
        <w:tc>
          <w:tcPr>
            <w:tcW w:w="631" w:type="dxa"/>
            <w:shd w:val="clear" w:color="auto" w:fill="auto"/>
          </w:tcPr>
          <w:p w14:paraId="511F2BEB" w14:textId="77777777" w:rsidR="00BF13B2" w:rsidRPr="00B55861" w:rsidRDefault="00BF13B2" w:rsidP="00BF13B2">
            <w:pPr>
              <w:rPr>
                <w:rFonts w:ascii="Arial" w:hAnsi="Arial" w:cs="Arial"/>
              </w:rPr>
            </w:pPr>
            <w:r w:rsidRPr="00B55861">
              <w:rPr>
                <w:rFonts w:ascii="Arial" w:hAnsi="Arial" w:cs="Arial"/>
              </w:rPr>
              <w:t>B3</w:t>
            </w:r>
          </w:p>
        </w:tc>
        <w:tc>
          <w:tcPr>
            <w:tcW w:w="562" w:type="dxa"/>
            <w:shd w:val="clear" w:color="auto" w:fill="BDD6EE" w:themeFill="accent1" w:themeFillTint="66"/>
          </w:tcPr>
          <w:p w14:paraId="33E4A92B" w14:textId="77777777" w:rsidR="00BF13B2" w:rsidRPr="00B55861" w:rsidRDefault="00BF13B2" w:rsidP="00BF13B2">
            <w:pPr>
              <w:jc w:val="center"/>
              <w:rPr>
                <w:rFonts w:ascii="Arial" w:hAnsi="Arial" w:cs="Arial"/>
              </w:rPr>
            </w:pPr>
            <w:r w:rsidRPr="00000D9C">
              <w:rPr>
                <w:rFonts w:ascii="Arial" w:hAnsi="Arial" w:cs="Arial"/>
              </w:rPr>
              <w:t>X</w:t>
            </w:r>
          </w:p>
        </w:tc>
        <w:tc>
          <w:tcPr>
            <w:tcW w:w="617" w:type="dxa"/>
            <w:shd w:val="clear" w:color="auto" w:fill="auto"/>
          </w:tcPr>
          <w:p w14:paraId="663AA572" w14:textId="77777777" w:rsidR="00BF13B2" w:rsidRPr="00B55861" w:rsidRDefault="00BF13B2" w:rsidP="00BF13B2">
            <w:pPr>
              <w:jc w:val="center"/>
              <w:rPr>
                <w:rFonts w:ascii="Arial" w:hAnsi="Arial" w:cs="Arial"/>
              </w:rPr>
            </w:pPr>
          </w:p>
        </w:tc>
        <w:tc>
          <w:tcPr>
            <w:tcW w:w="616" w:type="dxa"/>
            <w:shd w:val="clear" w:color="auto" w:fill="FFFFFF" w:themeFill="background1"/>
          </w:tcPr>
          <w:p w14:paraId="72E9E38C" w14:textId="77777777" w:rsidR="00BF13B2" w:rsidRPr="00B55861" w:rsidRDefault="00BF13B2" w:rsidP="00BF13B2">
            <w:pPr>
              <w:jc w:val="center"/>
              <w:rPr>
                <w:rFonts w:ascii="Arial" w:hAnsi="Arial" w:cs="Arial"/>
              </w:rPr>
            </w:pPr>
          </w:p>
        </w:tc>
        <w:tc>
          <w:tcPr>
            <w:tcW w:w="528" w:type="dxa"/>
            <w:shd w:val="clear" w:color="auto" w:fill="FFFFFF" w:themeFill="background1"/>
          </w:tcPr>
          <w:p w14:paraId="11CB6999" w14:textId="77777777" w:rsidR="00BF13B2" w:rsidRPr="00B55861" w:rsidRDefault="00BF13B2" w:rsidP="00BF13B2">
            <w:pPr>
              <w:jc w:val="center"/>
              <w:rPr>
                <w:rFonts w:ascii="Arial" w:hAnsi="Arial" w:cs="Arial"/>
              </w:rPr>
            </w:pPr>
          </w:p>
        </w:tc>
        <w:tc>
          <w:tcPr>
            <w:tcW w:w="816" w:type="dxa"/>
            <w:shd w:val="clear" w:color="auto" w:fill="BDD6EE" w:themeFill="accent1" w:themeFillTint="66"/>
          </w:tcPr>
          <w:p w14:paraId="439ED040" w14:textId="77777777" w:rsidR="00BF13B2" w:rsidRPr="00B55861" w:rsidRDefault="00BF13B2" w:rsidP="00BF13B2">
            <w:pPr>
              <w:jc w:val="center"/>
              <w:rPr>
                <w:rFonts w:ascii="Arial" w:hAnsi="Arial" w:cs="Arial"/>
              </w:rPr>
            </w:pPr>
            <w:r>
              <w:rPr>
                <w:rFonts w:ascii="Arial" w:hAnsi="Arial" w:cs="Arial"/>
              </w:rPr>
              <w:t>X</w:t>
            </w:r>
          </w:p>
        </w:tc>
        <w:tc>
          <w:tcPr>
            <w:tcW w:w="628" w:type="dxa"/>
            <w:shd w:val="clear" w:color="auto" w:fill="BDD6EE" w:themeFill="accent1" w:themeFillTint="66"/>
          </w:tcPr>
          <w:p w14:paraId="3EA7ED88" w14:textId="77777777" w:rsidR="00BF13B2" w:rsidRPr="00B55861" w:rsidRDefault="00BF13B2" w:rsidP="00BF13B2">
            <w:pPr>
              <w:jc w:val="center"/>
              <w:rPr>
                <w:rFonts w:ascii="Arial" w:hAnsi="Arial" w:cs="Arial"/>
              </w:rPr>
            </w:pPr>
            <w:r w:rsidRPr="000838E1">
              <w:rPr>
                <w:rFonts w:ascii="Arial" w:hAnsi="Arial" w:cs="Arial"/>
              </w:rPr>
              <w:t>X</w:t>
            </w:r>
          </w:p>
        </w:tc>
        <w:tc>
          <w:tcPr>
            <w:tcW w:w="616" w:type="dxa"/>
            <w:shd w:val="clear" w:color="auto" w:fill="BDD6EE" w:themeFill="accent1" w:themeFillTint="66"/>
          </w:tcPr>
          <w:p w14:paraId="4B5062C8" w14:textId="77777777" w:rsidR="00BF13B2" w:rsidRPr="00B55861" w:rsidRDefault="00BF13B2" w:rsidP="00BF13B2">
            <w:pPr>
              <w:jc w:val="center"/>
              <w:rPr>
                <w:rFonts w:ascii="Arial" w:hAnsi="Arial" w:cs="Arial"/>
              </w:rPr>
            </w:pPr>
            <w:r w:rsidRPr="006F20F3">
              <w:rPr>
                <w:rFonts w:ascii="Arial" w:hAnsi="Arial" w:cs="Arial"/>
              </w:rPr>
              <w:t>X</w:t>
            </w:r>
          </w:p>
        </w:tc>
        <w:tc>
          <w:tcPr>
            <w:tcW w:w="594" w:type="dxa"/>
            <w:shd w:val="clear" w:color="auto" w:fill="auto"/>
          </w:tcPr>
          <w:p w14:paraId="65EA6D78" w14:textId="77777777" w:rsidR="00BF13B2" w:rsidRPr="00B55861" w:rsidRDefault="00BF13B2" w:rsidP="00BF13B2">
            <w:pPr>
              <w:jc w:val="center"/>
              <w:rPr>
                <w:rFonts w:ascii="Arial" w:hAnsi="Arial" w:cs="Arial"/>
              </w:rPr>
            </w:pPr>
          </w:p>
        </w:tc>
        <w:tc>
          <w:tcPr>
            <w:tcW w:w="628" w:type="dxa"/>
          </w:tcPr>
          <w:p w14:paraId="6D767420" w14:textId="77777777" w:rsidR="00BF13B2" w:rsidRPr="00B55861" w:rsidRDefault="00BF13B2" w:rsidP="00BF13B2">
            <w:pPr>
              <w:jc w:val="center"/>
              <w:rPr>
                <w:rFonts w:ascii="Arial" w:hAnsi="Arial" w:cs="Arial"/>
              </w:rPr>
            </w:pPr>
          </w:p>
        </w:tc>
        <w:tc>
          <w:tcPr>
            <w:tcW w:w="606" w:type="dxa"/>
            <w:shd w:val="clear" w:color="auto" w:fill="BDD6EE" w:themeFill="accent1" w:themeFillTint="66"/>
          </w:tcPr>
          <w:p w14:paraId="7451E02A" w14:textId="77777777" w:rsidR="00BF13B2" w:rsidRPr="00B55861" w:rsidRDefault="00BF13B2" w:rsidP="00BF13B2">
            <w:pPr>
              <w:jc w:val="center"/>
              <w:rPr>
                <w:rFonts w:ascii="Arial" w:hAnsi="Arial" w:cs="Arial"/>
              </w:rPr>
            </w:pPr>
            <w:r w:rsidRPr="00CE2EC7">
              <w:rPr>
                <w:rFonts w:ascii="Arial" w:hAnsi="Arial" w:cs="Arial"/>
              </w:rPr>
              <w:t>X</w:t>
            </w:r>
          </w:p>
        </w:tc>
      </w:tr>
      <w:tr w:rsidR="00BF13B2" w:rsidRPr="00B55861" w14:paraId="16473C67" w14:textId="77777777" w:rsidTr="00BF13B2">
        <w:tc>
          <w:tcPr>
            <w:tcW w:w="1769" w:type="dxa"/>
            <w:vMerge/>
            <w:shd w:val="clear" w:color="auto" w:fill="auto"/>
          </w:tcPr>
          <w:p w14:paraId="33EEAAFF" w14:textId="77777777" w:rsidR="00BF13B2" w:rsidRPr="00B55861" w:rsidRDefault="00BF13B2" w:rsidP="00BF13B2">
            <w:pPr>
              <w:rPr>
                <w:rFonts w:ascii="Arial" w:hAnsi="Arial" w:cs="Arial"/>
                <w:b/>
              </w:rPr>
            </w:pPr>
          </w:p>
        </w:tc>
        <w:tc>
          <w:tcPr>
            <w:tcW w:w="631" w:type="dxa"/>
            <w:shd w:val="clear" w:color="auto" w:fill="auto"/>
          </w:tcPr>
          <w:p w14:paraId="6622C403" w14:textId="77777777" w:rsidR="00BF13B2" w:rsidRPr="00B55861" w:rsidRDefault="00BF13B2" w:rsidP="00BF13B2">
            <w:pPr>
              <w:rPr>
                <w:rFonts w:ascii="Arial" w:hAnsi="Arial" w:cs="Arial"/>
              </w:rPr>
            </w:pPr>
            <w:r w:rsidRPr="00B55861">
              <w:rPr>
                <w:rFonts w:ascii="Arial" w:hAnsi="Arial" w:cs="Arial"/>
              </w:rPr>
              <w:t>B4</w:t>
            </w:r>
          </w:p>
        </w:tc>
        <w:tc>
          <w:tcPr>
            <w:tcW w:w="562" w:type="dxa"/>
            <w:shd w:val="clear" w:color="auto" w:fill="BDD6EE" w:themeFill="accent1" w:themeFillTint="66"/>
          </w:tcPr>
          <w:p w14:paraId="5EC69CF3" w14:textId="77777777" w:rsidR="00BF13B2" w:rsidRPr="00B55861" w:rsidRDefault="00BF13B2" w:rsidP="00BF13B2">
            <w:pPr>
              <w:jc w:val="center"/>
              <w:rPr>
                <w:rFonts w:ascii="Arial" w:hAnsi="Arial" w:cs="Arial"/>
              </w:rPr>
            </w:pPr>
            <w:r w:rsidRPr="00000D9C">
              <w:rPr>
                <w:rFonts w:ascii="Arial" w:hAnsi="Arial" w:cs="Arial"/>
              </w:rPr>
              <w:t>X</w:t>
            </w:r>
          </w:p>
        </w:tc>
        <w:tc>
          <w:tcPr>
            <w:tcW w:w="617" w:type="dxa"/>
            <w:shd w:val="clear" w:color="auto" w:fill="auto"/>
          </w:tcPr>
          <w:p w14:paraId="04800BC5" w14:textId="77777777" w:rsidR="00BF13B2" w:rsidRPr="00B55861" w:rsidRDefault="00BF13B2" w:rsidP="00BF13B2">
            <w:pPr>
              <w:jc w:val="center"/>
              <w:rPr>
                <w:rFonts w:ascii="Arial" w:hAnsi="Arial" w:cs="Arial"/>
              </w:rPr>
            </w:pPr>
          </w:p>
        </w:tc>
        <w:tc>
          <w:tcPr>
            <w:tcW w:w="616" w:type="dxa"/>
            <w:shd w:val="clear" w:color="auto" w:fill="BDD6EE" w:themeFill="accent1" w:themeFillTint="66"/>
          </w:tcPr>
          <w:p w14:paraId="3F5030D9" w14:textId="77777777" w:rsidR="00BF13B2" w:rsidRPr="00B55861" w:rsidRDefault="00BF13B2" w:rsidP="00BF13B2">
            <w:pPr>
              <w:jc w:val="center"/>
              <w:rPr>
                <w:rFonts w:ascii="Arial" w:hAnsi="Arial" w:cs="Arial"/>
              </w:rPr>
            </w:pPr>
            <w:r>
              <w:rPr>
                <w:rFonts w:ascii="Arial" w:hAnsi="Arial" w:cs="Arial"/>
              </w:rPr>
              <w:t>X</w:t>
            </w:r>
          </w:p>
        </w:tc>
        <w:tc>
          <w:tcPr>
            <w:tcW w:w="528" w:type="dxa"/>
            <w:shd w:val="clear" w:color="auto" w:fill="BDD6EE" w:themeFill="accent1" w:themeFillTint="66"/>
          </w:tcPr>
          <w:p w14:paraId="026EDC16" w14:textId="77777777" w:rsidR="00BF13B2" w:rsidRPr="00B55861" w:rsidRDefault="00BF13B2" w:rsidP="00BF13B2">
            <w:pPr>
              <w:jc w:val="center"/>
              <w:rPr>
                <w:rFonts w:ascii="Arial" w:hAnsi="Arial" w:cs="Arial"/>
              </w:rPr>
            </w:pPr>
            <w:r>
              <w:rPr>
                <w:rFonts w:ascii="Arial" w:hAnsi="Arial" w:cs="Arial"/>
              </w:rPr>
              <w:t>X</w:t>
            </w:r>
          </w:p>
        </w:tc>
        <w:tc>
          <w:tcPr>
            <w:tcW w:w="816" w:type="dxa"/>
            <w:shd w:val="clear" w:color="auto" w:fill="BDD6EE" w:themeFill="accent1" w:themeFillTint="66"/>
          </w:tcPr>
          <w:p w14:paraId="71FDF701" w14:textId="77777777" w:rsidR="00BF13B2" w:rsidRPr="00B55861" w:rsidRDefault="00BF13B2" w:rsidP="00BF13B2">
            <w:pPr>
              <w:jc w:val="center"/>
              <w:rPr>
                <w:rFonts w:ascii="Arial" w:hAnsi="Arial" w:cs="Arial"/>
              </w:rPr>
            </w:pPr>
            <w:r>
              <w:rPr>
                <w:rFonts w:ascii="Arial" w:hAnsi="Arial" w:cs="Arial"/>
              </w:rPr>
              <w:t>X</w:t>
            </w:r>
          </w:p>
        </w:tc>
        <w:tc>
          <w:tcPr>
            <w:tcW w:w="628" w:type="dxa"/>
            <w:shd w:val="clear" w:color="auto" w:fill="BDD6EE" w:themeFill="accent1" w:themeFillTint="66"/>
          </w:tcPr>
          <w:p w14:paraId="36F9D85A" w14:textId="77777777" w:rsidR="00BF13B2" w:rsidRPr="00B55861" w:rsidRDefault="00BF13B2" w:rsidP="00BF13B2">
            <w:pPr>
              <w:jc w:val="center"/>
              <w:rPr>
                <w:rFonts w:ascii="Arial" w:hAnsi="Arial" w:cs="Arial"/>
              </w:rPr>
            </w:pPr>
            <w:r w:rsidRPr="000838E1">
              <w:rPr>
                <w:rFonts w:ascii="Arial" w:hAnsi="Arial" w:cs="Arial"/>
              </w:rPr>
              <w:t>X</w:t>
            </w:r>
          </w:p>
        </w:tc>
        <w:tc>
          <w:tcPr>
            <w:tcW w:w="616" w:type="dxa"/>
            <w:shd w:val="clear" w:color="auto" w:fill="BDD6EE" w:themeFill="accent1" w:themeFillTint="66"/>
          </w:tcPr>
          <w:p w14:paraId="29EDD056" w14:textId="77777777" w:rsidR="00BF13B2" w:rsidRPr="00B55861" w:rsidRDefault="00BF13B2" w:rsidP="00BF13B2">
            <w:pPr>
              <w:jc w:val="center"/>
              <w:rPr>
                <w:rFonts w:ascii="Arial" w:hAnsi="Arial" w:cs="Arial"/>
              </w:rPr>
            </w:pPr>
            <w:r w:rsidRPr="006F20F3">
              <w:rPr>
                <w:rFonts w:ascii="Arial" w:hAnsi="Arial" w:cs="Arial"/>
              </w:rPr>
              <w:t>X</w:t>
            </w:r>
          </w:p>
        </w:tc>
        <w:tc>
          <w:tcPr>
            <w:tcW w:w="594" w:type="dxa"/>
            <w:shd w:val="clear" w:color="auto" w:fill="BDD6EE" w:themeFill="accent1" w:themeFillTint="66"/>
          </w:tcPr>
          <w:p w14:paraId="235E2C57" w14:textId="77777777" w:rsidR="00BF13B2" w:rsidRPr="00B55861" w:rsidRDefault="00BF13B2" w:rsidP="00BF13B2">
            <w:pPr>
              <w:jc w:val="center"/>
              <w:rPr>
                <w:rFonts w:ascii="Arial" w:hAnsi="Arial" w:cs="Arial"/>
              </w:rPr>
            </w:pPr>
            <w:r w:rsidRPr="002C0412">
              <w:rPr>
                <w:rFonts w:ascii="Arial" w:hAnsi="Arial" w:cs="Arial"/>
              </w:rPr>
              <w:t>X</w:t>
            </w:r>
          </w:p>
        </w:tc>
        <w:tc>
          <w:tcPr>
            <w:tcW w:w="628" w:type="dxa"/>
            <w:shd w:val="clear" w:color="auto" w:fill="BDD6EE" w:themeFill="accent1" w:themeFillTint="66"/>
          </w:tcPr>
          <w:p w14:paraId="6ED7C8D0" w14:textId="77777777" w:rsidR="00BF13B2" w:rsidRPr="00B55861" w:rsidRDefault="00BF13B2" w:rsidP="00BF13B2">
            <w:pPr>
              <w:jc w:val="center"/>
              <w:rPr>
                <w:rFonts w:ascii="Arial" w:hAnsi="Arial" w:cs="Arial"/>
              </w:rPr>
            </w:pPr>
            <w:r w:rsidRPr="00885B3D">
              <w:rPr>
                <w:rFonts w:ascii="Arial" w:hAnsi="Arial" w:cs="Arial"/>
              </w:rPr>
              <w:t>X</w:t>
            </w:r>
          </w:p>
        </w:tc>
        <w:tc>
          <w:tcPr>
            <w:tcW w:w="606" w:type="dxa"/>
            <w:shd w:val="clear" w:color="auto" w:fill="BDD6EE" w:themeFill="accent1" w:themeFillTint="66"/>
          </w:tcPr>
          <w:p w14:paraId="673FD124" w14:textId="77777777" w:rsidR="00BF13B2" w:rsidRPr="00B55861" w:rsidRDefault="00BF13B2" w:rsidP="00BF13B2">
            <w:pPr>
              <w:jc w:val="center"/>
              <w:rPr>
                <w:rFonts w:ascii="Arial" w:hAnsi="Arial" w:cs="Arial"/>
              </w:rPr>
            </w:pPr>
            <w:r w:rsidRPr="00CE2EC7">
              <w:rPr>
                <w:rFonts w:ascii="Arial" w:hAnsi="Arial" w:cs="Arial"/>
              </w:rPr>
              <w:t>X</w:t>
            </w:r>
          </w:p>
        </w:tc>
      </w:tr>
      <w:tr w:rsidR="00BF13B2" w:rsidRPr="00B55861" w14:paraId="66EB35ED" w14:textId="77777777" w:rsidTr="00BF13B2">
        <w:tc>
          <w:tcPr>
            <w:tcW w:w="1769" w:type="dxa"/>
            <w:vMerge w:val="restart"/>
            <w:shd w:val="clear" w:color="auto" w:fill="auto"/>
          </w:tcPr>
          <w:p w14:paraId="45E50B97" w14:textId="77777777" w:rsidR="00BF13B2" w:rsidRPr="00B55861" w:rsidRDefault="00BF13B2" w:rsidP="00BF13B2">
            <w:pPr>
              <w:rPr>
                <w:rFonts w:ascii="Arial" w:hAnsi="Arial" w:cs="Arial"/>
                <w:b/>
              </w:rPr>
            </w:pPr>
            <w:r w:rsidRPr="00B55861">
              <w:rPr>
                <w:rFonts w:ascii="Arial" w:hAnsi="Arial" w:cs="Arial"/>
                <w:b/>
              </w:rPr>
              <w:t>Practical Skills</w:t>
            </w:r>
          </w:p>
        </w:tc>
        <w:tc>
          <w:tcPr>
            <w:tcW w:w="631" w:type="dxa"/>
            <w:shd w:val="clear" w:color="auto" w:fill="auto"/>
          </w:tcPr>
          <w:p w14:paraId="7EFA8754" w14:textId="77777777" w:rsidR="00BF13B2" w:rsidRPr="00B55861" w:rsidRDefault="00BF13B2" w:rsidP="00BF13B2">
            <w:pPr>
              <w:rPr>
                <w:rFonts w:ascii="Arial" w:hAnsi="Arial" w:cs="Arial"/>
              </w:rPr>
            </w:pPr>
            <w:r w:rsidRPr="00B55861">
              <w:rPr>
                <w:rFonts w:ascii="Arial" w:hAnsi="Arial" w:cs="Arial"/>
              </w:rPr>
              <w:t>C1</w:t>
            </w:r>
          </w:p>
        </w:tc>
        <w:tc>
          <w:tcPr>
            <w:tcW w:w="562" w:type="dxa"/>
            <w:shd w:val="clear" w:color="auto" w:fill="BDD6EE" w:themeFill="accent1" w:themeFillTint="66"/>
          </w:tcPr>
          <w:p w14:paraId="6C269BCC" w14:textId="77777777" w:rsidR="00BF13B2" w:rsidRPr="00B55861" w:rsidRDefault="00BF13B2" w:rsidP="00BF13B2">
            <w:pPr>
              <w:jc w:val="center"/>
              <w:rPr>
                <w:rFonts w:ascii="Arial" w:hAnsi="Arial" w:cs="Arial"/>
              </w:rPr>
            </w:pPr>
          </w:p>
        </w:tc>
        <w:tc>
          <w:tcPr>
            <w:tcW w:w="617" w:type="dxa"/>
            <w:shd w:val="clear" w:color="auto" w:fill="auto"/>
          </w:tcPr>
          <w:p w14:paraId="2033CBBC" w14:textId="77777777" w:rsidR="00BF13B2" w:rsidRPr="00B55861" w:rsidRDefault="00BF13B2" w:rsidP="00BF13B2">
            <w:pPr>
              <w:jc w:val="center"/>
              <w:rPr>
                <w:rFonts w:ascii="Arial" w:hAnsi="Arial" w:cs="Arial"/>
              </w:rPr>
            </w:pPr>
          </w:p>
        </w:tc>
        <w:tc>
          <w:tcPr>
            <w:tcW w:w="616" w:type="dxa"/>
            <w:shd w:val="clear" w:color="auto" w:fill="auto"/>
          </w:tcPr>
          <w:p w14:paraId="7E1BB10D" w14:textId="77777777" w:rsidR="00BF13B2" w:rsidRPr="00B55861" w:rsidRDefault="00BF13B2" w:rsidP="00BF13B2">
            <w:pPr>
              <w:jc w:val="center"/>
              <w:rPr>
                <w:rFonts w:ascii="Arial" w:hAnsi="Arial" w:cs="Arial"/>
              </w:rPr>
            </w:pPr>
          </w:p>
        </w:tc>
        <w:tc>
          <w:tcPr>
            <w:tcW w:w="528" w:type="dxa"/>
            <w:shd w:val="clear" w:color="auto" w:fill="BDD6EE" w:themeFill="accent1" w:themeFillTint="66"/>
          </w:tcPr>
          <w:p w14:paraId="0764440D" w14:textId="77777777" w:rsidR="00BF13B2" w:rsidRPr="00B55861" w:rsidRDefault="00BF13B2" w:rsidP="00BF13B2">
            <w:pPr>
              <w:jc w:val="center"/>
              <w:rPr>
                <w:rFonts w:ascii="Arial" w:hAnsi="Arial" w:cs="Arial"/>
              </w:rPr>
            </w:pPr>
            <w:r>
              <w:rPr>
                <w:rFonts w:ascii="Arial" w:hAnsi="Arial" w:cs="Arial"/>
              </w:rPr>
              <w:t>X</w:t>
            </w:r>
          </w:p>
        </w:tc>
        <w:tc>
          <w:tcPr>
            <w:tcW w:w="816" w:type="dxa"/>
            <w:shd w:val="clear" w:color="auto" w:fill="BDD6EE" w:themeFill="accent1" w:themeFillTint="66"/>
          </w:tcPr>
          <w:p w14:paraId="2C9351CF" w14:textId="77777777" w:rsidR="00BF13B2" w:rsidRPr="00B55861" w:rsidRDefault="00BF13B2" w:rsidP="00BF13B2">
            <w:pPr>
              <w:jc w:val="center"/>
              <w:rPr>
                <w:rFonts w:ascii="Arial" w:hAnsi="Arial" w:cs="Arial"/>
              </w:rPr>
            </w:pPr>
            <w:r>
              <w:rPr>
                <w:rFonts w:ascii="Arial" w:hAnsi="Arial" w:cs="Arial"/>
              </w:rPr>
              <w:t>X</w:t>
            </w:r>
          </w:p>
        </w:tc>
        <w:tc>
          <w:tcPr>
            <w:tcW w:w="628" w:type="dxa"/>
            <w:shd w:val="clear" w:color="auto" w:fill="BDD6EE" w:themeFill="accent1" w:themeFillTint="66"/>
          </w:tcPr>
          <w:p w14:paraId="2AB636AF" w14:textId="77777777" w:rsidR="00BF13B2" w:rsidRPr="00B55861" w:rsidRDefault="00BF13B2" w:rsidP="00BF13B2">
            <w:pPr>
              <w:jc w:val="center"/>
              <w:rPr>
                <w:rFonts w:ascii="Arial" w:hAnsi="Arial" w:cs="Arial"/>
              </w:rPr>
            </w:pPr>
            <w:r w:rsidRPr="000838E1">
              <w:rPr>
                <w:rFonts w:ascii="Arial" w:hAnsi="Arial" w:cs="Arial"/>
              </w:rPr>
              <w:t>X</w:t>
            </w:r>
          </w:p>
        </w:tc>
        <w:tc>
          <w:tcPr>
            <w:tcW w:w="616" w:type="dxa"/>
            <w:shd w:val="clear" w:color="auto" w:fill="BDD6EE" w:themeFill="accent1" w:themeFillTint="66"/>
          </w:tcPr>
          <w:p w14:paraId="2B5CB22A" w14:textId="77777777" w:rsidR="00BF13B2" w:rsidRPr="00B55861" w:rsidRDefault="00BF13B2" w:rsidP="00BF13B2">
            <w:pPr>
              <w:jc w:val="center"/>
              <w:rPr>
                <w:rFonts w:ascii="Arial" w:hAnsi="Arial" w:cs="Arial"/>
              </w:rPr>
            </w:pPr>
            <w:r w:rsidRPr="006F20F3">
              <w:rPr>
                <w:rFonts w:ascii="Arial" w:hAnsi="Arial" w:cs="Arial"/>
              </w:rPr>
              <w:t>X</w:t>
            </w:r>
          </w:p>
        </w:tc>
        <w:tc>
          <w:tcPr>
            <w:tcW w:w="594" w:type="dxa"/>
            <w:shd w:val="clear" w:color="auto" w:fill="BDD6EE" w:themeFill="accent1" w:themeFillTint="66"/>
          </w:tcPr>
          <w:p w14:paraId="1E2BBFE4" w14:textId="77777777" w:rsidR="00BF13B2" w:rsidRPr="00B55861" w:rsidRDefault="00BF13B2" w:rsidP="00BF13B2">
            <w:pPr>
              <w:jc w:val="center"/>
              <w:rPr>
                <w:rFonts w:ascii="Arial" w:hAnsi="Arial" w:cs="Arial"/>
              </w:rPr>
            </w:pPr>
            <w:r w:rsidRPr="002C0412">
              <w:rPr>
                <w:rFonts w:ascii="Arial" w:hAnsi="Arial" w:cs="Arial"/>
              </w:rPr>
              <w:t>X</w:t>
            </w:r>
          </w:p>
        </w:tc>
        <w:tc>
          <w:tcPr>
            <w:tcW w:w="628" w:type="dxa"/>
            <w:shd w:val="clear" w:color="auto" w:fill="BDD6EE" w:themeFill="accent1" w:themeFillTint="66"/>
          </w:tcPr>
          <w:p w14:paraId="0F6D3E03" w14:textId="77777777" w:rsidR="00BF13B2" w:rsidRPr="00B55861" w:rsidRDefault="00BF13B2" w:rsidP="00BF13B2">
            <w:pPr>
              <w:jc w:val="center"/>
              <w:rPr>
                <w:rFonts w:ascii="Arial" w:hAnsi="Arial" w:cs="Arial"/>
              </w:rPr>
            </w:pPr>
            <w:r w:rsidRPr="00885B3D">
              <w:rPr>
                <w:rFonts w:ascii="Arial" w:hAnsi="Arial" w:cs="Arial"/>
              </w:rPr>
              <w:t>X</w:t>
            </w:r>
          </w:p>
        </w:tc>
        <w:tc>
          <w:tcPr>
            <w:tcW w:w="606" w:type="dxa"/>
            <w:shd w:val="clear" w:color="auto" w:fill="auto"/>
          </w:tcPr>
          <w:p w14:paraId="6CF0A4B2" w14:textId="77777777" w:rsidR="00BF13B2" w:rsidRPr="00B55861" w:rsidRDefault="00BF13B2" w:rsidP="00BF13B2">
            <w:pPr>
              <w:jc w:val="center"/>
              <w:rPr>
                <w:rFonts w:ascii="Arial" w:hAnsi="Arial" w:cs="Arial"/>
              </w:rPr>
            </w:pPr>
          </w:p>
        </w:tc>
      </w:tr>
      <w:tr w:rsidR="00BF13B2" w:rsidRPr="00B55861" w14:paraId="631C382C" w14:textId="77777777" w:rsidTr="00BF13B2">
        <w:tc>
          <w:tcPr>
            <w:tcW w:w="1769" w:type="dxa"/>
            <w:vMerge/>
            <w:shd w:val="clear" w:color="auto" w:fill="auto"/>
          </w:tcPr>
          <w:p w14:paraId="6880A946" w14:textId="77777777" w:rsidR="00BF13B2" w:rsidRPr="00B55861" w:rsidRDefault="00BF13B2" w:rsidP="00BF13B2">
            <w:pPr>
              <w:rPr>
                <w:rFonts w:ascii="Arial" w:hAnsi="Arial" w:cs="Arial"/>
              </w:rPr>
            </w:pPr>
          </w:p>
        </w:tc>
        <w:tc>
          <w:tcPr>
            <w:tcW w:w="631" w:type="dxa"/>
            <w:shd w:val="clear" w:color="auto" w:fill="auto"/>
          </w:tcPr>
          <w:p w14:paraId="2AEADD04" w14:textId="77777777" w:rsidR="00BF13B2" w:rsidRPr="00B55861" w:rsidRDefault="00BF13B2" w:rsidP="00BF13B2">
            <w:pPr>
              <w:rPr>
                <w:rFonts w:ascii="Arial" w:hAnsi="Arial" w:cs="Arial"/>
              </w:rPr>
            </w:pPr>
            <w:r w:rsidRPr="00B55861">
              <w:rPr>
                <w:rFonts w:ascii="Arial" w:hAnsi="Arial" w:cs="Arial"/>
              </w:rPr>
              <w:t>C2</w:t>
            </w:r>
          </w:p>
        </w:tc>
        <w:tc>
          <w:tcPr>
            <w:tcW w:w="562" w:type="dxa"/>
            <w:shd w:val="clear" w:color="auto" w:fill="auto"/>
          </w:tcPr>
          <w:p w14:paraId="0F2D9C3A" w14:textId="77777777" w:rsidR="00BF13B2" w:rsidRPr="00B55861" w:rsidRDefault="00BF13B2" w:rsidP="00BF13B2">
            <w:pPr>
              <w:jc w:val="center"/>
              <w:rPr>
                <w:rFonts w:ascii="Arial" w:hAnsi="Arial" w:cs="Arial"/>
              </w:rPr>
            </w:pPr>
          </w:p>
        </w:tc>
        <w:tc>
          <w:tcPr>
            <w:tcW w:w="617" w:type="dxa"/>
            <w:shd w:val="clear" w:color="auto" w:fill="auto"/>
          </w:tcPr>
          <w:p w14:paraId="63CF1244" w14:textId="77777777" w:rsidR="00BF13B2" w:rsidRPr="00B55861" w:rsidRDefault="00BF13B2" w:rsidP="00BF13B2">
            <w:pPr>
              <w:jc w:val="center"/>
              <w:rPr>
                <w:rFonts w:ascii="Arial" w:hAnsi="Arial" w:cs="Arial"/>
              </w:rPr>
            </w:pPr>
          </w:p>
        </w:tc>
        <w:tc>
          <w:tcPr>
            <w:tcW w:w="616" w:type="dxa"/>
            <w:shd w:val="clear" w:color="auto" w:fill="BDD6EE" w:themeFill="accent1" w:themeFillTint="66"/>
          </w:tcPr>
          <w:p w14:paraId="19FCB98F" w14:textId="77777777" w:rsidR="00BF13B2" w:rsidRPr="00B55861" w:rsidRDefault="00BF13B2" w:rsidP="00BF13B2">
            <w:pPr>
              <w:jc w:val="center"/>
              <w:rPr>
                <w:rFonts w:ascii="Arial" w:hAnsi="Arial" w:cs="Arial"/>
              </w:rPr>
            </w:pPr>
            <w:r w:rsidRPr="00DB0FBD">
              <w:rPr>
                <w:rFonts w:ascii="Arial" w:hAnsi="Arial" w:cs="Arial"/>
              </w:rPr>
              <w:t>X</w:t>
            </w:r>
          </w:p>
        </w:tc>
        <w:tc>
          <w:tcPr>
            <w:tcW w:w="528" w:type="dxa"/>
          </w:tcPr>
          <w:p w14:paraId="0F676A49" w14:textId="77777777" w:rsidR="00BF13B2" w:rsidRPr="00B55861" w:rsidRDefault="00BF13B2" w:rsidP="00BF13B2">
            <w:pPr>
              <w:jc w:val="center"/>
              <w:rPr>
                <w:rFonts w:ascii="Arial" w:hAnsi="Arial" w:cs="Arial"/>
              </w:rPr>
            </w:pPr>
          </w:p>
        </w:tc>
        <w:tc>
          <w:tcPr>
            <w:tcW w:w="816" w:type="dxa"/>
            <w:shd w:val="clear" w:color="auto" w:fill="auto"/>
          </w:tcPr>
          <w:p w14:paraId="0D652300" w14:textId="77777777" w:rsidR="00BF13B2" w:rsidRPr="00B55861" w:rsidRDefault="00BF13B2" w:rsidP="00BF13B2">
            <w:pPr>
              <w:jc w:val="center"/>
              <w:rPr>
                <w:rFonts w:ascii="Arial" w:hAnsi="Arial" w:cs="Arial"/>
              </w:rPr>
            </w:pPr>
          </w:p>
        </w:tc>
        <w:tc>
          <w:tcPr>
            <w:tcW w:w="628" w:type="dxa"/>
            <w:shd w:val="clear" w:color="auto" w:fill="auto"/>
          </w:tcPr>
          <w:p w14:paraId="7BFC7E7A" w14:textId="77777777" w:rsidR="00BF13B2" w:rsidRPr="00B55861" w:rsidRDefault="00BF13B2" w:rsidP="00BF13B2">
            <w:pPr>
              <w:jc w:val="center"/>
              <w:rPr>
                <w:rFonts w:ascii="Arial" w:hAnsi="Arial" w:cs="Arial"/>
              </w:rPr>
            </w:pPr>
          </w:p>
        </w:tc>
        <w:tc>
          <w:tcPr>
            <w:tcW w:w="616" w:type="dxa"/>
            <w:shd w:val="clear" w:color="auto" w:fill="BDD6EE" w:themeFill="accent1" w:themeFillTint="66"/>
          </w:tcPr>
          <w:p w14:paraId="208D1977" w14:textId="77777777" w:rsidR="00BF13B2" w:rsidRPr="00B55861" w:rsidRDefault="00BF13B2" w:rsidP="00BF13B2">
            <w:pPr>
              <w:jc w:val="center"/>
              <w:rPr>
                <w:rFonts w:ascii="Arial" w:hAnsi="Arial" w:cs="Arial"/>
              </w:rPr>
            </w:pPr>
            <w:r w:rsidRPr="006F20F3">
              <w:rPr>
                <w:rFonts w:ascii="Arial" w:hAnsi="Arial" w:cs="Arial"/>
              </w:rPr>
              <w:t>X</w:t>
            </w:r>
          </w:p>
        </w:tc>
        <w:tc>
          <w:tcPr>
            <w:tcW w:w="594" w:type="dxa"/>
            <w:shd w:val="clear" w:color="auto" w:fill="BDD6EE" w:themeFill="accent1" w:themeFillTint="66"/>
          </w:tcPr>
          <w:p w14:paraId="6016A98B" w14:textId="77777777" w:rsidR="00BF13B2" w:rsidRPr="00B55861" w:rsidRDefault="00BF13B2" w:rsidP="00BF13B2">
            <w:pPr>
              <w:jc w:val="center"/>
              <w:rPr>
                <w:rFonts w:ascii="Arial" w:hAnsi="Arial" w:cs="Arial"/>
              </w:rPr>
            </w:pPr>
            <w:r w:rsidRPr="002C0412">
              <w:rPr>
                <w:rFonts w:ascii="Arial" w:hAnsi="Arial" w:cs="Arial"/>
              </w:rPr>
              <w:t>X</w:t>
            </w:r>
          </w:p>
        </w:tc>
        <w:tc>
          <w:tcPr>
            <w:tcW w:w="628" w:type="dxa"/>
            <w:shd w:val="clear" w:color="auto" w:fill="BDD6EE" w:themeFill="accent1" w:themeFillTint="66"/>
          </w:tcPr>
          <w:p w14:paraId="607325FE" w14:textId="77777777" w:rsidR="00BF13B2" w:rsidRPr="00B55861" w:rsidRDefault="00BF13B2" w:rsidP="00BF13B2">
            <w:pPr>
              <w:jc w:val="center"/>
              <w:rPr>
                <w:rFonts w:ascii="Arial" w:hAnsi="Arial" w:cs="Arial"/>
              </w:rPr>
            </w:pPr>
            <w:r w:rsidRPr="00885B3D">
              <w:rPr>
                <w:rFonts w:ascii="Arial" w:hAnsi="Arial" w:cs="Arial"/>
              </w:rPr>
              <w:t>X</w:t>
            </w:r>
          </w:p>
        </w:tc>
        <w:tc>
          <w:tcPr>
            <w:tcW w:w="606" w:type="dxa"/>
            <w:shd w:val="clear" w:color="auto" w:fill="auto"/>
          </w:tcPr>
          <w:p w14:paraId="3C855BB6" w14:textId="77777777" w:rsidR="00BF13B2" w:rsidRPr="00B55861" w:rsidRDefault="00BF13B2" w:rsidP="00BF13B2">
            <w:pPr>
              <w:jc w:val="center"/>
              <w:rPr>
                <w:rFonts w:ascii="Arial" w:hAnsi="Arial" w:cs="Arial"/>
              </w:rPr>
            </w:pPr>
          </w:p>
        </w:tc>
      </w:tr>
      <w:tr w:rsidR="00BF13B2" w:rsidRPr="00B55861" w14:paraId="606C2AA2" w14:textId="77777777" w:rsidTr="00BF13B2">
        <w:tc>
          <w:tcPr>
            <w:tcW w:w="1769" w:type="dxa"/>
            <w:vMerge/>
            <w:shd w:val="clear" w:color="auto" w:fill="auto"/>
          </w:tcPr>
          <w:p w14:paraId="4CA3CEC5" w14:textId="77777777" w:rsidR="00BF13B2" w:rsidRPr="00B55861" w:rsidRDefault="00BF13B2" w:rsidP="00BF13B2">
            <w:pPr>
              <w:rPr>
                <w:rFonts w:ascii="Arial" w:hAnsi="Arial" w:cs="Arial"/>
              </w:rPr>
            </w:pPr>
          </w:p>
        </w:tc>
        <w:tc>
          <w:tcPr>
            <w:tcW w:w="631" w:type="dxa"/>
            <w:shd w:val="clear" w:color="auto" w:fill="auto"/>
          </w:tcPr>
          <w:p w14:paraId="43402CCA" w14:textId="77777777" w:rsidR="00BF13B2" w:rsidRPr="00B55861" w:rsidRDefault="00BF13B2" w:rsidP="00BF13B2">
            <w:pPr>
              <w:rPr>
                <w:rFonts w:ascii="Arial" w:hAnsi="Arial" w:cs="Arial"/>
              </w:rPr>
            </w:pPr>
            <w:r w:rsidRPr="00B55861">
              <w:rPr>
                <w:rFonts w:ascii="Arial" w:hAnsi="Arial" w:cs="Arial"/>
              </w:rPr>
              <w:t>C3</w:t>
            </w:r>
          </w:p>
        </w:tc>
        <w:tc>
          <w:tcPr>
            <w:tcW w:w="562" w:type="dxa"/>
            <w:shd w:val="clear" w:color="auto" w:fill="auto"/>
          </w:tcPr>
          <w:p w14:paraId="10031754" w14:textId="77777777" w:rsidR="00BF13B2" w:rsidRPr="00B55861" w:rsidRDefault="00BF13B2" w:rsidP="00BF13B2">
            <w:pPr>
              <w:jc w:val="center"/>
              <w:rPr>
                <w:rFonts w:ascii="Arial" w:hAnsi="Arial" w:cs="Arial"/>
              </w:rPr>
            </w:pPr>
          </w:p>
        </w:tc>
        <w:tc>
          <w:tcPr>
            <w:tcW w:w="617" w:type="dxa"/>
            <w:shd w:val="clear" w:color="auto" w:fill="auto"/>
          </w:tcPr>
          <w:p w14:paraId="61A2B21A" w14:textId="77777777" w:rsidR="00BF13B2" w:rsidRPr="00B55861" w:rsidRDefault="00BF13B2" w:rsidP="00BF13B2">
            <w:pPr>
              <w:jc w:val="center"/>
              <w:rPr>
                <w:rFonts w:ascii="Arial" w:hAnsi="Arial" w:cs="Arial"/>
              </w:rPr>
            </w:pPr>
          </w:p>
        </w:tc>
        <w:tc>
          <w:tcPr>
            <w:tcW w:w="616" w:type="dxa"/>
            <w:shd w:val="clear" w:color="auto" w:fill="BDD6EE" w:themeFill="accent1" w:themeFillTint="66"/>
          </w:tcPr>
          <w:p w14:paraId="39977F50" w14:textId="77777777" w:rsidR="00BF13B2" w:rsidRPr="00B55861" w:rsidRDefault="00BF13B2" w:rsidP="00BF13B2">
            <w:pPr>
              <w:jc w:val="center"/>
              <w:rPr>
                <w:rFonts w:ascii="Arial" w:hAnsi="Arial" w:cs="Arial"/>
              </w:rPr>
            </w:pPr>
            <w:r w:rsidRPr="00DB0FBD">
              <w:rPr>
                <w:rFonts w:ascii="Arial" w:hAnsi="Arial" w:cs="Arial"/>
              </w:rPr>
              <w:t>X</w:t>
            </w:r>
          </w:p>
        </w:tc>
        <w:tc>
          <w:tcPr>
            <w:tcW w:w="528" w:type="dxa"/>
            <w:shd w:val="clear" w:color="auto" w:fill="BDD6EE" w:themeFill="accent1" w:themeFillTint="66"/>
          </w:tcPr>
          <w:p w14:paraId="03FC012C" w14:textId="77777777" w:rsidR="00BF13B2" w:rsidRPr="00B55861" w:rsidRDefault="00BF13B2" w:rsidP="00BF13B2">
            <w:pPr>
              <w:jc w:val="center"/>
              <w:rPr>
                <w:rFonts w:ascii="Arial" w:hAnsi="Arial" w:cs="Arial"/>
              </w:rPr>
            </w:pPr>
            <w:r>
              <w:rPr>
                <w:rFonts w:ascii="Arial" w:hAnsi="Arial" w:cs="Arial"/>
              </w:rPr>
              <w:t>X</w:t>
            </w:r>
          </w:p>
        </w:tc>
        <w:tc>
          <w:tcPr>
            <w:tcW w:w="816" w:type="dxa"/>
            <w:shd w:val="clear" w:color="auto" w:fill="auto"/>
          </w:tcPr>
          <w:p w14:paraId="75C5B80B" w14:textId="77777777" w:rsidR="00BF13B2" w:rsidRPr="00B55861" w:rsidRDefault="00BF13B2" w:rsidP="00BF13B2">
            <w:pPr>
              <w:jc w:val="center"/>
              <w:rPr>
                <w:rFonts w:ascii="Arial" w:hAnsi="Arial" w:cs="Arial"/>
              </w:rPr>
            </w:pPr>
          </w:p>
        </w:tc>
        <w:tc>
          <w:tcPr>
            <w:tcW w:w="628" w:type="dxa"/>
            <w:shd w:val="clear" w:color="auto" w:fill="auto"/>
          </w:tcPr>
          <w:p w14:paraId="3D326DA4" w14:textId="77777777" w:rsidR="00BF13B2" w:rsidRPr="00B55861" w:rsidRDefault="00BF13B2" w:rsidP="00BF13B2">
            <w:pPr>
              <w:jc w:val="center"/>
              <w:rPr>
                <w:rFonts w:ascii="Arial" w:hAnsi="Arial" w:cs="Arial"/>
              </w:rPr>
            </w:pPr>
          </w:p>
        </w:tc>
        <w:tc>
          <w:tcPr>
            <w:tcW w:w="616" w:type="dxa"/>
            <w:shd w:val="clear" w:color="auto" w:fill="BDD6EE" w:themeFill="accent1" w:themeFillTint="66"/>
          </w:tcPr>
          <w:p w14:paraId="52A4F8EE" w14:textId="77777777" w:rsidR="00BF13B2" w:rsidRPr="00B55861" w:rsidRDefault="00BF13B2" w:rsidP="00BF13B2">
            <w:pPr>
              <w:jc w:val="center"/>
              <w:rPr>
                <w:rFonts w:ascii="Arial" w:hAnsi="Arial" w:cs="Arial"/>
              </w:rPr>
            </w:pPr>
            <w:r w:rsidRPr="006F20F3">
              <w:rPr>
                <w:rFonts w:ascii="Arial" w:hAnsi="Arial" w:cs="Arial"/>
              </w:rPr>
              <w:t>X</w:t>
            </w:r>
          </w:p>
        </w:tc>
        <w:tc>
          <w:tcPr>
            <w:tcW w:w="594" w:type="dxa"/>
            <w:shd w:val="clear" w:color="auto" w:fill="BDD6EE" w:themeFill="accent1" w:themeFillTint="66"/>
          </w:tcPr>
          <w:p w14:paraId="1DEE9FD3" w14:textId="77777777" w:rsidR="00BF13B2" w:rsidRPr="00B55861" w:rsidRDefault="00BF13B2" w:rsidP="00BF13B2">
            <w:pPr>
              <w:jc w:val="center"/>
              <w:rPr>
                <w:rFonts w:ascii="Arial" w:hAnsi="Arial" w:cs="Arial"/>
              </w:rPr>
            </w:pPr>
            <w:r w:rsidRPr="002C0412">
              <w:rPr>
                <w:rFonts w:ascii="Arial" w:hAnsi="Arial" w:cs="Arial"/>
              </w:rPr>
              <w:t>X</w:t>
            </w:r>
          </w:p>
        </w:tc>
        <w:tc>
          <w:tcPr>
            <w:tcW w:w="628" w:type="dxa"/>
            <w:shd w:val="clear" w:color="auto" w:fill="BDD6EE" w:themeFill="accent1" w:themeFillTint="66"/>
          </w:tcPr>
          <w:p w14:paraId="66762190" w14:textId="77777777" w:rsidR="00BF13B2" w:rsidRPr="00B55861" w:rsidRDefault="00BF13B2" w:rsidP="00BF13B2">
            <w:pPr>
              <w:jc w:val="center"/>
              <w:rPr>
                <w:rFonts w:ascii="Arial" w:hAnsi="Arial" w:cs="Arial"/>
              </w:rPr>
            </w:pPr>
            <w:r w:rsidRPr="00885B3D">
              <w:rPr>
                <w:rFonts w:ascii="Arial" w:hAnsi="Arial" w:cs="Arial"/>
              </w:rPr>
              <w:t>X</w:t>
            </w:r>
          </w:p>
        </w:tc>
        <w:tc>
          <w:tcPr>
            <w:tcW w:w="606" w:type="dxa"/>
            <w:shd w:val="clear" w:color="auto" w:fill="auto"/>
          </w:tcPr>
          <w:p w14:paraId="5CF28F31" w14:textId="77777777" w:rsidR="00BF13B2" w:rsidRPr="00B55861" w:rsidRDefault="00BF13B2" w:rsidP="00BF13B2">
            <w:pPr>
              <w:jc w:val="center"/>
              <w:rPr>
                <w:rFonts w:ascii="Arial" w:hAnsi="Arial" w:cs="Arial"/>
              </w:rPr>
            </w:pPr>
          </w:p>
        </w:tc>
      </w:tr>
      <w:tr w:rsidR="00BF13B2" w:rsidRPr="00B55861" w14:paraId="092FA07B" w14:textId="77777777" w:rsidTr="00BF13B2">
        <w:tc>
          <w:tcPr>
            <w:tcW w:w="1769" w:type="dxa"/>
            <w:vMerge/>
            <w:shd w:val="clear" w:color="auto" w:fill="auto"/>
          </w:tcPr>
          <w:p w14:paraId="30AC6EE8" w14:textId="77777777" w:rsidR="00BF13B2" w:rsidRPr="00B55861" w:rsidRDefault="00BF13B2" w:rsidP="00BF13B2">
            <w:pPr>
              <w:rPr>
                <w:rFonts w:ascii="Arial" w:hAnsi="Arial" w:cs="Arial"/>
              </w:rPr>
            </w:pPr>
          </w:p>
        </w:tc>
        <w:tc>
          <w:tcPr>
            <w:tcW w:w="631" w:type="dxa"/>
            <w:shd w:val="clear" w:color="auto" w:fill="auto"/>
          </w:tcPr>
          <w:p w14:paraId="62277CE4" w14:textId="77777777" w:rsidR="00BF13B2" w:rsidRPr="00B55861" w:rsidRDefault="00BF13B2" w:rsidP="00BF13B2">
            <w:pPr>
              <w:rPr>
                <w:rFonts w:ascii="Arial" w:hAnsi="Arial" w:cs="Arial"/>
              </w:rPr>
            </w:pPr>
            <w:r w:rsidRPr="00B55861">
              <w:rPr>
                <w:rFonts w:ascii="Arial" w:hAnsi="Arial" w:cs="Arial"/>
              </w:rPr>
              <w:t>C4</w:t>
            </w:r>
          </w:p>
        </w:tc>
        <w:tc>
          <w:tcPr>
            <w:tcW w:w="562" w:type="dxa"/>
            <w:shd w:val="clear" w:color="auto" w:fill="auto"/>
          </w:tcPr>
          <w:p w14:paraId="1FEF2307" w14:textId="77777777" w:rsidR="00BF13B2" w:rsidRPr="00B55861" w:rsidRDefault="00BF13B2" w:rsidP="00BF13B2">
            <w:pPr>
              <w:jc w:val="center"/>
              <w:rPr>
                <w:rFonts w:ascii="Arial" w:hAnsi="Arial" w:cs="Arial"/>
              </w:rPr>
            </w:pPr>
          </w:p>
        </w:tc>
        <w:tc>
          <w:tcPr>
            <w:tcW w:w="617" w:type="dxa"/>
            <w:shd w:val="clear" w:color="auto" w:fill="auto"/>
          </w:tcPr>
          <w:p w14:paraId="341F821C" w14:textId="77777777" w:rsidR="00BF13B2" w:rsidRPr="00B55861" w:rsidRDefault="00BF13B2" w:rsidP="00BF13B2">
            <w:pPr>
              <w:jc w:val="center"/>
              <w:rPr>
                <w:rFonts w:ascii="Arial" w:hAnsi="Arial" w:cs="Arial"/>
              </w:rPr>
            </w:pPr>
          </w:p>
        </w:tc>
        <w:tc>
          <w:tcPr>
            <w:tcW w:w="616" w:type="dxa"/>
            <w:shd w:val="clear" w:color="auto" w:fill="BDD6EE" w:themeFill="accent1" w:themeFillTint="66"/>
          </w:tcPr>
          <w:p w14:paraId="37CF3959" w14:textId="77777777" w:rsidR="00BF13B2" w:rsidRPr="00B55861" w:rsidRDefault="00BF13B2" w:rsidP="00BF13B2">
            <w:pPr>
              <w:jc w:val="center"/>
              <w:rPr>
                <w:rFonts w:ascii="Arial" w:hAnsi="Arial" w:cs="Arial"/>
              </w:rPr>
            </w:pPr>
            <w:r>
              <w:rPr>
                <w:rFonts w:ascii="Arial" w:hAnsi="Arial" w:cs="Arial"/>
              </w:rPr>
              <w:t>X</w:t>
            </w:r>
          </w:p>
        </w:tc>
        <w:tc>
          <w:tcPr>
            <w:tcW w:w="528" w:type="dxa"/>
            <w:shd w:val="clear" w:color="auto" w:fill="BDD6EE" w:themeFill="accent1" w:themeFillTint="66"/>
          </w:tcPr>
          <w:p w14:paraId="23D7E89F" w14:textId="77777777" w:rsidR="00BF13B2" w:rsidRPr="00B55861" w:rsidRDefault="00BF13B2" w:rsidP="00BF13B2">
            <w:pPr>
              <w:jc w:val="center"/>
              <w:rPr>
                <w:rFonts w:ascii="Arial" w:hAnsi="Arial" w:cs="Arial"/>
              </w:rPr>
            </w:pPr>
            <w:r>
              <w:rPr>
                <w:rFonts w:ascii="Arial" w:hAnsi="Arial" w:cs="Arial"/>
              </w:rPr>
              <w:t>X</w:t>
            </w:r>
          </w:p>
        </w:tc>
        <w:tc>
          <w:tcPr>
            <w:tcW w:w="816" w:type="dxa"/>
            <w:shd w:val="clear" w:color="auto" w:fill="BDD6EE" w:themeFill="accent1" w:themeFillTint="66"/>
          </w:tcPr>
          <w:p w14:paraId="2D03D4B5" w14:textId="77777777" w:rsidR="00BF13B2" w:rsidRPr="00B55861" w:rsidRDefault="00BF13B2" w:rsidP="00BF13B2">
            <w:pPr>
              <w:jc w:val="center"/>
              <w:rPr>
                <w:rFonts w:ascii="Arial" w:hAnsi="Arial" w:cs="Arial"/>
              </w:rPr>
            </w:pPr>
            <w:r>
              <w:rPr>
                <w:rFonts w:ascii="Arial" w:hAnsi="Arial" w:cs="Arial"/>
              </w:rPr>
              <w:t>X</w:t>
            </w:r>
          </w:p>
        </w:tc>
        <w:tc>
          <w:tcPr>
            <w:tcW w:w="628" w:type="dxa"/>
            <w:shd w:val="clear" w:color="auto" w:fill="BDD6EE" w:themeFill="accent1" w:themeFillTint="66"/>
          </w:tcPr>
          <w:p w14:paraId="0703FF65" w14:textId="77777777" w:rsidR="00BF13B2" w:rsidRPr="00B55861" w:rsidRDefault="00BF13B2" w:rsidP="00BF13B2">
            <w:pPr>
              <w:jc w:val="center"/>
              <w:rPr>
                <w:rFonts w:ascii="Arial" w:hAnsi="Arial" w:cs="Arial"/>
              </w:rPr>
            </w:pPr>
            <w:r w:rsidRPr="00A00D21">
              <w:rPr>
                <w:rFonts w:ascii="Arial" w:hAnsi="Arial" w:cs="Arial"/>
              </w:rPr>
              <w:t>X</w:t>
            </w:r>
          </w:p>
        </w:tc>
        <w:tc>
          <w:tcPr>
            <w:tcW w:w="616" w:type="dxa"/>
            <w:shd w:val="clear" w:color="auto" w:fill="BDD6EE" w:themeFill="accent1" w:themeFillTint="66"/>
          </w:tcPr>
          <w:p w14:paraId="3F697ECA" w14:textId="77777777" w:rsidR="00BF13B2" w:rsidRPr="00B55861" w:rsidRDefault="00BF13B2" w:rsidP="00BF13B2">
            <w:pPr>
              <w:jc w:val="center"/>
              <w:rPr>
                <w:rFonts w:ascii="Arial" w:hAnsi="Arial" w:cs="Arial"/>
              </w:rPr>
            </w:pPr>
            <w:r w:rsidRPr="006F20F3">
              <w:rPr>
                <w:rFonts w:ascii="Arial" w:hAnsi="Arial" w:cs="Arial"/>
              </w:rPr>
              <w:t>X</w:t>
            </w:r>
          </w:p>
        </w:tc>
        <w:tc>
          <w:tcPr>
            <w:tcW w:w="594" w:type="dxa"/>
            <w:shd w:val="clear" w:color="auto" w:fill="BDD6EE" w:themeFill="accent1" w:themeFillTint="66"/>
          </w:tcPr>
          <w:p w14:paraId="4D31CE98" w14:textId="77777777" w:rsidR="00BF13B2" w:rsidRPr="00B55861" w:rsidRDefault="00BF13B2" w:rsidP="00BF13B2">
            <w:pPr>
              <w:jc w:val="center"/>
              <w:rPr>
                <w:rFonts w:ascii="Arial" w:hAnsi="Arial" w:cs="Arial"/>
              </w:rPr>
            </w:pPr>
            <w:r w:rsidRPr="002C0412">
              <w:rPr>
                <w:rFonts w:ascii="Arial" w:hAnsi="Arial" w:cs="Arial"/>
              </w:rPr>
              <w:t>X</w:t>
            </w:r>
          </w:p>
        </w:tc>
        <w:tc>
          <w:tcPr>
            <w:tcW w:w="628" w:type="dxa"/>
            <w:shd w:val="clear" w:color="auto" w:fill="BDD6EE" w:themeFill="accent1" w:themeFillTint="66"/>
          </w:tcPr>
          <w:p w14:paraId="0ACF7470" w14:textId="77777777" w:rsidR="00BF13B2" w:rsidRPr="00B55861" w:rsidRDefault="00BF13B2" w:rsidP="00BF13B2">
            <w:pPr>
              <w:jc w:val="center"/>
              <w:rPr>
                <w:rFonts w:ascii="Arial" w:hAnsi="Arial" w:cs="Arial"/>
              </w:rPr>
            </w:pPr>
            <w:r w:rsidRPr="00885B3D">
              <w:rPr>
                <w:rFonts w:ascii="Arial" w:hAnsi="Arial" w:cs="Arial"/>
              </w:rPr>
              <w:t>X</w:t>
            </w:r>
          </w:p>
        </w:tc>
        <w:tc>
          <w:tcPr>
            <w:tcW w:w="606" w:type="dxa"/>
            <w:shd w:val="clear" w:color="auto" w:fill="BDD6EE" w:themeFill="accent1" w:themeFillTint="66"/>
          </w:tcPr>
          <w:p w14:paraId="53B2B0A6" w14:textId="77777777" w:rsidR="00BF13B2" w:rsidRPr="00B55861" w:rsidRDefault="00BF13B2" w:rsidP="00BF13B2">
            <w:pPr>
              <w:jc w:val="center"/>
              <w:rPr>
                <w:rFonts w:ascii="Arial" w:hAnsi="Arial" w:cs="Arial"/>
              </w:rPr>
            </w:pPr>
            <w:r w:rsidRPr="00FA698F">
              <w:rPr>
                <w:rFonts w:ascii="Arial" w:hAnsi="Arial" w:cs="Arial"/>
              </w:rPr>
              <w:t>X</w:t>
            </w:r>
          </w:p>
        </w:tc>
      </w:tr>
      <w:tr w:rsidR="00BF13B2" w:rsidRPr="00B55861" w14:paraId="1F14F241" w14:textId="77777777" w:rsidTr="00BF13B2">
        <w:tc>
          <w:tcPr>
            <w:tcW w:w="1769" w:type="dxa"/>
            <w:vMerge/>
            <w:shd w:val="clear" w:color="auto" w:fill="auto"/>
          </w:tcPr>
          <w:p w14:paraId="032C4FCD" w14:textId="77777777" w:rsidR="00BF13B2" w:rsidRPr="00B55861" w:rsidRDefault="00BF13B2" w:rsidP="00BF13B2">
            <w:pPr>
              <w:rPr>
                <w:rFonts w:ascii="Arial" w:hAnsi="Arial" w:cs="Arial"/>
              </w:rPr>
            </w:pPr>
          </w:p>
        </w:tc>
        <w:tc>
          <w:tcPr>
            <w:tcW w:w="631" w:type="dxa"/>
            <w:shd w:val="clear" w:color="auto" w:fill="auto"/>
          </w:tcPr>
          <w:p w14:paraId="55FE1907" w14:textId="77777777" w:rsidR="00BF13B2" w:rsidRPr="00B55861" w:rsidRDefault="00BF13B2" w:rsidP="00BF13B2">
            <w:pPr>
              <w:rPr>
                <w:rFonts w:ascii="Arial" w:hAnsi="Arial" w:cs="Arial"/>
              </w:rPr>
            </w:pPr>
            <w:r>
              <w:rPr>
                <w:rFonts w:ascii="Arial" w:hAnsi="Arial" w:cs="Arial"/>
              </w:rPr>
              <w:t>C5</w:t>
            </w:r>
          </w:p>
        </w:tc>
        <w:tc>
          <w:tcPr>
            <w:tcW w:w="562" w:type="dxa"/>
            <w:shd w:val="clear" w:color="auto" w:fill="BDD6EE" w:themeFill="accent1" w:themeFillTint="66"/>
          </w:tcPr>
          <w:p w14:paraId="10130C2C" w14:textId="77777777" w:rsidR="00BF13B2" w:rsidRPr="00B55861" w:rsidRDefault="00BF13B2" w:rsidP="00BF13B2">
            <w:pPr>
              <w:jc w:val="center"/>
              <w:rPr>
                <w:rFonts w:ascii="Arial" w:hAnsi="Arial" w:cs="Arial"/>
              </w:rPr>
            </w:pPr>
            <w:r>
              <w:rPr>
                <w:rFonts w:ascii="Arial" w:hAnsi="Arial" w:cs="Arial"/>
              </w:rPr>
              <w:t>X</w:t>
            </w:r>
          </w:p>
        </w:tc>
        <w:tc>
          <w:tcPr>
            <w:tcW w:w="617" w:type="dxa"/>
            <w:shd w:val="clear" w:color="auto" w:fill="auto"/>
          </w:tcPr>
          <w:p w14:paraId="45C6AA4F" w14:textId="77777777" w:rsidR="00BF13B2" w:rsidRPr="00B55861" w:rsidRDefault="00BF13B2" w:rsidP="00BF13B2">
            <w:pPr>
              <w:jc w:val="center"/>
              <w:rPr>
                <w:rFonts w:ascii="Arial" w:hAnsi="Arial" w:cs="Arial"/>
              </w:rPr>
            </w:pPr>
          </w:p>
        </w:tc>
        <w:tc>
          <w:tcPr>
            <w:tcW w:w="616" w:type="dxa"/>
            <w:shd w:val="clear" w:color="auto" w:fill="BDD6EE" w:themeFill="accent1" w:themeFillTint="66"/>
          </w:tcPr>
          <w:p w14:paraId="7180669F" w14:textId="77777777" w:rsidR="00BF13B2" w:rsidRPr="00B55861" w:rsidRDefault="00BF13B2" w:rsidP="00BF13B2">
            <w:pPr>
              <w:jc w:val="center"/>
              <w:rPr>
                <w:rFonts w:ascii="Arial" w:hAnsi="Arial" w:cs="Arial"/>
              </w:rPr>
            </w:pPr>
            <w:r w:rsidRPr="00A0516D">
              <w:rPr>
                <w:rFonts w:ascii="Arial" w:hAnsi="Arial" w:cs="Arial"/>
              </w:rPr>
              <w:t>X</w:t>
            </w:r>
          </w:p>
        </w:tc>
        <w:tc>
          <w:tcPr>
            <w:tcW w:w="528" w:type="dxa"/>
            <w:shd w:val="clear" w:color="auto" w:fill="BDD6EE" w:themeFill="accent1" w:themeFillTint="66"/>
          </w:tcPr>
          <w:p w14:paraId="65EDDE5E" w14:textId="77777777" w:rsidR="00BF13B2" w:rsidRPr="00B55861" w:rsidRDefault="00BF13B2" w:rsidP="00BF13B2">
            <w:pPr>
              <w:jc w:val="center"/>
              <w:rPr>
                <w:rFonts w:ascii="Arial" w:hAnsi="Arial" w:cs="Arial"/>
              </w:rPr>
            </w:pPr>
            <w:r>
              <w:rPr>
                <w:rFonts w:ascii="Arial" w:hAnsi="Arial" w:cs="Arial"/>
              </w:rPr>
              <w:t>X</w:t>
            </w:r>
          </w:p>
        </w:tc>
        <w:tc>
          <w:tcPr>
            <w:tcW w:w="816" w:type="dxa"/>
            <w:shd w:val="clear" w:color="auto" w:fill="BDD6EE" w:themeFill="accent1" w:themeFillTint="66"/>
          </w:tcPr>
          <w:p w14:paraId="717898AF" w14:textId="77777777" w:rsidR="00BF13B2" w:rsidRPr="00B55861" w:rsidRDefault="00BF13B2" w:rsidP="00BF13B2">
            <w:pPr>
              <w:jc w:val="center"/>
              <w:rPr>
                <w:rFonts w:ascii="Arial" w:hAnsi="Arial" w:cs="Arial"/>
              </w:rPr>
            </w:pPr>
            <w:r>
              <w:rPr>
                <w:rFonts w:ascii="Arial" w:hAnsi="Arial" w:cs="Arial"/>
              </w:rPr>
              <w:t>X</w:t>
            </w:r>
          </w:p>
        </w:tc>
        <w:tc>
          <w:tcPr>
            <w:tcW w:w="628" w:type="dxa"/>
            <w:shd w:val="clear" w:color="auto" w:fill="BDD6EE" w:themeFill="accent1" w:themeFillTint="66"/>
          </w:tcPr>
          <w:p w14:paraId="3A8657ED" w14:textId="77777777" w:rsidR="00BF13B2" w:rsidRPr="00B55861" w:rsidRDefault="00BF13B2" w:rsidP="00BF13B2">
            <w:pPr>
              <w:jc w:val="center"/>
              <w:rPr>
                <w:rFonts w:ascii="Arial" w:hAnsi="Arial" w:cs="Arial"/>
              </w:rPr>
            </w:pPr>
            <w:r w:rsidRPr="00A00D21">
              <w:rPr>
                <w:rFonts w:ascii="Arial" w:hAnsi="Arial" w:cs="Arial"/>
              </w:rPr>
              <w:t>X</w:t>
            </w:r>
          </w:p>
        </w:tc>
        <w:tc>
          <w:tcPr>
            <w:tcW w:w="616" w:type="dxa"/>
            <w:shd w:val="clear" w:color="auto" w:fill="BDD6EE" w:themeFill="accent1" w:themeFillTint="66"/>
          </w:tcPr>
          <w:p w14:paraId="4EE7FDBB" w14:textId="77777777" w:rsidR="00BF13B2" w:rsidRPr="00B55861" w:rsidRDefault="00BF13B2" w:rsidP="00BF13B2">
            <w:pPr>
              <w:jc w:val="center"/>
              <w:rPr>
                <w:rFonts w:ascii="Arial" w:hAnsi="Arial" w:cs="Arial"/>
              </w:rPr>
            </w:pPr>
            <w:r w:rsidRPr="006F20F3">
              <w:rPr>
                <w:rFonts w:ascii="Arial" w:hAnsi="Arial" w:cs="Arial"/>
              </w:rPr>
              <w:t>X</w:t>
            </w:r>
          </w:p>
        </w:tc>
        <w:tc>
          <w:tcPr>
            <w:tcW w:w="594" w:type="dxa"/>
            <w:shd w:val="clear" w:color="auto" w:fill="BDD6EE" w:themeFill="accent1" w:themeFillTint="66"/>
          </w:tcPr>
          <w:p w14:paraId="34FDD895" w14:textId="77777777" w:rsidR="00BF13B2" w:rsidRPr="00B55861" w:rsidRDefault="00BF13B2" w:rsidP="00BF13B2">
            <w:pPr>
              <w:jc w:val="center"/>
              <w:rPr>
                <w:rFonts w:ascii="Arial" w:hAnsi="Arial" w:cs="Arial"/>
              </w:rPr>
            </w:pPr>
            <w:r w:rsidRPr="002C0412">
              <w:rPr>
                <w:rFonts w:ascii="Arial" w:hAnsi="Arial" w:cs="Arial"/>
              </w:rPr>
              <w:t>X</w:t>
            </w:r>
          </w:p>
        </w:tc>
        <w:tc>
          <w:tcPr>
            <w:tcW w:w="628" w:type="dxa"/>
            <w:shd w:val="clear" w:color="auto" w:fill="BDD6EE" w:themeFill="accent1" w:themeFillTint="66"/>
          </w:tcPr>
          <w:p w14:paraId="096AAA51" w14:textId="77777777" w:rsidR="00BF13B2" w:rsidRPr="00B55861" w:rsidRDefault="00BF13B2" w:rsidP="00BF13B2">
            <w:pPr>
              <w:jc w:val="center"/>
              <w:rPr>
                <w:rFonts w:ascii="Arial" w:hAnsi="Arial" w:cs="Arial"/>
              </w:rPr>
            </w:pPr>
            <w:r w:rsidRPr="00885B3D">
              <w:rPr>
                <w:rFonts w:ascii="Arial" w:hAnsi="Arial" w:cs="Arial"/>
              </w:rPr>
              <w:t>X</w:t>
            </w:r>
          </w:p>
        </w:tc>
        <w:tc>
          <w:tcPr>
            <w:tcW w:w="606" w:type="dxa"/>
            <w:shd w:val="clear" w:color="auto" w:fill="BDD6EE" w:themeFill="accent1" w:themeFillTint="66"/>
          </w:tcPr>
          <w:p w14:paraId="5C14A543" w14:textId="77777777" w:rsidR="00BF13B2" w:rsidRPr="00B55861" w:rsidRDefault="00BF13B2" w:rsidP="00BF13B2">
            <w:pPr>
              <w:jc w:val="center"/>
              <w:rPr>
                <w:rFonts w:ascii="Arial" w:hAnsi="Arial" w:cs="Arial"/>
              </w:rPr>
            </w:pPr>
            <w:r w:rsidRPr="00FA698F">
              <w:rPr>
                <w:rFonts w:ascii="Arial" w:hAnsi="Arial" w:cs="Arial"/>
              </w:rPr>
              <w:t>X</w:t>
            </w:r>
          </w:p>
        </w:tc>
      </w:tr>
      <w:tr w:rsidR="00BF13B2" w:rsidRPr="00B55861" w14:paraId="06D20A06" w14:textId="77777777" w:rsidTr="00BF13B2">
        <w:tc>
          <w:tcPr>
            <w:tcW w:w="1769" w:type="dxa"/>
            <w:vMerge/>
            <w:shd w:val="clear" w:color="auto" w:fill="auto"/>
          </w:tcPr>
          <w:p w14:paraId="019E6535" w14:textId="77777777" w:rsidR="00BF13B2" w:rsidRPr="00B55861" w:rsidRDefault="00BF13B2" w:rsidP="00BF13B2">
            <w:pPr>
              <w:rPr>
                <w:rFonts w:ascii="Arial" w:hAnsi="Arial" w:cs="Arial"/>
              </w:rPr>
            </w:pPr>
          </w:p>
        </w:tc>
        <w:tc>
          <w:tcPr>
            <w:tcW w:w="631" w:type="dxa"/>
            <w:shd w:val="clear" w:color="auto" w:fill="auto"/>
          </w:tcPr>
          <w:p w14:paraId="349D6192" w14:textId="77777777" w:rsidR="00BF13B2" w:rsidRDefault="00BF13B2" w:rsidP="00BF13B2">
            <w:pPr>
              <w:rPr>
                <w:rFonts w:ascii="Arial" w:hAnsi="Arial" w:cs="Arial"/>
              </w:rPr>
            </w:pPr>
            <w:r>
              <w:rPr>
                <w:rFonts w:ascii="Arial" w:hAnsi="Arial" w:cs="Arial"/>
              </w:rPr>
              <w:t>C6</w:t>
            </w:r>
          </w:p>
        </w:tc>
        <w:tc>
          <w:tcPr>
            <w:tcW w:w="562" w:type="dxa"/>
            <w:shd w:val="clear" w:color="auto" w:fill="auto"/>
          </w:tcPr>
          <w:p w14:paraId="14B4E42D" w14:textId="77777777" w:rsidR="00BF13B2" w:rsidRPr="00B55861" w:rsidRDefault="00BF13B2" w:rsidP="00BF13B2">
            <w:pPr>
              <w:jc w:val="center"/>
              <w:rPr>
                <w:rFonts w:ascii="Arial" w:hAnsi="Arial" w:cs="Arial"/>
              </w:rPr>
            </w:pPr>
          </w:p>
        </w:tc>
        <w:tc>
          <w:tcPr>
            <w:tcW w:w="617" w:type="dxa"/>
            <w:shd w:val="clear" w:color="auto" w:fill="auto"/>
          </w:tcPr>
          <w:p w14:paraId="7AA251EC" w14:textId="77777777" w:rsidR="00BF13B2" w:rsidRPr="00B55861" w:rsidRDefault="00BF13B2" w:rsidP="00BF13B2">
            <w:pPr>
              <w:jc w:val="center"/>
              <w:rPr>
                <w:rFonts w:ascii="Arial" w:hAnsi="Arial" w:cs="Arial"/>
              </w:rPr>
            </w:pPr>
          </w:p>
        </w:tc>
        <w:tc>
          <w:tcPr>
            <w:tcW w:w="616" w:type="dxa"/>
            <w:shd w:val="clear" w:color="auto" w:fill="BDD6EE" w:themeFill="accent1" w:themeFillTint="66"/>
          </w:tcPr>
          <w:p w14:paraId="402DBC70" w14:textId="77777777" w:rsidR="00BF13B2" w:rsidRPr="00B55861" w:rsidRDefault="00BF13B2" w:rsidP="00BF13B2">
            <w:pPr>
              <w:jc w:val="center"/>
              <w:rPr>
                <w:rFonts w:ascii="Arial" w:hAnsi="Arial" w:cs="Arial"/>
              </w:rPr>
            </w:pPr>
            <w:r w:rsidRPr="00A0516D">
              <w:rPr>
                <w:rFonts w:ascii="Arial" w:hAnsi="Arial" w:cs="Arial"/>
              </w:rPr>
              <w:t>X</w:t>
            </w:r>
          </w:p>
        </w:tc>
        <w:tc>
          <w:tcPr>
            <w:tcW w:w="528" w:type="dxa"/>
          </w:tcPr>
          <w:p w14:paraId="35A2F3EC" w14:textId="77777777" w:rsidR="00BF13B2" w:rsidRPr="00B55861" w:rsidRDefault="00BF13B2" w:rsidP="00BF13B2">
            <w:pPr>
              <w:jc w:val="center"/>
              <w:rPr>
                <w:rFonts w:ascii="Arial" w:hAnsi="Arial" w:cs="Arial"/>
              </w:rPr>
            </w:pPr>
          </w:p>
        </w:tc>
        <w:tc>
          <w:tcPr>
            <w:tcW w:w="816" w:type="dxa"/>
            <w:shd w:val="clear" w:color="auto" w:fill="BDD6EE" w:themeFill="accent1" w:themeFillTint="66"/>
          </w:tcPr>
          <w:p w14:paraId="47747967" w14:textId="77777777" w:rsidR="00BF13B2" w:rsidRPr="00B55861" w:rsidRDefault="00BF13B2" w:rsidP="00BF13B2">
            <w:pPr>
              <w:jc w:val="center"/>
              <w:rPr>
                <w:rFonts w:ascii="Arial" w:hAnsi="Arial" w:cs="Arial"/>
              </w:rPr>
            </w:pPr>
            <w:r>
              <w:rPr>
                <w:rFonts w:ascii="Arial" w:hAnsi="Arial" w:cs="Arial"/>
              </w:rPr>
              <w:t>X</w:t>
            </w:r>
          </w:p>
        </w:tc>
        <w:tc>
          <w:tcPr>
            <w:tcW w:w="628" w:type="dxa"/>
            <w:shd w:val="clear" w:color="auto" w:fill="auto"/>
          </w:tcPr>
          <w:p w14:paraId="5A6247FF" w14:textId="77777777" w:rsidR="00BF13B2" w:rsidRPr="00B55861" w:rsidRDefault="00BF13B2" w:rsidP="00BF13B2">
            <w:pPr>
              <w:jc w:val="center"/>
              <w:rPr>
                <w:rFonts w:ascii="Arial" w:hAnsi="Arial" w:cs="Arial"/>
              </w:rPr>
            </w:pPr>
          </w:p>
        </w:tc>
        <w:tc>
          <w:tcPr>
            <w:tcW w:w="616" w:type="dxa"/>
            <w:shd w:val="clear" w:color="auto" w:fill="BDD6EE" w:themeFill="accent1" w:themeFillTint="66"/>
          </w:tcPr>
          <w:p w14:paraId="0770EAD7" w14:textId="77777777" w:rsidR="00BF13B2" w:rsidRPr="00B55861" w:rsidRDefault="00BF13B2" w:rsidP="00BF13B2">
            <w:pPr>
              <w:jc w:val="center"/>
              <w:rPr>
                <w:rFonts w:ascii="Arial" w:hAnsi="Arial" w:cs="Arial"/>
              </w:rPr>
            </w:pPr>
            <w:r w:rsidRPr="006F20F3">
              <w:rPr>
                <w:rFonts w:ascii="Arial" w:hAnsi="Arial" w:cs="Arial"/>
              </w:rPr>
              <w:t>X</w:t>
            </w:r>
          </w:p>
        </w:tc>
        <w:tc>
          <w:tcPr>
            <w:tcW w:w="594" w:type="dxa"/>
            <w:shd w:val="clear" w:color="auto" w:fill="auto"/>
          </w:tcPr>
          <w:p w14:paraId="11EDEE7C" w14:textId="77777777" w:rsidR="00BF13B2" w:rsidRPr="00B55861" w:rsidRDefault="00BF13B2" w:rsidP="00BF13B2">
            <w:pPr>
              <w:jc w:val="center"/>
              <w:rPr>
                <w:rFonts w:ascii="Arial" w:hAnsi="Arial" w:cs="Arial"/>
              </w:rPr>
            </w:pPr>
          </w:p>
        </w:tc>
        <w:tc>
          <w:tcPr>
            <w:tcW w:w="628" w:type="dxa"/>
            <w:shd w:val="clear" w:color="auto" w:fill="BDD6EE" w:themeFill="accent1" w:themeFillTint="66"/>
          </w:tcPr>
          <w:p w14:paraId="6FE2BD3F" w14:textId="77777777" w:rsidR="00BF13B2" w:rsidRPr="00B55861" w:rsidRDefault="00BF13B2" w:rsidP="00BF13B2">
            <w:pPr>
              <w:jc w:val="center"/>
              <w:rPr>
                <w:rFonts w:ascii="Arial" w:hAnsi="Arial" w:cs="Arial"/>
              </w:rPr>
            </w:pPr>
            <w:r w:rsidRPr="00885B3D">
              <w:rPr>
                <w:rFonts w:ascii="Arial" w:hAnsi="Arial" w:cs="Arial"/>
              </w:rPr>
              <w:t>X</w:t>
            </w:r>
          </w:p>
        </w:tc>
        <w:tc>
          <w:tcPr>
            <w:tcW w:w="606" w:type="dxa"/>
            <w:shd w:val="clear" w:color="auto" w:fill="auto"/>
          </w:tcPr>
          <w:p w14:paraId="68830E8C" w14:textId="77777777" w:rsidR="00BF13B2" w:rsidRPr="00B55861" w:rsidRDefault="00BF13B2" w:rsidP="00BF13B2">
            <w:pPr>
              <w:jc w:val="center"/>
              <w:rPr>
                <w:rFonts w:ascii="Arial" w:hAnsi="Arial" w:cs="Arial"/>
              </w:rPr>
            </w:pPr>
          </w:p>
        </w:tc>
      </w:tr>
      <w:tr w:rsidR="00BF13B2" w:rsidRPr="00B55861" w14:paraId="26CF9497" w14:textId="77777777" w:rsidTr="00BF13B2">
        <w:tc>
          <w:tcPr>
            <w:tcW w:w="1769" w:type="dxa"/>
            <w:vMerge/>
            <w:shd w:val="clear" w:color="auto" w:fill="auto"/>
          </w:tcPr>
          <w:p w14:paraId="42D730A4" w14:textId="77777777" w:rsidR="00BF13B2" w:rsidRPr="00B55861" w:rsidRDefault="00BF13B2" w:rsidP="00BF13B2">
            <w:pPr>
              <w:rPr>
                <w:rFonts w:ascii="Arial" w:hAnsi="Arial" w:cs="Arial"/>
              </w:rPr>
            </w:pPr>
          </w:p>
        </w:tc>
        <w:tc>
          <w:tcPr>
            <w:tcW w:w="631" w:type="dxa"/>
            <w:shd w:val="clear" w:color="auto" w:fill="auto"/>
          </w:tcPr>
          <w:p w14:paraId="5471E0B7" w14:textId="77777777" w:rsidR="00BF13B2" w:rsidRDefault="00BF13B2" w:rsidP="00BF13B2">
            <w:pPr>
              <w:rPr>
                <w:rFonts w:ascii="Arial" w:hAnsi="Arial" w:cs="Arial"/>
              </w:rPr>
            </w:pPr>
            <w:r>
              <w:rPr>
                <w:rFonts w:ascii="Arial" w:hAnsi="Arial" w:cs="Arial"/>
              </w:rPr>
              <w:t>C7</w:t>
            </w:r>
          </w:p>
        </w:tc>
        <w:tc>
          <w:tcPr>
            <w:tcW w:w="562" w:type="dxa"/>
            <w:shd w:val="clear" w:color="auto" w:fill="auto"/>
          </w:tcPr>
          <w:p w14:paraId="2FC69DDB" w14:textId="77777777" w:rsidR="00BF13B2" w:rsidRPr="00B55861" w:rsidRDefault="00BF13B2" w:rsidP="00BF13B2">
            <w:pPr>
              <w:jc w:val="center"/>
              <w:rPr>
                <w:rFonts w:ascii="Arial" w:hAnsi="Arial" w:cs="Arial"/>
              </w:rPr>
            </w:pPr>
          </w:p>
        </w:tc>
        <w:tc>
          <w:tcPr>
            <w:tcW w:w="617" w:type="dxa"/>
            <w:shd w:val="clear" w:color="auto" w:fill="auto"/>
          </w:tcPr>
          <w:p w14:paraId="71A29812" w14:textId="77777777" w:rsidR="00BF13B2" w:rsidRPr="00B55861" w:rsidRDefault="00BF13B2" w:rsidP="00BF13B2">
            <w:pPr>
              <w:jc w:val="center"/>
              <w:rPr>
                <w:rFonts w:ascii="Arial" w:hAnsi="Arial" w:cs="Arial"/>
              </w:rPr>
            </w:pPr>
          </w:p>
        </w:tc>
        <w:tc>
          <w:tcPr>
            <w:tcW w:w="616" w:type="dxa"/>
            <w:shd w:val="clear" w:color="auto" w:fill="BDD6EE" w:themeFill="accent1" w:themeFillTint="66"/>
          </w:tcPr>
          <w:p w14:paraId="05B0EF9E" w14:textId="77777777" w:rsidR="00BF13B2" w:rsidRPr="00A0516D" w:rsidRDefault="00BF13B2" w:rsidP="00BF13B2">
            <w:pPr>
              <w:jc w:val="center"/>
              <w:rPr>
                <w:rFonts w:ascii="Arial" w:hAnsi="Arial" w:cs="Arial"/>
              </w:rPr>
            </w:pPr>
            <w:r>
              <w:rPr>
                <w:rFonts w:ascii="Arial" w:hAnsi="Arial" w:cs="Arial"/>
              </w:rPr>
              <w:t>X</w:t>
            </w:r>
          </w:p>
        </w:tc>
        <w:tc>
          <w:tcPr>
            <w:tcW w:w="528" w:type="dxa"/>
          </w:tcPr>
          <w:p w14:paraId="6FE52449" w14:textId="77777777" w:rsidR="00BF13B2" w:rsidRPr="00B55861" w:rsidRDefault="00BF13B2" w:rsidP="00BF13B2">
            <w:pPr>
              <w:jc w:val="center"/>
              <w:rPr>
                <w:rFonts w:ascii="Arial" w:hAnsi="Arial" w:cs="Arial"/>
              </w:rPr>
            </w:pPr>
          </w:p>
        </w:tc>
        <w:tc>
          <w:tcPr>
            <w:tcW w:w="816" w:type="dxa"/>
            <w:shd w:val="clear" w:color="auto" w:fill="auto"/>
          </w:tcPr>
          <w:p w14:paraId="44AE04F2" w14:textId="77777777" w:rsidR="00BF13B2" w:rsidRPr="00B55861" w:rsidRDefault="00BF13B2" w:rsidP="00BF13B2">
            <w:pPr>
              <w:jc w:val="center"/>
              <w:rPr>
                <w:rFonts w:ascii="Arial" w:hAnsi="Arial" w:cs="Arial"/>
              </w:rPr>
            </w:pPr>
          </w:p>
        </w:tc>
        <w:tc>
          <w:tcPr>
            <w:tcW w:w="628" w:type="dxa"/>
            <w:shd w:val="clear" w:color="auto" w:fill="auto"/>
          </w:tcPr>
          <w:p w14:paraId="63009EA4" w14:textId="77777777" w:rsidR="00BF13B2" w:rsidRPr="00B55861" w:rsidRDefault="00BF13B2" w:rsidP="00BF13B2">
            <w:pPr>
              <w:jc w:val="center"/>
              <w:rPr>
                <w:rFonts w:ascii="Arial" w:hAnsi="Arial" w:cs="Arial"/>
              </w:rPr>
            </w:pPr>
          </w:p>
        </w:tc>
        <w:tc>
          <w:tcPr>
            <w:tcW w:w="616" w:type="dxa"/>
            <w:shd w:val="clear" w:color="auto" w:fill="BDD6EE" w:themeFill="accent1" w:themeFillTint="66"/>
          </w:tcPr>
          <w:p w14:paraId="29D2D48B" w14:textId="77777777" w:rsidR="00BF13B2" w:rsidRPr="006F20F3" w:rsidRDefault="00BF13B2" w:rsidP="00BF13B2">
            <w:pPr>
              <w:jc w:val="center"/>
              <w:rPr>
                <w:rFonts w:ascii="Arial" w:hAnsi="Arial" w:cs="Arial"/>
              </w:rPr>
            </w:pPr>
            <w:r>
              <w:rPr>
                <w:rFonts w:ascii="Arial" w:hAnsi="Arial" w:cs="Arial"/>
              </w:rPr>
              <w:t>X</w:t>
            </w:r>
          </w:p>
        </w:tc>
        <w:tc>
          <w:tcPr>
            <w:tcW w:w="594" w:type="dxa"/>
            <w:shd w:val="clear" w:color="auto" w:fill="BDD6EE" w:themeFill="accent1" w:themeFillTint="66"/>
          </w:tcPr>
          <w:p w14:paraId="18309F9B" w14:textId="77777777" w:rsidR="00BF13B2" w:rsidRPr="00B55861" w:rsidRDefault="00BF13B2" w:rsidP="00BF13B2">
            <w:pPr>
              <w:jc w:val="center"/>
              <w:rPr>
                <w:rFonts w:ascii="Arial" w:hAnsi="Arial" w:cs="Arial"/>
              </w:rPr>
            </w:pPr>
            <w:r>
              <w:rPr>
                <w:rFonts w:ascii="Arial" w:hAnsi="Arial" w:cs="Arial"/>
              </w:rPr>
              <w:t>X</w:t>
            </w:r>
          </w:p>
        </w:tc>
        <w:tc>
          <w:tcPr>
            <w:tcW w:w="628" w:type="dxa"/>
            <w:shd w:val="clear" w:color="auto" w:fill="BDD6EE" w:themeFill="accent1" w:themeFillTint="66"/>
          </w:tcPr>
          <w:p w14:paraId="1C67BF3F" w14:textId="77777777" w:rsidR="00BF13B2" w:rsidRPr="00885B3D" w:rsidRDefault="00BF13B2" w:rsidP="00BF13B2">
            <w:pPr>
              <w:jc w:val="center"/>
              <w:rPr>
                <w:rFonts w:ascii="Arial" w:hAnsi="Arial" w:cs="Arial"/>
              </w:rPr>
            </w:pPr>
            <w:r>
              <w:rPr>
                <w:rFonts w:ascii="Arial" w:hAnsi="Arial" w:cs="Arial"/>
              </w:rPr>
              <w:t>X</w:t>
            </w:r>
          </w:p>
        </w:tc>
        <w:tc>
          <w:tcPr>
            <w:tcW w:w="606" w:type="dxa"/>
            <w:shd w:val="clear" w:color="auto" w:fill="auto"/>
          </w:tcPr>
          <w:p w14:paraId="5320A7BB" w14:textId="77777777" w:rsidR="00BF13B2" w:rsidRPr="00B55861" w:rsidRDefault="00BF13B2" w:rsidP="00BF13B2">
            <w:pPr>
              <w:jc w:val="center"/>
              <w:rPr>
                <w:rFonts w:ascii="Arial" w:hAnsi="Arial" w:cs="Arial"/>
              </w:rPr>
            </w:pPr>
          </w:p>
        </w:tc>
      </w:tr>
    </w:tbl>
    <w:p w14:paraId="301E4205" w14:textId="77777777" w:rsidR="00C70212" w:rsidRDefault="00C70212" w:rsidP="00BF13B2">
      <w:pPr>
        <w:ind w:firstLine="720"/>
        <w:rPr>
          <w:rFonts w:ascii="Arial" w:hAnsi="Arial" w:cs="Arial"/>
          <w:i/>
          <w:color w:val="FF0000"/>
          <w:sz w:val="22"/>
          <w:szCs w:val="22"/>
        </w:rPr>
      </w:pPr>
    </w:p>
    <w:p w14:paraId="127B451F" w14:textId="77777777" w:rsidR="00A92C9B" w:rsidRPr="000765B1" w:rsidRDefault="00A92C9B" w:rsidP="00A92C9B">
      <w:pPr>
        <w:tabs>
          <w:tab w:val="left" w:pos="426"/>
        </w:tabs>
        <w:rPr>
          <w:rFonts w:ascii="Arial" w:hAnsi="Arial" w:cs="Arial"/>
          <w:b/>
          <w:sz w:val="22"/>
        </w:rPr>
      </w:pPr>
      <w:r w:rsidRPr="000765B1">
        <w:rPr>
          <w:rFonts w:ascii="Arial" w:hAnsi="Arial" w:cs="Arial"/>
          <w:b/>
          <w:sz w:val="22"/>
        </w:rPr>
        <w:t>Students will be provided with formative assessment opportunities throughout the course to practise and develop their proficiency in the range of assessment methods utilised.</w:t>
      </w:r>
    </w:p>
    <w:p w14:paraId="4C12F97A" w14:textId="7FD57CC4" w:rsidR="00BF13B2" w:rsidRDefault="00BF13B2"/>
    <w:p w14:paraId="0A849455" w14:textId="77777777" w:rsidR="00BF13B2" w:rsidRPr="00BF13B2" w:rsidRDefault="00BF13B2" w:rsidP="00BF13B2">
      <w:pPr>
        <w:rPr>
          <w:rFonts w:ascii="Arial" w:hAnsi="Arial" w:cs="Arial"/>
          <w:sz w:val="22"/>
          <w:szCs w:val="22"/>
        </w:rPr>
      </w:pPr>
      <w:r w:rsidRPr="00BF13B2">
        <w:rPr>
          <w:rFonts w:ascii="Arial" w:hAnsi="Arial" w:cs="Arial"/>
          <w:sz w:val="22"/>
          <w:szCs w:val="22"/>
        </w:rPr>
        <w:t>Key to module codes:</w:t>
      </w:r>
    </w:p>
    <w:p w14:paraId="1B3B2D64" w14:textId="77777777" w:rsidR="00BF13B2" w:rsidRPr="00BF13B2" w:rsidRDefault="00BF13B2" w:rsidP="00BF13B2">
      <w:pPr>
        <w:rPr>
          <w:rFonts w:ascii="Arial" w:hAnsi="Arial" w:cs="Arial"/>
          <w:sz w:val="22"/>
          <w:szCs w:val="22"/>
        </w:rPr>
      </w:pPr>
    </w:p>
    <w:p w14:paraId="484904C2" w14:textId="77777777" w:rsidR="00BF13B2" w:rsidRPr="00BF13B2" w:rsidRDefault="00BF13B2" w:rsidP="00BF13B2">
      <w:pPr>
        <w:rPr>
          <w:rFonts w:ascii="Arial" w:hAnsi="Arial" w:cs="Arial"/>
          <w:sz w:val="22"/>
          <w:szCs w:val="22"/>
        </w:rPr>
      </w:pPr>
      <w:r w:rsidRPr="00BF13B2">
        <w:rPr>
          <w:rFonts w:ascii="Arial" w:hAnsi="Arial" w:cs="Arial"/>
          <w:sz w:val="22"/>
          <w:szCs w:val="22"/>
        </w:rPr>
        <w:t>NU4001 = Personal and professional development (1)</w:t>
      </w:r>
    </w:p>
    <w:p w14:paraId="34485F7E" w14:textId="77777777" w:rsidR="00BF13B2" w:rsidRPr="00BF13B2" w:rsidRDefault="00BF13B2" w:rsidP="00BF13B2">
      <w:pPr>
        <w:rPr>
          <w:rFonts w:ascii="Arial" w:hAnsi="Arial" w:cs="Arial"/>
          <w:sz w:val="22"/>
          <w:szCs w:val="22"/>
        </w:rPr>
      </w:pPr>
      <w:r w:rsidRPr="00BF13B2">
        <w:rPr>
          <w:rFonts w:ascii="Arial" w:hAnsi="Arial" w:cs="Arial"/>
          <w:sz w:val="22"/>
          <w:szCs w:val="22"/>
        </w:rPr>
        <w:t>NU4002 = Anatomy and physiology</w:t>
      </w:r>
    </w:p>
    <w:p w14:paraId="57843685" w14:textId="77777777" w:rsidR="00BF13B2" w:rsidRPr="00BF13B2" w:rsidRDefault="00BF13B2" w:rsidP="00BF13B2">
      <w:pPr>
        <w:rPr>
          <w:rFonts w:ascii="Arial" w:hAnsi="Arial" w:cs="Arial"/>
          <w:sz w:val="22"/>
          <w:szCs w:val="22"/>
        </w:rPr>
      </w:pPr>
      <w:r w:rsidRPr="00BF13B2">
        <w:rPr>
          <w:rFonts w:ascii="Arial" w:hAnsi="Arial" w:cs="Arial"/>
          <w:sz w:val="22"/>
          <w:szCs w:val="22"/>
        </w:rPr>
        <w:t>NU4003 = Skills for healthcare (1)</w:t>
      </w:r>
    </w:p>
    <w:p w14:paraId="062C6CAE" w14:textId="77777777" w:rsidR="00BF13B2" w:rsidRPr="00BF13B2" w:rsidRDefault="00BF13B2" w:rsidP="00BF13B2">
      <w:pPr>
        <w:rPr>
          <w:rFonts w:ascii="Arial" w:hAnsi="Arial" w:cs="Arial"/>
          <w:sz w:val="22"/>
          <w:szCs w:val="22"/>
        </w:rPr>
      </w:pPr>
      <w:r w:rsidRPr="00BF13B2">
        <w:rPr>
          <w:rFonts w:ascii="Arial" w:hAnsi="Arial" w:cs="Arial"/>
          <w:sz w:val="22"/>
          <w:szCs w:val="22"/>
        </w:rPr>
        <w:t>NU4004 = Professionalism in practice</w:t>
      </w:r>
    </w:p>
    <w:p w14:paraId="7151F2F3" w14:textId="77777777" w:rsidR="00BF13B2" w:rsidRPr="00BF13B2" w:rsidRDefault="00BF13B2" w:rsidP="00BF13B2">
      <w:pPr>
        <w:rPr>
          <w:rFonts w:ascii="Arial" w:hAnsi="Arial" w:cs="Arial"/>
          <w:sz w:val="22"/>
          <w:szCs w:val="22"/>
        </w:rPr>
      </w:pPr>
      <w:r w:rsidRPr="00BF13B2">
        <w:rPr>
          <w:rFonts w:ascii="Arial" w:hAnsi="Arial" w:cs="Arial"/>
          <w:sz w:val="22"/>
          <w:szCs w:val="22"/>
        </w:rPr>
        <w:t>NU4005 = Promoting health and wellbeing</w:t>
      </w:r>
    </w:p>
    <w:p w14:paraId="6FE246C4" w14:textId="77777777" w:rsidR="00BF13B2" w:rsidRPr="00BF13B2" w:rsidRDefault="00BF13B2" w:rsidP="00BF13B2">
      <w:pPr>
        <w:rPr>
          <w:rFonts w:ascii="Arial" w:hAnsi="Arial" w:cs="Arial"/>
          <w:sz w:val="22"/>
          <w:szCs w:val="22"/>
        </w:rPr>
      </w:pPr>
    </w:p>
    <w:p w14:paraId="56C1BC05" w14:textId="77777777" w:rsidR="00BF13B2" w:rsidRPr="00BF13B2" w:rsidRDefault="00BF13B2" w:rsidP="00BF13B2">
      <w:pPr>
        <w:rPr>
          <w:rFonts w:ascii="Arial" w:hAnsi="Arial" w:cs="Arial"/>
          <w:sz w:val="22"/>
          <w:szCs w:val="22"/>
        </w:rPr>
      </w:pPr>
      <w:r w:rsidRPr="00BF13B2">
        <w:rPr>
          <w:rFonts w:ascii="Arial" w:hAnsi="Arial" w:cs="Arial"/>
          <w:sz w:val="22"/>
          <w:szCs w:val="22"/>
        </w:rPr>
        <w:t>NU5001 = Personal and professional development (2)</w:t>
      </w:r>
    </w:p>
    <w:p w14:paraId="6156FE88" w14:textId="77777777" w:rsidR="00BF13B2" w:rsidRPr="00BF13B2" w:rsidRDefault="00BF13B2" w:rsidP="00BF13B2">
      <w:pPr>
        <w:rPr>
          <w:rFonts w:ascii="Arial" w:hAnsi="Arial" w:cs="Arial"/>
          <w:sz w:val="22"/>
          <w:szCs w:val="22"/>
        </w:rPr>
      </w:pPr>
      <w:r w:rsidRPr="00BF13B2">
        <w:rPr>
          <w:rFonts w:ascii="Arial" w:hAnsi="Arial" w:cs="Arial"/>
          <w:sz w:val="22"/>
          <w:szCs w:val="22"/>
        </w:rPr>
        <w:t>NU5002 = Skills for healthcare (2)</w:t>
      </w:r>
    </w:p>
    <w:p w14:paraId="616F84C4" w14:textId="77777777" w:rsidR="00BF13B2" w:rsidRPr="00BF13B2" w:rsidRDefault="00BF13B2" w:rsidP="00BF13B2">
      <w:pPr>
        <w:rPr>
          <w:rFonts w:ascii="Arial" w:hAnsi="Arial" w:cs="Arial"/>
          <w:sz w:val="22"/>
          <w:szCs w:val="22"/>
        </w:rPr>
      </w:pPr>
      <w:r w:rsidRPr="00BF13B2">
        <w:rPr>
          <w:rFonts w:ascii="Arial" w:hAnsi="Arial" w:cs="Arial"/>
          <w:sz w:val="22"/>
          <w:szCs w:val="22"/>
        </w:rPr>
        <w:t>NU5004 = Long term conditions</w:t>
      </w:r>
    </w:p>
    <w:p w14:paraId="0E45397C" w14:textId="77777777" w:rsidR="00BF13B2" w:rsidRPr="00BF13B2" w:rsidRDefault="00BF13B2" w:rsidP="00BF13B2">
      <w:pPr>
        <w:rPr>
          <w:rFonts w:ascii="Arial" w:hAnsi="Arial" w:cs="Arial"/>
          <w:sz w:val="22"/>
          <w:szCs w:val="22"/>
        </w:rPr>
      </w:pPr>
      <w:r w:rsidRPr="00BF13B2">
        <w:rPr>
          <w:rFonts w:ascii="Arial" w:hAnsi="Arial" w:cs="Arial"/>
          <w:sz w:val="22"/>
          <w:szCs w:val="22"/>
        </w:rPr>
        <w:t>NU5003 = Acutely unwell person</w:t>
      </w:r>
    </w:p>
    <w:p w14:paraId="3C206616" w14:textId="10BAFB34" w:rsidR="00BF13B2" w:rsidRPr="00BF13B2" w:rsidRDefault="00BF13B2" w:rsidP="00BF13B2">
      <w:pPr>
        <w:rPr>
          <w:rFonts w:ascii="Arial" w:hAnsi="Arial" w:cs="Arial"/>
          <w:sz w:val="22"/>
          <w:szCs w:val="22"/>
        </w:rPr>
      </w:pPr>
      <w:r w:rsidRPr="00BF13B2">
        <w:rPr>
          <w:rFonts w:ascii="Arial" w:hAnsi="Arial" w:cs="Arial"/>
          <w:sz w:val="22"/>
          <w:szCs w:val="22"/>
        </w:rPr>
        <w:t>NU5005 = Leadership for nursing associates</w:t>
      </w:r>
    </w:p>
    <w:sectPr w:rsidR="00BF13B2" w:rsidRPr="00BF13B2" w:rsidSect="00BF13B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5466F" w14:textId="77777777" w:rsidR="00BF13B2" w:rsidRDefault="00BF13B2">
      <w:r>
        <w:separator/>
      </w:r>
    </w:p>
  </w:endnote>
  <w:endnote w:type="continuationSeparator" w:id="0">
    <w:p w14:paraId="36E3CCF8" w14:textId="77777777" w:rsidR="00BF13B2" w:rsidRDefault="00BF1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42AC5" w14:textId="77777777" w:rsidR="00A4471A" w:rsidRDefault="00A447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2F84" w14:textId="301122C2" w:rsidR="00BF13B2" w:rsidRDefault="00BF13B2" w:rsidP="00BF13B2">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2019-2020 (v1 August 2019)</w:t>
    </w:r>
    <w:proofErr w:type="gramStart"/>
    <w:r>
      <w:rPr>
        <w:rFonts w:ascii="Arial" w:hAnsi="Arial" w:cs="Arial"/>
        <w:sz w:val="16"/>
        <w:szCs w:val="16"/>
      </w:rPr>
      <w:tab/>
      <w:t xml:space="preserve">  </w:t>
    </w:r>
    <w:r w:rsidRPr="009D2840">
      <w:rPr>
        <w:rFonts w:ascii="Arial" w:hAnsi="Arial" w:cs="Arial"/>
        <w:sz w:val="16"/>
        <w:szCs w:val="16"/>
      </w:rPr>
      <w:t>Page</w:t>
    </w:r>
    <w:proofErr w:type="gramEnd"/>
    <w:r w:rsidRPr="009D2840">
      <w:rPr>
        <w:rFonts w:ascii="Arial" w:hAnsi="Arial" w:cs="Arial"/>
        <w:sz w:val="16"/>
        <w:szCs w:val="16"/>
      </w:rPr>
      <w:t xml:space="preserv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F53ED8">
      <w:rPr>
        <w:rFonts w:ascii="Arial" w:hAnsi="Arial" w:cs="Arial"/>
        <w:b/>
        <w:noProof/>
        <w:sz w:val="16"/>
        <w:szCs w:val="16"/>
      </w:rPr>
      <w:t>3</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F53ED8">
      <w:rPr>
        <w:rFonts w:ascii="Arial" w:hAnsi="Arial" w:cs="Arial"/>
        <w:b/>
        <w:noProof/>
        <w:sz w:val="16"/>
        <w:szCs w:val="16"/>
      </w:rPr>
      <w:t>17</w:t>
    </w:r>
    <w:r w:rsidRPr="009D2840">
      <w:rPr>
        <w:rFonts w:ascii="Arial" w:hAnsi="Arial" w:cs="Arial"/>
        <w:b/>
        <w:sz w:val="16"/>
        <w:szCs w:val="16"/>
      </w:rPr>
      <w:fldChar w:fldCharType="end"/>
    </w:r>
  </w:p>
  <w:p w14:paraId="08CD2A46" w14:textId="77777777" w:rsidR="00BF13B2" w:rsidRPr="00165D50" w:rsidRDefault="00BF13B2" w:rsidP="00BF13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654C5" w14:textId="77777777" w:rsidR="00A4471A" w:rsidRDefault="00A447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F4B5E" w14:textId="77777777" w:rsidR="00BF13B2" w:rsidRDefault="00BF13B2">
      <w:r>
        <w:separator/>
      </w:r>
    </w:p>
  </w:footnote>
  <w:footnote w:type="continuationSeparator" w:id="0">
    <w:p w14:paraId="645376C1" w14:textId="77777777" w:rsidR="00BF13B2" w:rsidRDefault="00BF13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C0764" w14:textId="77777777" w:rsidR="00A4471A" w:rsidRDefault="00A447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5327A" w14:textId="77777777" w:rsidR="00A4471A" w:rsidRDefault="00A447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2161E" w14:textId="77777777" w:rsidR="00A4471A" w:rsidRDefault="00A447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95F61"/>
    <w:multiLevelType w:val="hybridMultilevel"/>
    <w:tmpl w:val="2DA45F60"/>
    <w:lvl w:ilvl="0" w:tplc="E1088D5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89647B"/>
    <w:multiLevelType w:val="hybridMultilevel"/>
    <w:tmpl w:val="FED00608"/>
    <w:lvl w:ilvl="0" w:tplc="0809000F">
      <w:start w:val="1"/>
      <w:numFmt w:val="decimal"/>
      <w:lvlText w:val="%1."/>
      <w:lvlJc w:val="left"/>
      <w:pPr>
        <w:ind w:left="720" w:hanging="360"/>
      </w:pPr>
    </w:lvl>
    <w:lvl w:ilvl="1" w:tplc="B0FC34EE">
      <w:numFmt w:val="bullet"/>
      <w:lvlText w:val="•"/>
      <w:lvlJc w:val="left"/>
      <w:pPr>
        <w:ind w:left="1800" w:hanging="72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686CA4"/>
    <w:multiLevelType w:val="hybridMultilevel"/>
    <w:tmpl w:val="4D147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7E7DC3"/>
    <w:multiLevelType w:val="hybridMultilevel"/>
    <w:tmpl w:val="D1424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4238FD"/>
    <w:multiLevelType w:val="hybridMultilevel"/>
    <w:tmpl w:val="0D56D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107363"/>
    <w:multiLevelType w:val="hybridMultilevel"/>
    <w:tmpl w:val="D9B46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3044C1"/>
    <w:multiLevelType w:val="hybridMultilevel"/>
    <w:tmpl w:val="E11A20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13319C"/>
    <w:multiLevelType w:val="hybridMultilevel"/>
    <w:tmpl w:val="EBD6F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47A7A8D"/>
    <w:multiLevelType w:val="hybridMultilevel"/>
    <w:tmpl w:val="BCC6A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672427"/>
    <w:multiLevelType w:val="hybridMultilevel"/>
    <w:tmpl w:val="41F6F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7E03D0"/>
    <w:multiLevelType w:val="hybridMultilevel"/>
    <w:tmpl w:val="EA1E44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8C57E48"/>
    <w:multiLevelType w:val="hybridMultilevel"/>
    <w:tmpl w:val="ED0C84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E277974"/>
    <w:multiLevelType w:val="hybridMultilevel"/>
    <w:tmpl w:val="65C47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3D61FF"/>
    <w:multiLevelType w:val="hybridMultilevel"/>
    <w:tmpl w:val="89CE1D0C"/>
    <w:lvl w:ilvl="0" w:tplc="E1088D5A">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EAE4F6F"/>
    <w:multiLevelType w:val="hybridMultilevel"/>
    <w:tmpl w:val="516C2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B471F5"/>
    <w:multiLevelType w:val="hybridMultilevel"/>
    <w:tmpl w:val="191A7480"/>
    <w:lvl w:ilvl="0" w:tplc="E1088D5A">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ABE191E"/>
    <w:multiLevelType w:val="hybridMultilevel"/>
    <w:tmpl w:val="6E7633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15"/>
  </w:num>
  <w:num w:numId="3">
    <w:abstractNumId w:val="11"/>
  </w:num>
  <w:num w:numId="4">
    <w:abstractNumId w:val="1"/>
  </w:num>
  <w:num w:numId="5">
    <w:abstractNumId w:val="12"/>
  </w:num>
  <w:num w:numId="6">
    <w:abstractNumId w:val="18"/>
  </w:num>
  <w:num w:numId="7">
    <w:abstractNumId w:val="10"/>
  </w:num>
  <w:num w:numId="8">
    <w:abstractNumId w:val="3"/>
  </w:num>
  <w:num w:numId="9">
    <w:abstractNumId w:val="0"/>
  </w:num>
  <w:num w:numId="10">
    <w:abstractNumId w:val="17"/>
  </w:num>
  <w:num w:numId="11">
    <w:abstractNumId w:val="14"/>
  </w:num>
  <w:num w:numId="12">
    <w:abstractNumId w:val="7"/>
  </w:num>
  <w:num w:numId="13">
    <w:abstractNumId w:val="9"/>
  </w:num>
  <w:num w:numId="14">
    <w:abstractNumId w:val="16"/>
  </w:num>
  <w:num w:numId="15">
    <w:abstractNumId w:val="5"/>
  </w:num>
  <w:num w:numId="16">
    <w:abstractNumId w:val="2"/>
  </w:num>
  <w:num w:numId="17">
    <w:abstractNumId w:val="13"/>
  </w:num>
  <w:num w:numId="18">
    <w:abstractNumId w:val="6"/>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45135"/>
    <w:rsid w:val="000458ED"/>
    <w:rsid w:val="000765B1"/>
    <w:rsid w:val="001A0E78"/>
    <w:rsid w:val="00262424"/>
    <w:rsid w:val="00292F31"/>
    <w:rsid w:val="002A4E21"/>
    <w:rsid w:val="003674E3"/>
    <w:rsid w:val="00372E29"/>
    <w:rsid w:val="003E7D4C"/>
    <w:rsid w:val="004430FE"/>
    <w:rsid w:val="005406ED"/>
    <w:rsid w:val="00571EBC"/>
    <w:rsid w:val="005C2FF6"/>
    <w:rsid w:val="0063751C"/>
    <w:rsid w:val="006C056E"/>
    <w:rsid w:val="006E1AAE"/>
    <w:rsid w:val="00747313"/>
    <w:rsid w:val="00800570"/>
    <w:rsid w:val="008142DA"/>
    <w:rsid w:val="00845BA7"/>
    <w:rsid w:val="008E5047"/>
    <w:rsid w:val="00941A20"/>
    <w:rsid w:val="009637E0"/>
    <w:rsid w:val="00970D87"/>
    <w:rsid w:val="0098725A"/>
    <w:rsid w:val="009F4479"/>
    <w:rsid w:val="00A20881"/>
    <w:rsid w:val="00A4007F"/>
    <w:rsid w:val="00A4471A"/>
    <w:rsid w:val="00A71594"/>
    <w:rsid w:val="00A756B7"/>
    <w:rsid w:val="00A82405"/>
    <w:rsid w:val="00A92C9B"/>
    <w:rsid w:val="00AA401E"/>
    <w:rsid w:val="00B9370A"/>
    <w:rsid w:val="00BF1022"/>
    <w:rsid w:val="00BF13B2"/>
    <w:rsid w:val="00C447A7"/>
    <w:rsid w:val="00C67D4B"/>
    <w:rsid w:val="00C70212"/>
    <w:rsid w:val="00CC43EB"/>
    <w:rsid w:val="00D07A8A"/>
    <w:rsid w:val="00D41545"/>
    <w:rsid w:val="00D46F7C"/>
    <w:rsid w:val="00DC198B"/>
    <w:rsid w:val="00DF7510"/>
    <w:rsid w:val="00E52B20"/>
    <w:rsid w:val="00F53E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C9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92C9B"/>
    <w:pPr>
      <w:ind w:left="720"/>
      <w:contextualSpacing/>
    </w:pPr>
    <w:rPr>
      <w:rFonts w:ascii="Calibri" w:eastAsia="Calibri" w:hAnsi="Calibri"/>
      <w:sz w:val="22"/>
      <w:szCs w:val="22"/>
      <w:lang w:eastAsia="en-US"/>
    </w:rPr>
  </w:style>
  <w:style w:type="character" w:styleId="Hyperlink">
    <w:name w:val="Hyperlink"/>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customStyle="1" w:styleId="TableParagraph">
    <w:name w:val="Table Paragraph"/>
    <w:basedOn w:val="Normal"/>
    <w:uiPriority w:val="1"/>
    <w:qFormat/>
    <w:rsid w:val="0063751C"/>
    <w:pPr>
      <w:widowControl w:val="0"/>
      <w:autoSpaceDE w:val="0"/>
      <w:autoSpaceDN w:val="0"/>
    </w:pPr>
    <w:rPr>
      <w:rFonts w:ascii="Arial" w:eastAsia="Arial" w:hAnsi="Arial" w:cs="Arial"/>
      <w:sz w:val="22"/>
      <w:szCs w:val="22"/>
      <w:lang w:val="en-US" w:eastAsia="en-US"/>
    </w:rPr>
  </w:style>
  <w:style w:type="paragraph" w:styleId="NormalWeb">
    <w:name w:val="Normal (Web)"/>
    <w:basedOn w:val="Normal"/>
    <w:uiPriority w:val="99"/>
    <w:semiHidden/>
    <w:unhideWhenUsed/>
    <w:rsid w:val="0063751C"/>
    <w:pPr>
      <w:spacing w:before="100" w:beforeAutospacing="1" w:after="100" w:afterAutospacing="1"/>
    </w:pPr>
  </w:style>
  <w:style w:type="paragraph" w:customStyle="1" w:styleId="first">
    <w:name w:val="first"/>
    <w:basedOn w:val="Normal"/>
    <w:rsid w:val="00045135"/>
    <w:pPr>
      <w:spacing w:before="100" w:beforeAutospacing="1" w:after="100" w:afterAutospacing="1"/>
    </w:pPr>
  </w:style>
  <w:style w:type="character" w:styleId="Strong">
    <w:name w:val="Strong"/>
    <w:basedOn w:val="DefaultParagraphFont"/>
    <w:uiPriority w:val="22"/>
    <w:qFormat/>
    <w:rsid w:val="007473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876838">
      <w:bodyDiv w:val="1"/>
      <w:marLeft w:val="0"/>
      <w:marRight w:val="0"/>
      <w:marTop w:val="0"/>
      <w:marBottom w:val="0"/>
      <w:divBdr>
        <w:top w:val="none" w:sz="0" w:space="0" w:color="auto"/>
        <w:left w:val="none" w:sz="0" w:space="0" w:color="auto"/>
        <w:bottom w:val="none" w:sz="0" w:space="0" w:color="auto"/>
        <w:right w:val="none" w:sz="0" w:space="0" w:color="auto"/>
      </w:divBdr>
    </w:div>
    <w:div w:id="1545410200">
      <w:bodyDiv w:val="1"/>
      <w:marLeft w:val="0"/>
      <w:marRight w:val="0"/>
      <w:marTop w:val="0"/>
      <w:marBottom w:val="0"/>
      <w:divBdr>
        <w:top w:val="none" w:sz="0" w:space="0" w:color="auto"/>
        <w:left w:val="none" w:sz="0" w:space="0" w:color="auto"/>
        <w:bottom w:val="none" w:sz="0" w:space="0" w:color="auto"/>
        <w:right w:val="none" w:sz="0" w:space="0" w:color="auto"/>
      </w:divBdr>
    </w:div>
    <w:div w:id="164569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instituteforapprenticeships.org/apprenticeship-standards/nursing-associat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nmc.org.uk/globalassets/sitedocuments/education-standards/nursing-associates-proficiency-standards.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yperlink" Target="https://www.nmc.org.uk/globalassets/sitedocuments/education-standards/nursing-associates-programme-standards.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9F142B-2288-4D8C-A10F-563FA6F07E33}">
  <ds:schemaRefs>
    <ds:schemaRef ds:uri="http://purl.org/dc/terms/"/>
    <ds:schemaRef ds:uri="aecd4273-0d56-430f-bd52-977836de9101"/>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4F070349-CB18-45A5-9C86-5FEB9EE5F024}"/>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5780</Words>
  <Characters>32948</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Loughran, Riaghnach</cp:lastModifiedBy>
  <cp:revision>5</cp:revision>
  <dcterms:created xsi:type="dcterms:W3CDTF">2021-10-05T11:20:00Z</dcterms:created>
  <dcterms:modified xsi:type="dcterms:W3CDTF">2022-08-03T12:50:00Z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MSIP_Label_3b551598-29da-492a-8b9f-8358cd43dd03_Enabled">
    <vt:lpwstr>True</vt:lpwstr>
  </property>
  <property fmtid="{D5CDD505-2E9C-101B-9397-08002B2CF9AE}" pid="5" name="MSIP_Label_3b551598-29da-492a-8b9f-8358cd43dd03_SiteId">
    <vt:lpwstr>c9ef029c-18cf-4016-86d3-93cf8e94ff94</vt:lpwstr>
  </property>
  <property fmtid="{D5CDD505-2E9C-101B-9397-08002B2CF9AE}" pid="6" name="MSIP_Label_3b551598-29da-492a-8b9f-8358cd43dd03_Owner">
    <vt:lpwstr>KU49066@kingston.ac.uk</vt:lpwstr>
  </property>
  <property fmtid="{D5CDD505-2E9C-101B-9397-08002B2CF9AE}" pid="7" name="MSIP_Label_3b551598-29da-492a-8b9f-8358cd43dd03_SetDate">
    <vt:lpwstr>2020-09-07T14:31:55.1063983Z</vt:lpwstr>
  </property>
  <property fmtid="{D5CDD505-2E9C-101B-9397-08002B2CF9AE}" pid="8" name="MSIP_Label_3b551598-29da-492a-8b9f-8358cd43dd03_Name">
    <vt:lpwstr>General</vt:lpwstr>
  </property>
  <property fmtid="{D5CDD505-2E9C-101B-9397-08002B2CF9AE}" pid="9" name="MSIP_Label_3b551598-29da-492a-8b9f-8358cd43dd03_Application">
    <vt:lpwstr>Microsoft Azure Information Protection</vt:lpwstr>
  </property>
  <property fmtid="{D5CDD505-2E9C-101B-9397-08002B2CF9AE}" pid="10" name="MSIP_Label_3b551598-29da-492a-8b9f-8358cd43dd03_ActionId">
    <vt:lpwstr>2c71576e-0038-4174-89c0-2cdff1237b0e</vt:lpwstr>
  </property>
  <property fmtid="{D5CDD505-2E9C-101B-9397-08002B2CF9AE}" pid="11" name="MSIP_Label_3b551598-29da-492a-8b9f-8358cd43dd03_Extended_MSFT_Method">
    <vt:lpwstr>Automatic</vt:lpwstr>
  </property>
  <property fmtid="{D5CDD505-2E9C-101B-9397-08002B2CF9AE}" pid="12" name="Sensitivity">
    <vt:lpwstr>General</vt:lpwstr>
  </property>
</Properties>
</file>