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E545" w14:textId="20FFBD0E" w:rsidR="00A92C9B" w:rsidRPr="00DA2044" w:rsidRDefault="00B9370A" w:rsidP="00A92C9B">
      <w:pPr>
        <w:rPr>
          <w:rFonts w:ascii="Arial" w:hAnsi="Arial" w:cs="Arial"/>
          <w:b/>
        </w:rPr>
      </w:pPr>
      <w:bookmarkStart w:id="0" w:name="_Hlk87271259"/>
      <w:r>
        <w:rPr>
          <w:rFonts w:ascii="Arial" w:hAnsi="Arial" w:cs="Arial"/>
          <w:b/>
        </w:rPr>
        <w:t>Template C4</w:t>
      </w:r>
    </w:p>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699D6253" w14:textId="00E2146E" w:rsidR="00B474D1" w:rsidRPr="00DA2044" w:rsidRDefault="00A92C9B" w:rsidP="00A92C9B">
      <w:pPr>
        <w:rPr>
          <w:rFonts w:ascii="Arial" w:hAnsi="Arial" w:cs="Arial"/>
          <w:b/>
          <w:sz w:val="28"/>
        </w:rPr>
      </w:pPr>
      <w:r w:rsidRPr="00DA2044">
        <w:rPr>
          <w:rFonts w:ascii="Arial" w:hAnsi="Arial" w:cs="Arial"/>
          <w:b/>
          <w:sz w:val="28"/>
        </w:rPr>
        <w:t>Title of Course:</w:t>
      </w:r>
      <w:r w:rsidR="00A0622D">
        <w:rPr>
          <w:rFonts w:ascii="Arial" w:hAnsi="Arial" w:cs="Arial"/>
          <w:b/>
          <w:sz w:val="28"/>
        </w:rPr>
        <w:t xml:space="preserve"> </w:t>
      </w:r>
      <w:r w:rsidR="00547098">
        <w:rPr>
          <w:rFonts w:ascii="Arial" w:hAnsi="Arial" w:cs="Arial"/>
          <w:b/>
          <w:sz w:val="28"/>
        </w:rPr>
        <w:t>BSc (Hons)</w:t>
      </w:r>
      <w:r w:rsidR="00A0622D">
        <w:rPr>
          <w:rFonts w:ascii="Arial" w:hAnsi="Arial" w:cs="Arial"/>
          <w:b/>
          <w:sz w:val="28"/>
        </w:rPr>
        <w:t xml:space="preserve"> Healthcare Practice</w:t>
      </w:r>
      <w:r w:rsidR="00B474D1">
        <w:rPr>
          <w:rFonts w:ascii="Arial" w:hAnsi="Arial" w:cs="Arial"/>
          <w:b/>
          <w:sz w:val="28"/>
        </w:rPr>
        <w:t xml:space="preserve"> </w:t>
      </w:r>
    </w:p>
    <w:p w14:paraId="19C4D5A2" w14:textId="46EF7428" w:rsidR="00FB723E" w:rsidRDefault="00FB723E" w:rsidP="00A92C9B">
      <w:pPr>
        <w:rPr>
          <w:rFonts w:ascii="Arial" w:hAnsi="Arial" w:cs="Arial"/>
          <w:b/>
          <w:sz w:val="28"/>
        </w:rPr>
      </w:pPr>
    </w:p>
    <w:p w14:paraId="6B480270" w14:textId="5934A9D6" w:rsidR="00031C67" w:rsidRPr="00CB0AA9" w:rsidRDefault="00B474D1" w:rsidP="00A92C9B">
      <w:pPr>
        <w:rPr>
          <w:rFonts w:ascii="Arial" w:hAnsi="Arial" w:cs="Arial"/>
          <w:bCs/>
          <w:sz w:val="28"/>
        </w:rPr>
      </w:pPr>
      <w:r>
        <w:rPr>
          <w:rFonts w:ascii="Arial" w:hAnsi="Arial" w:cs="Arial"/>
          <w:b/>
          <w:sz w:val="28"/>
        </w:rPr>
        <w:t xml:space="preserve"> </w:t>
      </w:r>
    </w:p>
    <w:p w14:paraId="1A534D29" w14:textId="77777777" w:rsidR="00970D87" w:rsidRPr="00DA2044" w:rsidRDefault="00970D87" w:rsidP="00A92C9B">
      <w:pPr>
        <w:rPr>
          <w:rFonts w:ascii="Arial" w:hAnsi="Arial" w:cs="Arial"/>
          <w:b/>
          <w:sz w:val="28"/>
        </w:rPr>
      </w:pPr>
      <w:bookmarkStart w:id="1" w:name="_Hlk87271401"/>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46BF99EB" w:rsidR="00A92C9B" w:rsidRPr="00970D87" w:rsidRDefault="00370111"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January 2022</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6F5A9B64" w:rsidR="00A92C9B" w:rsidRPr="00970D87" w:rsidRDefault="00D449BB" w:rsidP="00AD72D1">
            <w:pPr>
              <w:widowControl w:val="0"/>
              <w:tabs>
                <w:tab w:val="center" w:pos="4153"/>
                <w:tab w:val="right" w:pos="9072"/>
              </w:tabs>
              <w:rPr>
                <w:rFonts w:ascii="Arial" w:hAnsi="Arial" w:cs="Arial"/>
                <w:i/>
                <w:snapToGrid w:val="0"/>
                <w:sz w:val="20"/>
                <w:szCs w:val="20"/>
              </w:rPr>
            </w:pPr>
            <w:r>
              <w:rPr>
                <w:rFonts w:ascii="Arial" w:hAnsi="Arial" w:cs="Arial"/>
                <w:i/>
                <w:snapToGrid w:val="0"/>
                <w:sz w:val="20"/>
                <w:szCs w:val="20"/>
              </w:rPr>
              <w:t xml:space="preserve"> </w:t>
            </w: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73390ACD" w:rsidR="00A92C9B" w:rsidRPr="00970D87" w:rsidRDefault="00A0622D"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October 2022</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02E3456A" w:rsidR="00A92C9B" w:rsidRPr="00970D87" w:rsidRDefault="00452B52"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2</w:t>
            </w:r>
          </w:p>
        </w:tc>
      </w:tr>
      <w:tr w:rsidR="00A92C9B" w:rsidRPr="00970D87" w14:paraId="3B8AD0C2" w14:textId="77777777" w:rsidTr="00970D87">
        <w:tc>
          <w:tcPr>
            <w:tcW w:w="2689" w:type="dxa"/>
            <w:shd w:val="clear" w:color="auto" w:fill="auto"/>
          </w:tcPr>
          <w:p w14:paraId="0F66DE90"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5247BB9B" w:rsidR="00A92C9B" w:rsidRPr="00970D87" w:rsidRDefault="00A0622D"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FHSCE</w:t>
            </w:r>
          </w:p>
        </w:tc>
      </w:tr>
      <w:tr w:rsidR="00A92C9B" w:rsidRPr="00970D87" w14:paraId="55C24DE8" w14:textId="77777777" w:rsidTr="00970D87">
        <w:tc>
          <w:tcPr>
            <w:tcW w:w="2689" w:type="dxa"/>
            <w:shd w:val="clear" w:color="auto" w:fill="auto"/>
          </w:tcPr>
          <w:p w14:paraId="57777C04"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2AA0F59C" w:rsidR="00A92C9B" w:rsidRPr="00970D87" w:rsidRDefault="00A0622D"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Nursing</w:t>
            </w:r>
          </w:p>
        </w:tc>
      </w:tr>
      <w:tr w:rsidR="00A92C9B" w:rsidRPr="00970D87" w14:paraId="04BA7C5F" w14:textId="77777777" w:rsidTr="00970D87">
        <w:tc>
          <w:tcPr>
            <w:tcW w:w="2689" w:type="dxa"/>
            <w:shd w:val="clear" w:color="auto" w:fill="auto"/>
          </w:tcPr>
          <w:p w14:paraId="1A33B060"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38DFBAF4" w:rsidR="00A92C9B" w:rsidRPr="00970D87" w:rsidRDefault="00A0622D"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Workforce Development</w:t>
            </w:r>
          </w:p>
        </w:tc>
      </w:tr>
      <w:tr w:rsidR="00A92C9B" w:rsidRPr="00970D87" w14:paraId="66C9B42C" w14:textId="77777777" w:rsidTr="00970D87">
        <w:tc>
          <w:tcPr>
            <w:tcW w:w="2689" w:type="dxa"/>
            <w:shd w:val="clear" w:color="auto" w:fill="auto"/>
          </w:tcPr>
          <w:p w14:paraId="0141FB8B"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7B5A99C9" w:rsidR="00A92C9B" w:rsidRPr="00970D87" w:rsidRDefault="00A0622D"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w:t>
            </w:r>
          </w:p>
        </w:tc>
      </w:tr>
    </w:tbl>
    <w:p w14:paraId="6311F9CA" w14:textId="77777777" w:rsidR="00A92C9B" w:rsidRPr="00DA2044" w:rsidRDefault="00A92C9B" w:rsidP="00A92C9B">
      <w:pPr>
        <w:rPr>
          <w:rFonts w:ascii="Arial" w:hAnsi="Arial" w:cs="Arial"/>
          <w:b/>
        </w:rPr>
      </w:pPr>
    </w:p>
    <w:bookmarkEnd w:id="1"/>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0492A20E" w14:textId="77777777" w:rsidR="00A92C9B" w:rsidRPr="00DA2044" w:rsidRDefault="00A92C9B" w:rsidP="00A92C9B">
      <w:pPr>
        <w:jc w:val="both"/>
        <w:rPr>
          <w:rFonts w:ascii="Arial" w:hAnsi="Arial" w:cs="Arial"/>
        </w:rPr>
      </w:pPr>
    </w:p>
    <w:p w14:paraId="560D506F" w14:textId="77777777" w:rsidR="00A92C9B" w:rsidRPr="007E44AC" w:rsidRDefault="00A92C9B" w:rsidP="00A92C9B">
      <w:pPr>
        <w:rPr>
          <w:rFonts w:ascii="Arial" w:hAnsi="Arial" w:cs="Arial"/>
          <w:color w:val="FF0000"/>
          <w:sz w:val="22"/>
          <w:szCs w:val="22"/>
        </w:rPr>
      </w:pPr>
    </w:p>
    <w:p w14:paraId="57D3A3FD" w14:textId="77777777" w:rsidR="00A92C9B" w:rsidRPr="00DA2044" w:rsidRDefault="00A92C9B" w:rsidP="00A92C9B">
      <w:pPr>
        <w:rPr>
          <w:rFonts w:ascii="Arial" w:hAnsi="Arial" w:cs="Arial"/>
        </w:rPr>
      </w:pPr>
    </w:p>
    <w:p w14:paraId="6D470FCD" w14:textId="77777777" w:rsidR="00A92C9B" w:rsidRPr="00DA2044" w:rsidRDefault="00A92C9B" w:rsidP="00A92C9B">
      <w:pPr>
        <w:rPr>
          <w:rFonts w:ascii="Arial" w:hAnsi="Arial" w:cs="Arial"/>
        </w:rPr>
      </w:pPr>
    </w:p>
    <w:p w14:paraId="5A362514"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4FAA0913" w:rsidR="00A92C9B" w:rsidRPr="000765B1" w:rsidRDefault="00A92C9B" w:rsidP="00BD315F">
      <w:pPr>
        <w:jc w:val="both"/>
        <w:rPr>
          <w:rFonts w:ascii="Arial" w:hAnsi="Arial" w:cs="Arial"/>
          <w:sz w:val="22"/>
          <w:szCs w:val="22"/>
        </w:rPr>
      </w:pPr>
      <w:r w:rsidRPr="000765B1">
        <w:rPr>
          <w:rFonts w:ascii="Arial" w:hAnsi="Arial" w:cs="Arial"/>
          <w:sz w:val="22"/>
          <w:szCs w:val="22"/>
        </w:rPr>
        <w:t xml:space="preserve">This Programme Specification is designed for prospective students, current students, academic </w:t>
      </w:r>
      <w:proofErr w:type="gramStart"/>
      <w:r w:rsidRPr="000765B1">
        <w:rPr>
          <w:rFonts w:ascii="Arial" w:hAnsi="Arial" w:cs="Arial"/>
          <w:sz w:val="22"/>
          <w:szCs w:val="22"/>
        </w:rPr>
        <w:t>staff</w:t>
      </w:r>
      <w:proofErr w:type="gramEnd"/>
      <w:r w:rsidRPr="000765B1">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proofErr w:type="gramStart"/>
      <w:r w:rsidRPr="000765B1">
        <w:rPr>
          <w:rFonts w:ascii="Arial" w:hAnsi="Arial" w:cs="Arial"/>
          <w:sz w:val="22"/>
          <w:szCs w:val="22"/>
        </w:rPr>
        <w:t>module</w:t>
      </w:r>
      <w:r w:rsidR="00C70212">
        <w:rPr>
          <w:rFonts w:ascii="Arial" w:hAnsi="Arial" w:cs="Arial"/>
          <w:sz w:val="22"/>
          <w:szCs w:val="22"/>
        </w:rPr>
        <w:t>s</w:t>
      </w:r>
      <w:proofErr w:type="gramEnd"/>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27AB0D8C">
        <w:tc>
          <w:tcPr>
            <w:tcW w:w="3436" w:type="dxa"/>
          </w:tcPr>
          <w:p w14:paraId="310D7485" w14:textId="77777777" w:rsidR="00A92C9B" w:rsidRPr="00BF1022" w:rsidRDefault="00A92C9B" w:rsidP="00AD72D1">
            <w:pPr>
              <w:rPr>
                <w:rFonts w:ascii="Arial" w:hAnsi="Arial" w:cs="Arial"/>
                <w:b/>
                <w:sz w:val="22"/>
                <w:szCs w:val="22"/>
              </w:rPr>
            </w:pPr>
            <w:r w:rsidRPr="00BF1022">
              <w:rPr>
                <w:rFonts w:ascii="Arial" w:hAnsi="Arial" w:cs="Arial"/>
                <w:b/>
                <w:sz w:val="22"/>
                <w:szCs w:val="22"/>
              </w:rPr>
              <w:t>Award(s) and Title(s):</w:t>
            </w:r>
          </w:p>
        </w:tc>
        <w:tc>
          <w:tcPr>
            <w:tcW w:w="5580" w:type="dxa"/>
          </w:tcPr>
          <w:p w14:paraId="1A0765CA" w14:textId="7C3670A9" w:rsidR="00452B52" w:rsidRDefault="27AB0D8C" w:rsidP="00B66FA1">
            <w:pPr>
              <w:rPr>
                <w:rFonts w:ascii="Arial" w:hAnsi="Arial" w:cs="Arial"/>
                <w:iCs/>
                <w:sz w:val="22"/>
                <w:szCs w:val="22"/>
              </w:rPr>
            </w:pPr>
            <w:r w:rsidRPr="27AB0D8C">
              <w:rPr>
                <w:rFonts w:ascii="Arial" w:hAnsi="Arial" w:cs="Arial"/>
                <w:sz w:val="22"/>
                <w:szCs w:val="22"/>
              </w:rPr>
              <w:t xml:space="preserve">BSc (Hons) Healthcare Practice </w:t>
            </w:r>
          </w:p>
          <w:p w14:paraId="4FC3BFCA" w14:textId="77777777" w:rsidR="00E256B8" w:rsidRPr="004D5D6F" w:rsidRDefault="27AB0D8C" w:rsidP="00E256B8">
            <w:pPr>
              <w:rPr>
                <w:rFonts w:ascii="Arial" w:hAnsi="Arial" w:cs="Arial"/>
                <w:iCs/>
                <w:sz w:val="22"/>
                <w:szCs w:val="22"/>
              </w:rPr>
            </w:pPr>
            <w:r w:rsidRPr="27AB0D8C">
              <w:rPr>
                <w:rFonts w:ascii="Arial" w:hAnsi="Arial" w:cs="Arial"/>
                <w:sz w:val="22"/>
                <w:szCs w:val="22"/>
              </w:rPr>
              <w:t>BSc Healthcare Practice</w:t>
            </w:r>
            <w:r w:rsidR="00E256B8">
              <w:rPr>
                <w:rFonts w:ascii="Arial" w:hAnsi="Arial" w:cs="Arial"/>
                <w:sz w:val="22"/>
                <w:szCs w:val="22"/>
              </w:rPr>
              <w:t xml:space="preserve"> </w:t>
            </w:r>
            <w:r w:rsidR="00E256B8" w:rsidRPr="004D5D6F">
              <w:rPr>
                <w:rFonts w:ascii="Arial" w:hAnsi="Arial" w:cs="Arial"/>
                <w:iCs/>
                <w:sz w:val="22"/>
                <w:szCs w:val="22"/>
              </w:rPr>
              <w:t xml:space="preserve">(only available to students topping up from a KU Level 5 qualification) </w:t>
            </w:r>
          </w:p>
          <w:p w14:paraId="28498D3C" w14:textId="23A19209" w:rsidR="00A0622D" w:rsidRPr="00A0622D" w:rsidRDefault="00A0622D" w:rsidP="27AB0D8C"/>
          <w:p w14:paraId="507DFC1C" w14:textId="6019745A" w:rsidR="00A0622D" w:rsidRPr="00A0622D" w:rsidRDefault="00A0622D" w:rsidP="27AB0D8C"/>
        </w:tc>
      </w:tr>
      <w:tr w:rsidR="00A92C9B" w:rsidRPr="00BF1022" w14:paraId="61FE1C85" w14:textId="77777777" w:rsidTr="27AB0D8C">
        <w:tc>
          <w:tcPr>
            <w:tcW w:w="3436" w:type="dxa"/>
          </w:tcPr>
          <w:p w14:paraId="33286F50" w14:textId="00BD58D5" w:rsidR="00A92C9B" w:rsidRPr="00BF1022" w:rsidRDefault="00A92C9B" w:rsidP="00AD72D1">
            <w:pPr>
              <w:rPr>
                <w:rFonts w:ascii="Arial" w:hAnsi="Arial" w:cs="Arial"/>
                <w:b/>
                <w:sz w:val="22"/>
                <w:szCs w:val="22"/>
              </w:rPr>
            </w:pPr>
            <w:r w:rsidRPr="00BF1022">
              <w:rPr>
                <w:rFonts w:ascii="Arial" w:hAnsi="Arial" w:cs="Arial"/>
                <w:b/>
                <w:sz w:val="22"/>
                <w:szCs w:val="22"/>
              </w:rPr>
              <w:t>Intermediate Awards</w:t>
            </w:r>
            <w:r w:rsidR="0055500E">
              <w:rPr>
                <w:rFonts w:ascii="Arial" w:hAnsi="Arial" w:cs="Arial"/>
                <w:b/>
                <w:sz w:val="22"/>
                <w:szCs w:val="22"/>
              </w:rPr>
              <w:t>(s) and Title(s)</w:t>
            </w:r>
            <w:r w:rsidRPr="00BF1022">
              <w:rPr>
                <w:rFonts w:ascii="Arial" w:hAnsi="Arial" w:cs="Arial"/>
                <w:b/>
                <w:sz w:val="22"/>
                <w:szCs w:val="22"/>
              </w:rPr>
              <w:t>:</w:t>
            </w:r>
          </w:p>
        </w:tc>
        <w:tc>
          <w:tcPr>
            <w:tcW w:w="5580" w:type="dxa"/>
            <w:shd w:val="clear" w:color="auto" w:fill="auto"/>
          </w:tcPr>
          <w:p w14:paraId="64C61117" w14:textId="77777777" w:rsidR="00E256B8" w:rsidRPr="004D5D6F" w:rsidRDefault="00B66FA1" w:rsidP="00E256B8">
            <w:pPr>
              <w:rPr>
                <w:rFonts w:ascii="Arial" w:hAnsi="Arial" w:cs="Arial"/>
                <w:iCs/>
                <w:sz w:val="22"/>
                <w:szCs w:val="22"/>
              </w:rPr>
            </w:pPr>
            <w:r w:rsidRPr="004D5D6F">
              <w:rPr>
                <w:rFonts w:ascii="Arial" w:hAnsi="Arial" w:cs="Arial"/>
                <w:iCs/>
                <w:sz w:val="22"/>
                <w:szCs w:val="22"/>
              </w:rPr>
              <w:t>BSc Healthcare Practice</w:t>
            </w:r>
            <w:r w:rsidR="00E256B8">
              <w:rPr>
                <w:rFonts w:ascii="Arial" w:hAnsi="Arial" w:cs="Arial"/>
                <w:iCs/>
                <w:sz w:val="22"/>
                <w:szCs w:val="22"/>
              </w:rPr>
              <w:t xml:space="preserve"> </w:t>
            </w:r>
            <w:r w:rsidR="00E256B8" w:rsidRPr="004D5D6F">
              <w:rPr>
                <w:rFonts w:ascii="Arial" w:hAnsi="Arial" w:cs="Arial"/>
                <w:iCs/>
                <w:sz w:val="22"/>
                <w:szCs w:val="22"/>
              </w:rPr>
              <w:t xml:space="preserve">(only available to students topping up from a KU Level 5 qualification) </w:t>
            </w:r>
          </w:p>
          <w:p w14:paraId="07A0B6BE" w14:textId="1D8A852F" w:rsidR="00B66FA1" w:rsidRPr="004D5D6F" w:rsidRDefault="00B66FA1" w:rsidP="00B66FA1">
            <w:pPr>
              <w:rPr>
                <w:rFonts w:ascii="Arial" w:hAnsi="Arial" w:cs="Arial"/>
                <w:iCs/>
                <w:sz w:val="22"/>
                <w:szCs w:val="22"/>
              </w:rPr>
            </w:pPr>
          </w:p>
          <w:p w14:paraId="779D20BE" w14:textId="77777777" w:rsidR="00A92C9B" w:rsidRPr="004D5D6F" w:rsidRDefault="00A92C9B" w:rsidP="00E256B8">
            <w:pPr>
              <w:rPr>
                <w:rFonts w:ascii="Arial" w:hAnsi="Arial" w:cs="Arial"/>
                <w:iCs/>
                <w:sz w:val="22"/>
                <w:szCs w:val="22"/>
              </w:rPr>
            </w:pPr>
          </w:p>
        </w:tc>
      </w:tr>
      <w:tr w:rsidR="00B34FB1" w:rsidRPr="00BF1022" w14:paraId="644D12BB" w14:textId="77777777" w:rsidTr="27AB0D8C">
        <w:tc>
          <w:tcPr>
            <w:tcW w:w="3436" w:type="dxa"/>
          </w:tcPr>
          <w:p w14:paraId="6C991220" w14:textId="77777777" w:rsidR="00B34FB1" w:rsidRPr="00BF1022" w:rsidRDefault="00B34FB1" w:rsidP="00B34FB1">
            <w:pPr>
              <w:rPr>
                <w:rFonts w:ascii="Arial" w:hAnsi="Arial" w:cs="Arial"/>
                <w:b/>
                <w:sz w:val="22"/>
                <w:szCs w:val="22"/>
              </w:rPr>
            </w:pPr>
            <w:r w:rsidRPr="00BF1022">
              <w:rPr>
                <w:rFonts w:ascii="Arial" w:hAnsi="Arial" w:cs="Arial"/>
                <w:b/>
                <w:sz w:val="22"/>
                <w:szCs w:val="22"/>
              </w:rPr>
              <w:t>FHEQ Level for the Final Award:</w:t>
            </w:r>
          </w:p>
          <w:p w14:paraId="47594079" w14:textId="77777777" w:rsidR="00B34FB1" w:rsidRPr="00BF1022" w:rsidRDefault="00B34FB1" w:rsidP="00B34FB1">
            <w:pPr>
              <w:rPr>
                <w:rFonts w:ascii="Arial" w:hAnsi="Arial" w:cs="Arial"/>
                <w:b/>
                <w:sz w:val="22"/>
                <w:szCs w:val="22"/>
              </w:rPr>
            </w:pPr>
          </w:p>
        </w:tc>
        <w:tc>
          <w:tcPr>
            <w:tcW w:w="5580" w:type="dxa"/>
          </w:tcPr>
          <w:p w14:paraId="59F82BCD" w14:textId="60D8AC42" w:rsidR="00B34FB1" w:rsidRPr="005A1046" w:rsidRDefault="00B34FB1" w:rsidP="00B34FB1">
            <w:pPr>
              <w:rPr>
                <w:rFonts w:ascii="Arial" w:hAnsi="Arial" w:cs="Arial"/>
                <w:iCs/>
                <w:sz w:val="22"/>
                <w:szCs w:val="22"/>
              </w:rPr>
            </w:pPr>
            <w:r>
              <w:rPr>
                <w:rFonts w:ascii="Arial" w:hAnsi="Arial" w:cs="Arial"/>
                <w:iCs/>
                <w:sz w:val="22"/>
                <w:szCs w:val="22"/>
              </w:rPr>
              <w:t xml:space="preserve">Level </w:t>
            </w:r>
            <w:r w:rsidR="00821B6B">
              <w:rPr>
                <w:rFonts w:ascii="Arial" w:hAnsi="Arial" w:cs="Arial"/>
                <w:iCs/>
                <w:sz w:val="22"/>
                <w:szCs w:val="22"/>
              </w:rPr>
              <w:t>6</w:t>
            </w:r>
          </w:p>
          <w:p w14:paraId="3824513B" w14:textId="77777777" w:rsidR="00B34FB1" w:rsidRPr="00BF1022" w:rsidRDefault="00B34FB1" w:rsidP="00B34FB1">
            <w:pPr>
              <w:rPr>
                <w:rFonts w:ascii="Arial" w:hAnsi="Arial" w:cs="Arial"/>
                <w:i/>
                <w:color w:val="FF0000"/>
                <w:sz w:val="22"/>
                <w:szCs w:val="22"/>
              </w:rPr>
            </w:pPr>
          </w:p>
        </w:tc>
      </w:tr>
      <w:tr w:rsidR="00B34FB1" w:rsidRPr="00BF1022" w14:paraId="097980E5" w14:textId="77777777" w:rsidTr="27AB0D8C">
        <w:tc>
          <w:tcPr>
            <w:tcW w:w="3436" w:type="dxa"/>
          </w:tcPr>
          <w:p w14:paraId="7BD48904" w14:textId="77777777" w:rsidR="00B34FB1" w:rsidRPr="00BF1022" w:rsidRDefault="00B34FB1" w:rsidP="00B34FB1">
            <w:pPr>
              <w:rPr>
                <w:rFonts w:ascii="Arial" w:hAnsi="Arial" w:cs="Arial"/>
                <w:b/>
                <w:sz w:val="22"/>
                <w:szCs w:val="22"/>
              </w:rPr>
            </w:pPr>
            <w:r w:rsidRPr="00BF1022">
              <w:rPr>
                <w:rFonts w:ascii="Arial" w:hAnsi="Arial" w:cs="Arial"/>
                <w:b/>
                <w:sz w:val="22"/>
                <w:szCs w:val="22"/>
              </w:rPr>
              <w:t>Awarding Institution:</w:t>
            </w:r>
          </w:p>
          <w:p w14:paraId="23994CAD" w14:textId="77777777" w:rsidR="00B34FB1" w:rsidRPr="00BF1022" w:rsidRDefault="00B34FB1" w:rsidP="00B34FB1">
            <w:pPr>
              <w:rPr>
                <w:rFonts w:ascii="Arial" w:hAnsi="Arial" w:cs="Arial"/>
                <w:b/>
                <w:sz w:val="22"/>
                <w:szCs w:val="22"/>
              </w:rPr>
            </w:pPr>
          </w:p>
        </w:tc>
        <w:tc>
          <w:tcPr>
            <w:tcW w:w="5580" w:type="dxa"/>
          </w:tcPr>
          <w:p w14:paraId="4B1F43D1" w14:textId="623FFB16" w:rsidR="00B34FB1" w:rsidRPr="00BF1022" w:rsidRDefault="00B34FB1" w:rsidP="00B34FB1">
            <w:pPr>
              <w:rPr>
                <w:rFonts w:ascii="Arial" w:hAnsi="Arial" w:cs="Arial"/>
                <w:sz w:val="22"/>
                <w:szCs w:val="22"/>
              </w:rPr>
            </w:pPr>
            <w:r w:rsidRPr="00BF1022">
              <w:rPr>
                <w:rFonts w:ascii="Arial" w:hAnsi="Arial" w:cs="Arial"/>
                <w:sz w:val="22"/>
                <w:szCs w:val="22"/>
              </w:rPr>
              <w:t>Kingston University</w:t>
            </w:r>
          </w:p>
        </w:tc>
      </w:tr>
      <w:tr w:rsidR="00B34FB1" w:rsidRPr="00BF1022" w14:paraId="721D6BCB" w14:textId="77777777" w:rsidTr="27AB0D8C">
        <w:tc>
          <w:tcPr>
            <w:tcW w:w="3436" w:type="dxa"/>
          </w:tcPr>
          <w:p w14:paraId="15528E1C" w14:textId="77777777" w:rsidR="00B34FB1" w:rsidRPr="00BF1022" w:rsidRDefault="00B34FB1" w:rsidP="00B34FB1">
            <w:pPr>
              <w:rPr>
                <w:rFonts w:ascii="Arial" w:hAnsi="Arial" w:cs="Arial"/>
                <w:b/>
                <w:sz w:val="22"/>
                <w:szCs w:val="22"/>
              </w:rPr>
            </w:pPr>
            <w:r w:rsidRPr="00BF1022">
              <w:rPr>
                <w:rFonts w:ascii="Arial" w:hAnsi="Arial" w:cs="Arial"/>
                <w:b/>
                <w:sz w:val="22"/>
                <w:szCs w:val="22"/>
              </w:rPr>
              <w:t>Teaching Institution:</w:t>
            </w:r>
          </w:p>
          <w:p w14:paraId="1B229580" w14:textId="77777777" w:rsidR="00B34FB1" w:rsidRPr="00BF1022" w:rsidRDefault="00B34FB1" w:rsidP="00B34FB1">
            <w:pPr>
              <w:rPr>
                <w:rFonts w:ascii="Arial" w:hAnsi="Arial" w:cs="Arial"/>
                <w:b/>
                <w:sz w:val="22"/>
                <w:szCs w:val="22"/>
              </w:rPr>
            </w:pPr>
          </w:p>
        </w:tc>
        <w:tc>
          <w:tcPr>
            <w:tcW w:w="5580" w:type="dxa"/>
          </w:tcPr>
          <w:p w14:paraId="34EFE47D" w14:textId="4B906624" w:rsidR="00B34FB1" w:rsidRPr="00BF1022" w:rsidRDefault="00B34FB1" w:rsidP="00B34FB1">
            <w:pPr>
              <w:rPr>
                <w:rFonts w:ascii="Arial" w:hAnsi="Arial" w:cs="Arial"/>
                <w:i/>
                <w:color w:val="FF0000"/>
                <w:sz w:val="22"/>
                <w:szCs w:val="22"/>
              </w:rPr>
            </w:pPr>
            <w:r w:rsidRPr="00BF1022">
              <w:rPr>
                <w:rFonts w:ascii="Arial" w:hAnsi="Arial" w:cs="Arial"/>
                <w:sz w:val="22"/>
                <w:szCs w:val="22"/>
              </w:rPr>
              <w:t>Kingston University</w:t>
            </w:r>
            <w:r w:rsidRPr="00BF1022">
              <w:rPr>
                <w:rFonts w:ascii="Arial" w:hAnsi="Arial" w:cs="Arial"/>
                <w:i/>
                <w:color w:val="FF0000"/>
                <w:sz w:val="22"/>
                <w:szCs w:val="22"/>
              </w:rPr>
              <w:t xml:space="preserve"> </w:t>
            </w:r>
          </w:p>
        </w:tc>
      </w:tr>
      <w:tr w:rsidR="00B34FB1" w:rsidRPr="00BF1022" w14:paraId="490F765D" w14:textId="77777777" w:rsidTr="27AB0D8C">
        <w:tc>
          <w:tcPr>
            <w:tcW w:w="3436" w:type="dxa"/>
          </w:tcPr>
          <w:p w14:paraId="6DBD4986" w14:textId="77777777" w:rsidR="00B34FB1" w:rsidRPr="00BF1022" w:rsidRDefault="00B34FB1" w:rsidP="00B34FB1">
            <w:pPr>
              <w:rPr>
                <w:rFonts w:ascii="Arial" w:hAnsi="Arial" w:cs="Arial"/>
                <w:b/>
                <w:sz w:val="22"/>
                <w:szCs w:val="22"/>
              </w:rPr>
            </w:pPr>
            <w:r w:rsidRPr="00BF1022">
              <w:rPr>
                <w:rFonts w:ascii="Arial" w:hAnsi="Arial" w:cs="Arial"/>
                <w:b/>
                <w:sz w:val="22"/>
                <w:szCs w:val="22"/>
              </w:rPr>
              <w:t>Location:</w:t>
            </w:r>
          </w:p>
        </w:tc>
        <w:tc>
          <w:tcPr>
            <w:tcW w:w="5580" w:type="dxa"/>
          </w:tcPr>
          <w:p w14:paraId="7DAB432C" w14:textId="77777777" w:rsidR="00B34FB1" w:rsidRPr="005A1046" w:rsidRDefault="00B34FB1" w:rsidP="00B34FB1">
            <w:pPr>
              <w:rPr>
                <w:rFonts w:ascii="Arial" w:hAnsi="Arial" w:cs="Arial"/>
                <w:iCs/>
                <w:sz w:val="22"/>
                <w:szCs w:val="22"/>
              </w:rPr>
            </w:pPr>
            <w:r w:rsidRPr="005A1046">
              <w:rPr>
                <w:rFonts w:ascii="Arial" w:hAnsi="Arial" w:cs="Arial"/>
                <w:iCs/>
                <w:sz w:val="22"/>
                <w:szCs w:val="22"/>
              </w:rPr>
              <w:t>Kingston Hill Campus</w:t>
            </w:r>
          </w:p>
          <w:p w14:paraId="3ADCF0D2" w14:textId="77777777" w:rsidR="00B34FB1" w:rsidRPr="00BF1022" w:rsidRDefault="00B34FB1" w:rsidP="00B34FB1">
            <w:pPr>
              <w:rPr>
                <w:rFonts w:ascii="Arial" w:hAnsi="Arial" w:cs="Arial"/>
                <w:color w:val="FF0000"/>
                <w:sz w:val="22"/>
                <w:szCs w:val="22"/>
              </w:rPr>
            </w:pPr>
          </w:p>
        </w:tc>
      </w:tr>
      <w:tr w:rsidR="00B34FB1" w:rsidRPr="00BF1022" w14:paraId="5F54BDB5" w14:textId="77777777" w:rsidTr="27AB0D8C">
        <w:tc>
          <w:tcPr>
            <w:tcW w:w="3436" w:type="dxa"/>
          </w:tcPr>
          <w:p w14:paraId="713CB1F6" w14:textId="77777777" w:rsidR="00B34FB1" w:rsidRPr="00BF1022" w:rsidRDefault="00B34FB1" w:rsidP="00B34FB1">
            <w:pPr>
              <w:rPr>
                <w:rFonts w:ascii="Arial" w:hAnsi="Arial" w:cs="Arial"/>
                <w:b/>
                <w:sz w:val="22"/>
                <w:szCs w:val="22"/>
              </w:rPr>
            </w:pPr>
            <w:r w:rsidRPr="00BF1022">
              <w:rPr>
                <w:rFonts w:ascii="Arial" w:hAnsi="Arial" w:cs="Arial"/>
                <w:b/>
                <w:sz w:val="22"/>
                <w:szCs w:val="22"/>
              </w:rPr>
              <w:t>Language of Delivery:</w:t>
            </w:r>
          </w:p>
          <w:p w14:paraId="408424F3" w14:textId="77777777" w:rsidR="00B34FB1" w:rsidRPr="00BF1022" w:rsidRDefault="00B34FB1" w:rsidP="00B34FB1">
            <w:pPr>
              <w:rPr>
                <w:rFonts w:ascii="Arial" w:hAnsi="Arial" w:cs="Arial"/>
                <w:b/>
                <w:sz w:val="22"/>
                <w:szCs w:val="22"/>
              </w:rPr>
            </w:pPr>
          </w:p>
        </w:tc>
        <w:tc>
          <w:tcPr>
            <w:tcW w:w="5580" w:type="dxa"/>
          </w:tcPr>
          <w:p w14:paraId="288A5E69" w14:textId="2E3CF5DB" w:rsidR="00B34FB1" w:rsidRPr="00BF1022" w:rsidRDefault="00B34FB1" w:rsidP="00B34FB1">
            <w:pPr>
              <w:rPr>
                <w:rFonts w:ascii="Arial" w:hAnsi="Arial" w:cs="Arial"/>
                <w:i/>
                <w:color w:val="FF0000"/>
                <w:sz w:val="22"/>
                <w:szCs w:val="22"/>
              </w:rPr>
            </w:pPr>
            <w:r>
              <w:rPr>
                <w:rFonts w:ascii="Arial" w:hAnsi="Arial" w:cs="Arial"/>
                <w:iCs/>
                <w:sz w:val="22"/>
                <w:szCs w:val="22"/>
              </w:rPr>
              <w:t>English</w:t>
            </w:r>
          </w:p>
        </w:tc>
      </w:tr>
      <w:tr w:rsidR="00A92C9B" w:rsidRPr="00BF1022" w14:paraId="421784EB" w14:textId="77777777" w:rsidTr="27AB0D8C">
        <w:tc>
          <w:tcPr>
            <w:tcW w:w="3436" w:type="dxa"/>
          </w:tcPr>
          <w:p w14:paraId="50FEA13E" w14:textId="77777777" w:rsidR="00A92C9B" w:rsidRPr="00A0622D" w:rsidRDefault="00A92C9B" w:rsidP="00AD72D1">
            <w:pPr>
              <w:rPr>
                <w:rFonts w:ascii="Arial" w:hAnsi="Arial" w:cs="Arial"/>
                <w:b/>
                <w:i/>
                <w:iCs/>
                <w:sz w:val="22"/>
                <w:szCs w:val="22"/>
              </w:rPr>
            </w:pPr>
            <w:r w:rsidRPr="00A0622D">
              <w:rPr>
                <w:rFonts w:ascii="Arial" w:hAnsi="Arial" w:cs="Arial"/>
                <w:b/>
                <w:i/>
                <w:iCs/>
                <w:sz w:val="22"/>
                <w:szCs w:val="22"/>
              </w:rPr>
              <w:t>Modes of Delivery:</w:t>
            </w:r>
          </w:p>
          <w:p w14:paraId="537CB538" w14:textId="77777777" w:rsidR="00A92C9B" w:rsidRPr="00A0622D" w:rsidRDefault="00A92C9B" w:rsidP="00AD72D1">
            <w:pPr>
              <w:rPr>
                <w:rFonts w:ascii="Arial" w:hAnsi="Arial" w:cs="Arial"/>
                <w:b/>
                <w:i/>
                <w:iCs/>
                <w:sz w:val="22"/>
                <w:szCs w:val="22"/>
              </w:rPr>
            </w:pPr>
          </w:p>
        </w:tc>
        <w:tc>
          <w:tcPr>
            <w:tcW w:w="5580" w:type="dxa"/>
            <w:shd w:val="clear" w:color="auto" w:fill="auto"/>
          </w:tcPr>
          <w:p w14:paraId="515773ED" w14:textId="77777777" w:rsidR="00A92C9B" w:rsidRDefault="00970D87" w:rsidP="00970D87">
            <w:pPr>
              <w:rPr>
                <w:rFonts w:ascii="Arial" w:hAnsi="Arial" w:cs="Arial"/>
                <w:sz w:val="22"/>
                <w:szCs w:val="22"/>
              </w:rPr>
            </w:pPr>
            <w:r w:rsidRPr="004F28DA">
              <w:rPr>
                <w:rFonts w:ascii="Arial" w:hAnsi="Arial" w:cs="Arial"/>
                <w:sz w:val="22"/>
                <w:szCs w:val="22"/>
              </w:rPr>
              <w:t>Part time</w:t>
            </w:r>
          </w:p>
          <w:p w14:paraId="7240FC2F" w14:textId="1E5CC173" w:rsidR="005D2A01" w:rsidRPr="001F0EFC" w:rsidRDefault="005D2A01" w:rsidP="00970D87">
            <w:pPr>
              <w:rPr>
                <w:rFonts w:ascii="Arial" w:hAnsi="Arial" w:cs="Arial"/>
                <w:strike/>
                <w:sz w:val="22"/>
                <w:szCs w:val="22"/>
              </w:rPr>
            </w:pPr>
          </w:p>
        </w:tc>
      </w:tr>
      <w:tr w:rsidR="00A92C9B" w:rsidRPr="00BF1022" w14:paraId="7CF0CC64" w14:textId="77777777" w:rsidTr="27AB0D8C">
        <w:tc>
          <w:tcPr>
            <w:tcW w:w="3436" w:type="dxa"/>
          </w:tcPr>
          <w:p w14:paraId="1B53104D" w14:textId="77777777" w:rsidR="00A92C9B" w:rsidRPr="00BF1022" w:rsidRDefault="00A92C9B" w:rsidP="00AD72D1">
            <w:pPr>
              <w:rPr>
                <w:rFonts w:ascii="Arial" w:hAnsi="Arial" w:cs="Arial"/>
                <w:b/>
                <w:sz w:val="22"/>
                <w:szCs w:val="22"/>
              </w:rPr>
            </w:pPr>
            <w:r w:rsidRPr="00BF1022">
              <w:rPr>
                <w:rFonts w:ascii="Arial" w:hAnsi="Arial" w:cs="Arial"/>
                <w:b/>
                <w:sz w:val="22"/>
                <w:szCs w:val="22"/>
              </w:rPr>
              <w:t>Available as:</w:t>
            </w:r>
          </w:p>
        </w:tc>
        <w:tc>
          <w:tcPr>
            <w:tcW w:w="5580" w:type="dxa"/>
          </w:tcPr>
          <w:p w14:paraId="5CA52726" w14:textId="3626BAE6" w:rsidR="00A92C9B" w:rsidRPr="00BF1022" w:rsidRDefault="00A92C9B" w:rsidP="00AD72D1">
            <w:pPr>
              <w:rPr>
                <w:rFonts w:ascii="Arial" w:hAnsi="Arial" w:cs="Arial"/>
                <w:sz w:val="22"/>
                <w:szCs w:val="22"/>
              </w:rPr>
            </w:pPr>
            <w:r w:rsidRPr="00BF1022">
              <w:rPr>
                <w:rFonts w:ascii="Arial" w:hAnsi="Arial" w:cs="Arial"/>
                <w:sz w:val="22"/>
                <w:szCs w:val="22"/>
              </w:rPr>
              <w:t>Full field</w:t>
            </w:r>
          </w:p>
          <w:p w14:paraId="767EE3A9" w14:textId="06DCD217" w:rsidR="00A92C9B" w:rsidRPr="00BF1022" w:rsidRDefault="00A92C9B" w:rsidP="00AD72D1">
            <w:pPr>
              <w:rPr>
                <w:rFonts w:ascii="Arial" w:hAnsi="Arial" w:cs="Arial"/>
                <w:i/>
                <w:color w:val="FF0000"/>
                <w:sz w:val="22"/>
                <w:szCs w:val="22"/>
              </w:rPr>
            </w:pPr>
          </w:p>
        </w:tc>
      </w:tr>
      <w:tr w:rsidR="00A92C9B" w:rsidRPr="00BF1022" w14:paraId="0AB42F90" w14:textId="77777777" w:rsidTr="27AB0D8C">
        <w:tc>
          <w:tcPr>
            <w:tcW w:w="3436" w:type="dxa"/>
          </w:tcPr>
          <w:p w14:paraId="3CDE1E3A" w14:textId="77777777" w:rsidR="00A92C9B" w:rsidRPr="00BF1022" w:rsidRDefault="00A92C9B" w:rsidP="00AD72D1">
            <w:pPr>
              <w:rPr>
                <w:rFonts w:ascii="Arial" w:hAnsi="Arial" w:cs="Arial"/>
                <w:b/>
                <w:sz w:val="22"/>
                <w:szCs w:val="22"/>
              </w:rPr>
            </w:pPr>
            <w:r w:rsidRPr="00BF1022">
              <w:rPr>
                <w:rFonts w:ascii="Arial" w:hAnsi="Arial" w:cs="Arial"/>
                <w:b/>
                <w:sz w:val="22"/>
                <w:szCs w:val="22"/>
              </w:rPr>
              <w:t>Minimum period of registration:</w:t>
            </w:r>
          </w:p>
        </w:tc>
        <w:tc>
          <w:tcPr>
            <w:tcW w:w="5580" w:type="dxa"/>
          </w:tcPr>
          <w:p w14:paraId="3938EAC6" w14:textId="4ADF3769" w:rsidR="004F28DA" w:rsidRDefault="00821B6B" w:rsidP="004F28DA">
            <w:pPr>
              <w:rPr>
                <w:rFonts w:ascii="Arial" w:hAnsi="Arial" w:cs="Arial"/>
                <w:iCs/>
                <w:sz w:val="22"/>
                <w:szCs w:val="22"/>
              </w:rPr>
            </w:pPr>
            <w:r>
              <w:rPr>
                <w:rFonts w:ascii="Arial" w:hAnsi="Arial" w:cs="Arial"/>
                <w:iCs/>
                <w:sz w:val="22"/>
                <w:szCs w:val="22"/>
              </w:rPr>
              <w:t>BSc</w:t>
            </w:r>
            <w:r w:rsidR="00B474D1">
              <w:rPr>
                <w:rFonts w:ascii="Arial" w:hAnsi="Arial" w:cs="Arial"/>
                <w:iCs/>
                <w:sz w:val="22"/>
                <w:szCs w:val="22"/>
              </w:rPr>
              <w:t xml:space="preserve"> (Hons)</w:t>
            </w:r>
            <w:r w:rsidR="00951376">
              <w:rPr>
                <w:rFonts w:ascii="Arial" w:hAnsi="Arial" w:cs="Arial"/>
                <w:iCs/>
                <w:sz w:val="22"/>
                <w:szCs w:val="22"/>
              </w:rPr>
              <w:t xml:space="preserve"> – 2 years </w:t>
            </w:r>
            <w:r w:rsidR="004F28DA" w:rsidRPr="00A0622D">
              <w:rPr>
                <w:rFonts w:ascii="Arial" w:hAnsi="Arial" w:cs="Arial"/>
                <w:iCs/>
                <w:sz w:val="22"/>
                <w:szCs w:val="22"/>
              </w:rPr>
              <w:t xml:space="preserve"> </w:t>
            </w:r>
          </w:p>
          <w:p w14:paraId="4AB48737" w14:textId="67762BF2" w:rsidR="00A92C9B" w:rsidRPr="001F0EFC" w:rsidRDefault="00A92C9B" w:rsidP="005D2A01">
            <w:pPr>
              <w:rPr>
                <w:rFonts w:ascii="Arial" w:hAnsi="Arial" w:cs="Arial"/>
                <w:strike/>
                <w:sz w:val="22"/>
                <w:szCs w:val="22"/>
              </w:rPr>
            </w:pPr>
          </w:p>
        </w:tc>
      </w:tr>
      <w:tr w:rsidR="00A92C9B" w:rsidRPr="00BF1022" w14:paraId="2056D785" w14:textId="77777777" w:rsidTr="27AB0D8C">
        <w:tc>
          <w:tcPr>
            <w:tcW w:w="3436" w:type="dxa"/>
          </w:tcPr>
          <w:p w14:paraId="3D914DFA" w14:textId="77777777" w:rsidR="00A92C9B" w:rsidRPr="00BF1022" w:rsidRDefault="00A92C9B" w:rsidP="00AD72D1">
            <w:pPr>
              <w:rPr>
                <w:rFonts w:ascii="Arial" w:hAnsi="Arial" w:cs="Arial"/>
                <w:b/>
                <w:sz w:val="22"/>
                <w:szCs w:val="22"/>
              </w:rPr>
            </w:pPr>
            <w:r w:rsidRPr="00BF1022">
              <w:rPr>
                <w:rFonts w:ascii="Arial" w:hAnsi="Arial" w:cs="Arial"/>
                <w:b/>
                <w:sz w:val="22"/>
                <w:szCs w:val="22"/>
              </w:rPr>
              <w:t>Maximum period of registration:</w:t>
            </w:r>
          </w:p>
          <w:p w14:paraId="0A693F2C" w14:textId="77777777" w:rsidR="00A92C9B" w:rsidRPr="00BF1022" w:rsidRDefault="00A92C9B" w:rsidP="00AD72D1">
            <w:pPr>
              <w:rPr>
                <w:rFonts w:ascii="Arial" w:hAnsi="Arial" w:cs="Arial"/>
                <w:b/>
                <w:sz w:val="22"/>
                <w:szCs w:val="22"/>
              </w:rPr>
            </w:pPr>
          </w:p>
        </w:tc>
        <w:tc>
          <w:tcPr>
            <w:tcW w:w="5580" w:type="dxa"/>
          </w:tcPr>
          <w:p w14:paraId="00CC7B7D" w14:textId="5EAD7DEB" w:rsidR="004F28DA" w:rsidRDefault="00B474D1" w:rsidP="004F28DA">
            <w:pPr>
              <w:rPr>
                <w:rFonts w:ascii="Arial" w:hAnsi="Arial" w:cs="Arial"/>
                <w:iCs/>
                <w:sz w:val="22"/>
                <w:szCs w:val="22"/>
              </w:rPr>
            </w:pPr>
            <w:r>
              <w:rPr>
                <w:rFonts w:ascii="Arial" w:hAnsi="Arial" w:cs="Arial"/>
                <w:iCs/>
                <w:sz w:val="22"/>
                <w:szCs w:val="22"/>
              </w:rPr>
              <w:t xml:space="preserve"> </w:t>
            </w:r>
          </w:p>
          <w:p w14:paraId="3FAA192A" w14:textId="1E6B11F5" w:rsidR="004F28DA" w:rsidRDefault="00821B6B" w:rsidP="004F28DA">
            <w:pPr>
              <w:rPr>
                <w:rFonts w:ascii="Arial" w:hAnsi="Arial" w:cs="Arial"/>
                <w:iCs/>
                <w:sz w:val="22"/>
                <w:szCs w:val="22"/>
              </w:rPr>
            </w:pPr>
            <w:r>
              <w:rPr>
                <w:rFonts w:ascii="Arial" w:hAnsi="Arial" w:cs="Arial"/>
                <w:iCs/>
                <w:sz w:val="22"/>
                <w:szCs w:val="22"/>
              </w:rPr>
              <w:t>B</w:t>
            </w:r>
            <w:r w:rsidR="004F28DA">
              <w:rPr>
                <w:rFonts w:ascii="Arial" w:hAnsi="Arial" w:cs="Arial"/>
                <w:iCs/>
                <w:sz w:val="22"/>
                <w:szCs w:val="22"/>
              </w:rPr>
              <w:t>Sc</w:t>
            </w:r>
            <w:r w:rsidR="00B474D1">
              <w:rPr>
                <w:rFonts w:ascii="Arial" w:hAnsi="Arial" w:cs="Arial"/>
                <w:iCs/>
                <w:sz w:val="22"/>
                <w:szCs w:val="22"/>
              </w:rPr>
              <w:t xml:space="preserve"> (Hons)</w:t>
            </w:r>
            <w:r w:rsidR="004F28DA">
              <w:rPr>
                <w:rFonts w:ascii="Arial" w:hAnsi="Arial" w:cs="Arial"/>
                <w:iCs/>
                <w:sz w:val="22"/>
                <w:szCs w:val="22"/>
              </w:rPr>
              <w:t xml:space="preserve"> Part-time </w:t>
            </w:r>
            <w:r w:rsidR="0061690E">
              <w:rPr>
                <w:rFonts w:ascii="Arial" w:hAnsi="Arial" w:cs="Arial"/>
                <w:iCs/>
                <w:sz w:val="22"/>
                <w:szCs w:val="22"/>
              </w:rPr>
              <w:t>–</w:t>
            </w:r>
            <w:r w:rsidR="004F28DA">
              <w:rPr>
                <w:rFonts w:ascii="Arial" w:hAnsi="Arial" w:cs="Arial"/>
                <w:iCs/>
                <w:sz w:val="22"/>
                <w:szCs w:val="22"/>
              </w:rPr>
              <w:t xml:space="preserve"> </w:t>
            </w:r>
            <w:r w:rsidR="00B474D1">
              <w:rPr>
                <w:rFonts w:ascii="Arial" w:hAnsi="Arial" w:cs="Arial"/>
                <w:iCs/>
                <w:sz w:val="22"/>
                <w:szCs w:val="22"/>
              </w:rPr>
              <w:t xml:space="preserve">4 years </w:t>
            </w:r>
          </w:p>
          <w:p w14:paraId="31763EE0" w14:textId="3B80D495" w:rsidR="00A92C9B" w:rsidRPr="00E61E3F" w:rsidRDefault="00A92C9B" w:rsidP="00AD72D1">
            <w:pPr>
              <w:rPr>
                <w:rFonts w:ascii="Arial" w:hAnsi="Arial" w:cs="Arial"/>
                <w:iCs/>
                <w:strike/>
                <w:color w:val="FF0000"/>
                <w:sz w:val="22"/>
                <w:szCs w:val="22"/>
              </w:rPr>
            </w:pPr>
          </w:p>
        </w:tc>
      </w:tr>
      <w:tr w:rsidR="00A92C9B" w:rsidRPr="00BF1022" w14:paraId="315211C4" w14:textId="77777777" w:rsidTr="27AB0D8C">
        <w:tc>
          <w:tcPr>
            <w:tcW w:w="3436" w:type="dxa"/>
          </w:tcPr>
          <w:p w14:paraId="3E96C004" w14:textId="77777777" w:rsidR="00A92C9B" w:rsidRPr="00600F71" w:rsidRDefault="00A92C9B" w:rsidP="00AD72D1">
            <w:pPr>
              <w:rPr>
                <w:rFonts w:ascii="Arial" w:hAnsi="Arial" w:cs="Arial"/>
                <w:b/>
                <w:sz w:val="22"/>
                <w:szCs w:val="22"/>
              </w:rPr>
            </w:pPr>
            <w:r w:rsidRPr="00600F71">
              <w:rPr>
                <w:rFonts w:ascii="Arial" w:hAnsi="Arial" w:cs="Arial"/>
                <w:b/>
                <w:sz w:val="22"/>
                <w:szCs w:val="22"/>
              </w:rPr>
              <w:t xml:space="preserve">Entry Requirements: </w:t>
            </w:r>
          </w:p>
        </w:tc>
        <w:tc>
          <w:tcPr>
            <w:tcW w:w="5580" w:type="dxa"/>
          </w:tcPr>
          <w:p w14:paraId="385123DC" w14:textId="37257D9D" w:rsidR="00A92C9B" w:rsidRDefault="004210F0" w:rsidP="00AD72D1">
            <w:pPr>
              <w:rPr>
                <w:rFonts w:ascii="Arial" w:hAnsi="Arial" w:cs="Arial"/>
                <w:sz w:val="22"/>
                <w:szCs w:val="22"/>
              </w:rPr>
            </w:pPr>
            <w:bookmarkStart w:id="2" w:name="_Hlk87281912"/>
            <w:r>
              <w:rPr>
                <w:rFonts w:ascii="Arial" w:hAnsi="Arial" w:cs="Arial"/>
                <w:b/>
                <w:bCs/>
                <w:sz w:val="22"/>
                <w:szCs w:val="22"/>
              </w:rPr>
              <w:t>Entry</w:t>
            </w:r>
            <w:r w:rsidR="00A92C9B" w:rsidRPr="00C03013">
              <w:rPr>
                <w:rFonts w:ascii="Arial" w:hAnsi="Arial" w:cs="Arial"/>
                <w:b/>
                <w:bCs/>
                <w:sz w:val="22"/>
                <w:szCs w:val="22"/>
              </w:rPr>
              <w:t xml:space="preserve"> qualifications</w:t>
            </w:r>
            <w:r w:rsidR="00A92C9B" w:rsidRPr="00C03013">
              <w:rPr>
                <w:rFonts w:ascii="Arial" w:hAnsi="Arial" w:cs="Arial"/>
                <w:sz w:val="22"/>
                <w:szCs w:val="22"/>
              </w:rPr>
              <w:t>:</w:t>
            </w:r>
          </w:p>
          <w:p w14:paraId="4042EC3B" w14:textId="77777777" w:rsidR="0070736D" w:rsidRDefault="0070736D" w:rsidP="00AD72D1">
            <w:pPr>
              <w:rPr>
                <w:rFonts w:ascii="Arial" w:hAnsi="Arial" w:cs="Arial"/>
                <w:sz w:val="22"/>
                <w:szCs w:val="22"/>
              </w:rPr>
            </w:pPr>
          </w:p>
          <w:p w14:paraId="5D94CABA" w14:textId="3427F2AF" w:rsidR="00271090" w:rsidRPr="00767207" w:rsidRDefault="00271090" w:rsidP="00694971">
            <w:pPr>
              <w:spacing w:after="160"/>
              <w:rPr>
                <w:rFonts w:ascii="Arial" w:hAnsi="Arial" w:cs="Arial"/>
                <w:b/>
                <w:bCs/>
                <w:sz w:val="22"/>
                <w:szCs w:val="22"/>
              </w:rPr>
            </w:pPr>
            <w:r w:rsidRPr="00767207">
              <w:rPr>
                <w:rFonts w:ascii="Arial" w:hAnsi="Arial" w:cs="Arial"/>
                <w:b/>
                <w:bCs/>
                <w:sz w:val="22"/>
                <w:szCs w:val="22"/>
              </w:rPr>
              <w:t>BSc</w:t>
            </w:r>
            <w:r w:rsidR="00951376">
              <w:rPr>
                <w:rFonts w:ascii="Arial" w:hAnsi="Arial" w:cs="Arial"/>
                <w:b/>
                <w:bCs/>
                <w:sz w:val="22"/>
                <w:szCs w:val="22"/>
              </w:rPr>
              <w:t xml:space="preserve"> </w:t>
            </w:r>
            <w:r w:rsidR="00B474D1">
              <w:rPr>
                <w:rFonts w:ascii="Arial" w:hAnsi="Arial" w:cs="Arial"/>
                <w:b/>
                <w:bCs/>
                <w:sz w:val="22"/>
                <w:szCs w:val="22"/>
              </w:rPr>
              <w:t xml:space="preserve">(Hons) </w:t>
            </w:r>
            <w:r w:rsidRPr="00767207">
              <w:rPr>
                <w:rFonts w:ascii="Arial" w:hAnsi="Arial" w:cs="Arial"/>
                <w:b/>
                <w:bCs/>
                <w:sz w:val="22"/>
                <w:szCs w:val="22"/>
              </w:rPr>
              <w:t>Healthcare Practice</w:t>
            </w:r>
          </w:p>
          <w:p w14:paraId="3C36DA9D" w14:textId="77777777" w:rsidR="004210F0" w:rsidRDefault="00271090" w:rsidP="00694971">
            <w:pPr>
              <w:numPr>
                <w:ilvl w:val="0"/>
                <w:numId w:val="15"/>
              </w:numPr>
              <w:autoSpaceDE w:val="0"/>
              <w:autoSpaceDN w:val="0"/>
              <w:adjustRightInd w:val="0"/>
              <w:contextualSpacing/>
              <w:jc w:val="both"/>
              <w:rPr>
                <w:rFonts w:ascii="Arial" w:hAnsi="Arial" w:cs="Arial"/>
                <w:iCs/>
                <w:sz w:val="22"/>
                <w:szCs w:val="22"/>
              </w:rPr>
            </w:pPr>
            <w:r w:rsidRPr="00694971">
              <w:rPr>
                <w:rFonts w:ascii="Arial" w:hAnsi="Arial" w:cs="Arial"/>
                <w:iCs/>
                <w:sz w:val="22"/>
                <w:szCs w:val="22"/>
              </w:rPr>
              <w:t xml:space="preserve">DipHE / </w:t>
            </w:r>
            <w:proofErr w:type="spellStart"/>
            <w:r w:rsidRPr="00694971">
              <w:rPr>
                <w:rFonts w:ascii="Arial" w:hAnsi="Arial" w:cs="Arial"/>
                <w:iCs/>
                <w:sz w:val="22"/>
                <w:szCs w:val="22"/>
              </w:rPr>
              <w:t>FdSc</w:t>
            </w:r>
            <w:proofErr w:type="spellEnd"/>
            <w:r w:rsidRPr="00694971">
              <w:rPr>
                <w:rFonts w:ascii="Arial" w:hAnsi="Arial" w:cs="Arial"/>
                <w:iCs/>
                <w:sz w:val="22"/>
                <w:szCs w:val="22"/>
              </w:rPr>
              <w:t xml:space="preserve"> or equivalent from a UK or Republic of Ireland University. </w:t>
            </w:r>
          </w:p>
          <w:p w14:paraId="28FDF4D4" w14:textId="3974B153" w:rsidR="00271090" w:rsidRDefault="00271090" w:rsidP="00694971">
            <w:pPr>
              <w:numPr>
                <w:ilvl w:val="0"/>
                <w:numId w:val="15"/>
              </w:numPr>
              <w:autoSpaceDE w:val="0"/>
              <w:autoSpaceDN w:val="0"/>
              <w:adjustRightInd w:val="0"/>
              <w:contextualSpacing/>
              <w:jc w:val="both"/>
              <w:rPr>
                <w:rFonts w:ascii="Arial" w:hAnsi="Arial" w:cs="Arial"/>
                <w:iCs/>
                <w:sz w:val="22"/>
                <w:szCs w:val="22"/>
              </w:rPr>
            </w:pPr>
            <w:r w:rsidRPr="00694971">
              <w:rPr>
                <w:rFonts w:ascii="Arial" w:hAnsi="Arial" w:cs="Arial"/>
                <w:iCs/>
                <w:sz w:val="22"/>
                <w:szCs w:val="22"/>
              </w:rPr>
              <w:t xml:space="preserve">DipHE / </w:t>
            </w:r>
            <w:proofErr w:type="spellStart"/>
            <w:r w:rsidRPr="00694971">
              <w:rPr>
                <w:rFonts w:ascii="Arial" w:hAnsi="Arial" w:cs="Arial"/>
                <w:iCs/>
                <w:sz w:val="22"/>
                <w:szCs w:val="22"/>
              </w:rPr>
              <w:t>FdSc</w:t>
            </w:r>
            <w:proofErr w:type="spellEnd"/>
            <w:r w:rsidRPr="00694971">
              <w:rPr>
                <w:rFonts w:ascii="Arial" w:hAnsi="Arial" w:cs="Arial"/>
                <w:iCs/>
                <w:sz w:val="22"/>
                <w:szCs w:val="22"/>
              </w:rPr>
              <w:t xml:space="preserve"> or equivalent </w:t>
            </w:r>
            <w:r w:rsidRPr="00271090">
              <w:rPr>
                <w:rFonts w:ascii="Arial" w:hAnsi="Arial" w:cs="Arial"/>
                <w:iCs/>
                <w:sz w:val="22"/>
                <w:szCs w:val="22"/>
              </w:rPr>
              <w:t xml:space="preserve">qualification from an approved institution </w:t>
            </w:r>
            <w:r w:rsidR="00694971" w:rsidRPr="00271090">
              <w:rPr>
                <w:rFonts w:ascii="Arial" w:hAnsi="Arial" w:cs="Arial"/>
                <w:iCs/>
                <w:sz w:val="22"/>
                <w:szCs w:val="22"/>
              </w:rPr>
              <w:t>of higher</w:t>
            </w:r>
            <w:r w:rsidRPr="00271090">
              <w:rPr>
                <w:rFonts w:ascii="Arial" w:hAnsi="Arial" w:cs="Arial"/>
                <w:iCs/>
                <w:sz w:val="22"/>
                <w:szCs w:val="22"/>
              </w:rPr>
              <w:t xml:space="preserve"> education </w:t>
            </w:r>
            <w:r w:rsidR="004210F0" w:rsidRPr="00271090">
              <w:rPr>
                <w:rFonts w:ascii="Arial" w:hAnsi="Arial" w:cs="Arial"/>
                <w:iCs/>
                <w:sz w:val="22"/>
                <w:szCs w:val="22"/>
              </w:rPr>
              <w:t>outside the</w:t>
            </w:r>
            <w:r w:rsidRPr="00271090">
              <w:rPr>
                <w:rFonts w:ascii="Arial" w:hAnsi="Arial" w:cs="Arial"/>
                <w:iCs/>
                <w:sz w:val="22"/>
                <w:szCs w:val="22"/>
              </w:rPr>
              <w:t xml:space="preserve"> UK and Republic of Ireland will be accepted subject to benchmarking of award equivalence by UK National Information Centre for the recognition and evaluation of international qualifications and skills (UK ENIC).</w:t>
            </w:r>
          </w:p>
          <w:p w14:paraId="4CC396D7" w14:textId="1F411754" w:rsidR="00E256B8" w:rsidRDefault="00E256B8" w:rsidP="00E256B8">
            <w:pPr>
              <w:autoSpaceDE w:val="0"/>
              <w:autoSpaceDN w:val="0"/>
              <w:adjustRightInd w:val="0"/>
              <w:contextualSpacing/>
              <w:jc w:val="both"/>
              <w:rPr>
                <w:rFonts w:ascii="Arial" w:hAnsi="Arial" w:cs="Arial"/>
                <w:iCs/>
                <w:sz w:val="22"/>
                <w:szCs w:val="22"/>
              </w:rPr>
            </w:pPr>
          </w:p>
          <w:p w14:paraId="4F538ED9" w14:textId="143D0890" w:rsidR="00E256B8" w:rsidRPr="00767207" w:rsidRDefault="00E256B8" w:rsidP="00E256B8">
            <w:pPr>
              <w:spacing w:after="160"/>
              <w:rPr>
                <w:rFonts w:ascii="Arial" w:hAnsi="Arial" w:cs="Arial"/>
                <w:b/>
                <w:bCs/>
                <w:sz w:val="22"/>
                <w:szCs w:val="22"/>
              </w:rPr>
            </w:pPr>
            <w:r w:rsidRPr="00767207">
              <w:rPr>
                <w:rFonts w:ascii="Arial" w:hAnsi="Arial" w:cs="Arial"/>
                <w:b/>
                <w:bCs/>
                <w:sz w:val="22"/>
                <w:szCs w:val="22"/>
              </w:rPr>
              <w:t>BSc</w:t>
            </w:r>
            <w:r>
              <w:rPr>
                <w:rFonts w:ascii="Arial" w:hAnsi="Arial" w:cs="Arial"/>
                <w:b/>
                <w:bCs/>
                <w:sz w:val="22"/>
                <w:szCs w:val="22"/>
              </w:rPr>
              <w:t xml:space="preserve"> </w:t>
            </w:r>
            <w:r w:rsidRPr="00767207">
              <w:rPr>
                <w:rFonts w:ascii="Arial" w:hAnsi="Arial" w:cs="Arial"/>
                <w:b/>
                <w:bCs/>
                <w:sz w:val="22"/>
                <w:szCs w:val="22"/>
              </w:rPr>
              <w:t>Healthcare Practice</w:t>
            </w:r>
          </w:p>
          <w:p w14:paraId="539BFCFD" w14:textId="7D5F2192" w:rsidR="00E256B8" w:rsidRDefault="00E256B8" w:rsidP="00E256B8">
            <w:pPr>
              <w:numPr>
                <w:ilvl w:val="0"/>
                <w:numId w:val="15"/>
              </w:numPr>
              <w:autoSpaceDE w:val="0"/>
              <w:autoSpaceDN w:val="0"/>
              <w:adjustRightInd w:val="0"/>
              <w:contextualSpacing/>
              <w:jc w:val="both"/>
              <w:rPr>
                <w:rFonts w:ascii="Arial" w:hAnsi="Arial" w:cs="Arial"/>
                <w:iCs/>
                <w:sz w:val="22"/>
                <w:szCs w:val="22"/>
              </w:rPr>
            </w:pPr>
            <w:r w:rsidRPr="00694971">
              <w:rPr>
                <w:rFonts w:ascii="Arial" w:hAnsi="Arial" w:cs="Arial"/>
                <w:iCs/>
                <w:sz w:val="22"/>
                <w:szCs w:val="22"/>
              </w:rPr>
              <w:t xml:space="preserve">DipHE / </w:t>
            </w:r>
            <w:proofErr w:type="spellStart"/>
            <w:r w:rsidRPr="00694971">
              <w:rPr>
                <w:rFonts w:ascii="Arial" w:hAnsi="Arial" w:cs="Arial"/>
                <w:iCs/>
                <w:sz w:val="22"/>
                <w:szCs w:val="22"/>
              </w:rPr>
              <w:t>FdSc</w:t>
            </w:r>
            <w:proofErr w:type="spellEnd"/>
            <w:r w:rsidRPr="00694971">
              <w:rPr>
                <w:rFonts w:ascii="Arial" w:hAnsi="Arial" w:cs="Arial"/>
                <w:iCs/>
                <w:sz w:val="22"/>
                <w:szCs w:val="22"/>
              </w:rPr>
              <w:t xml:space="preserve"> from </w:t>
            </w:r>
            <w:r w:rsidRPr="00E256B8">
              <w:rPr>
                <w:rFonts w:ascii="Arial" w:hAnsi="Arial" w:cs="Arial"/>
                <w:iCs/>
                <w:sz w:val="22"/>
                <w:szCs w:val="22"/>
              </w:rPr>
              <w:t>Kingston University</w:t>
            </w:r>
            <w:r w:rsidRPr="00694971">
              <w:rPr>
                <w:rFonts w:ascii="Arial" w:hAnsi="Arial" w:cs="Arial"/>
                <w:iCs/>
                <w:sz w:val="22"/>
                <w:szCs w:val="22"/>
              </w:rPr>
              <w:t xml:space="preserve"> </w:t>
            </w:r>
          </w:p>
          <w:p w14:paraId="700BA5DF" w14:textId="77777777" w:rsidR="00694971" w:rsidRDefault="00694971" w:rsidP="00000AD9">
            <w:pPr>
              <w:rPr>
                <w:rFonts w:ascii="Arial" w:hAnsi="Arial" w:cs="Arial"/>
                <w:b/>
                <w:bCs/>
                <w:iCs/>
                <w:sz w:val="22"/>
                <w:szCs w:val="22"/>
              </w:rPr>
            </w:pPr>
            <w:bookmarkStart w:id="3" w:name="_Hlk87282108"/>
            <w:bookmarkEnd w:id="2"/>
          </w:p>
          <w:p w14:paraId="64B815B7" w14:textId="77777777" w:rsidR="00951376" w:rsidRPr="00694971" w:rsidRDefault="00951376" w:rsidP="00951376">
            <w:pPr>
              <w:rPr>
                <w:rFonts w:ascii="Arial" w:hAnsi="Arial" w:cs="Arial"/>
                <w:b/>
                <w:bCs/>
                <w:sz w:val="22"/>
                <w:szCs w:val="22"/>
              </w:rPr>
            </w:pPr>
            <w:r w:rsidRPr="00DB7F97">
              <w:rPr>
                <w:rFonts w:ascii="Arial" w:hAnsi="Arial" w:cs="Arial"/>
                <w:b/>
                <w:bCs/>
                <w:sz w:val="22"/>
                <w:szCs w:val="22"/>
              </w:rPr>
              <w:t>Short course applicants</w:t>
            </w:r>
            <w:r>
              <w:rPr>
                <w:rFonts w:ascii="Arial" w:hAnsi="Arial" w:cs="Arial"/>
                <w:b/>
                <w:bCs/>
                <w:sz w:val="22"/>
                <w:szCs w:val="22"/>
              </w:rPr>
              <w:t xml:space="preserve"> – standard entry</w:t>
            </w:r>
          </w:p>
          <w:p w14:paraId="05260B10" w14:textId="3B86FC8A" w:rsidR="00951376" w:rsidRDefault="00951376" w:rsidP="00951376">
            <w:pPr>
              <w:jc w:val="both"/>
              <w:rPr>
                <w:rFonts w:ascii="Arial" w:hAnsi="Arial" w:cs="Arial"/>
                <w:sz w:val="22"/>
                <w:szCs w:val="22"/>
              </w:rPr>
            </w:pPr>
            <w:r w:rsidRPr="00DB7F97">
              <w:rPr>
                <w:rFonts w:ascii="Arial" w:hAnsi="Arial" w:cs="Arial"/>
                <w:sz w:val="22"/>
                <w:szCs w:val="22"/>
              </w:rPr>
              <w:t>Applicant</w:t>
            </w:r>
            <w:r>
              <w:rPr>
                <w:rFonts w:ascii="Arial" w:hAnsi="Arial" w:cs="Arial"/>
                <w:sz w:val="22"/>
                <w:szCs w:val="22"/>
              </w:rPr>
              <w:t xml:space="preserve">s meeting the above entry requirements, </w:t>
            </w:r>
            <w:r w:rsidRPr="00DB7F97">
              <w:rPr>
                <w:rFonts w:ascii="Arial" w:hAnsi="Arial" w:cs="Arial"/>
                <w:sz w:val="22"/>
                <w:szCs w:val="22"/>
              </w:rPr>
              <w:t>wishing to take modules from the programme as free-standing CPD may do so without registering for an award</w:t>
            </w:r>
            <w:r>
              <w:rPr>
                <w:rFonts w:ascii="Arial" w:hAnsi="Arial" w:cs="Arial"/>
                <w:sz w:val="22"/>
                <w:szCs w:val="22"/>
              </w:rPr>
              <w:t xml:space="preserve">, </w:t>
            </w:r>
            <w:r w:rsidRPr="00694971">
              <w:rPr>
                <w:rFonts w:ascii="Arial" w:hAnsi="Arial" w:cs="Arial"/>
                <w:sz w:val="22"/>
                <w:szCs w:val="22"/>
              </w:rPr>
              <w:t xml:space="preserve">up to a value of 60 credits. Short course </w:t>
            </w:r>
            <w:r w:rsidRPr="00694971">
              <w:rPr>
                <w:rFonts w:ascii="Arial" w:hAnsi="Arial" w:cs="Arial"/>
                <w:sz w:val="22"/>
                <w:szCs w:val="22"/>
              </w:rPr>
              <w:lastRenderedPageBreak/>
              <w:t xml:space="preserve">enrolment leading to an accumulation </w:t>
            </w:r>
            <w:r w:rsidRPr="0061690E">
              <w:rPr>
                <w:rFonts w:ascii="Arial" w:hAnsi="Arial" w:cs="Arial"/>
                <w:sz w:val="22"/>
                <w:szCs w:val="22"/>
              </w:rPr>
              <w:t>of 60 free-standing credits</w:t>
            </w:r>
            <w:r w:rsidRPr="0061690E">
              <w:rPr>
                <w:rFonts w:ascii="Arial" w:hAnsi="Arial" w:cs="Arial"/>
                <w:color w:val="FF0000"/>
                <w:sz w:val="22"/>
                <w:szCs w:val="22"/>
              </w:rPr>
              <w:t xml:space="preserve"> </w:t>
            </w:r>
            <w:r w:rsidRPr="0061690E">
              <w:rPr>
                <w:rFonts w:ascii="Arial" w:hAnsi="Arial" w:cs="Arial"/>
                <w:sz w:val="22"/>
                <w:szCs w:val="22"/>
              </w:rPr>
              <w:t xml:space="preserve">will </w:t>
            </w:r>
            <w:r>
              <w:rPr>
                <w:rFonts w:ascii="Arial" w:hAnsi="Arial" w:cs="Arial"/>
                <w:sz w:val="22"/>
                <w:szCs w:val="22"/>
              </w:rPr>
              <w:t>normally lead to</w:t>
            </w:r>
            <w:r w:rsidRPr="0061690E">
              <w:rPr>
                <w:rFonts w:ascii="Arial" w:hAnsi="Arial" w:cs="Arial"/>
                <w:sz w:val="22"/>
                <w:szCs w:val="22"/>
              </w:rPr>
              <w:t xml:space="preserve"> programme en</w:t>
            </w:r>
            <w:r w:rsidRPr="00694971">
              <w:rPr>
                <w:rFonts w:ascii="Arial" w:hAnsi="Arial" w:cs="Arial"/>
                <w:sz w:val="22"/>
                <w:szCs w:val="22"/>
              </w:rPr>
              <w:t>rolment</w:t>
            </w:r>
            <w:r>
              <w:rPr>
                <w:rFonts w:ascii="Arial" w:hAnsi="Arial" w:cs="Arial"/>
                <w:sz w:val="22"/>
                <w:szCs w:val="22"/>
              </w:rPr>
              <w:t>.</w:t>
            </w:r>
          </w:p>
          <w:p w14:paraId="39FBD189" w14:textId="77777777" w:rsidR="00951376" w:rsidRDefault="00951376" w:rsidP="00951376">
            <w:pPr>
              <w:jc w:val="both"/>
              <w:rPr>
                <w:rFonts w:ascii="Arial" w:hAnsi="Arial" w:cs="Arial"/>
                <w:sz w:val="16"/>
                <w:szCs w:val="16"/>
              </w:rPr>
            </w:pPr>
            <w:r>
              <w:rPr>
                <w:rFonts w:ascii="Arial" w:hAnsi="Arial" w:cs="Arial"/>
                <w:sz w:val="16"/>
                <w:szCs w:val="16"/>
              </w:rPr>
              <w:t xml:space="preserve"> </w:t>
            </w:r>
          </w:p>
          <w:p w14:paraId="4966AB94" w14:textId="77777777" w:rsidR="00951376" w:rsidRDefault="00951376" w:rsidP="00951376">
            <w:pPr>
              <w:jc w:val="both"/>
              <w:rPr>
                <w:rFonts w:ascii="Arial" w:hAnsi="Arial" w:cs="Arial"/>
                <w:color w:val="FF0000"/>
                <w:sz w:val="16"/>
                <w:szCs w:val="16"/>
              </w:rPr>
            </w:pPr>
          </w:p>
          <w:p w14:paraId="314971A8" w14:textId="77777777" w:rsidR="00951376" w:rsidRPr="00694971" w:rsidRDefault="00951376" w:rsidP="00951376">
            <w:pPr>
              <w:rPr>
                <w:rFonts w:ascii="Arial" w:hAnsi="Arial" w:cs="Arial"/>
                <w:b/>
                <w:bCs/>
                <w:sz w:val="22"/>
                <w:szCs w:val="22"/>
              </w:rPr>
            </w:pPr>
            <w:r w:rsidRPr="00DB7F97">
              <w:rPr>
                <w:rFonts w:ascii="Arial" w:hAnsi="Arial" w:cs="Arial"/>
                <w:b/>
                <w:bCs/>
                <w:sz w:val="22"/>
                <w:szCs w:val="22"/>
              </w:rPr>
              <w:t>Short course applicants</w:t>
            </w:r>
            <w:r>
              <w:rPr>
                <w:rFonts w:ascii="Arial" w:hAnsi="Arial" w:cs="Arial"/>
                <w:b/>
                <w:bCs/>
                <w:sz w:val="22"/>
                <w:szCs w:val="22"/>
              </w:rPr>
              <w:t xml:space="preserve"> – non-standard entry</w:t>
            </w:r>
          </w:p>
          <w:p w14:paraId="6999FE4A" w14:textId="77777777" w:rsidR="00951376" w:rsidRDefault="00951376" w:rsidP="00951376">
            <w:pPr>
              <w:jc w:val="both"/>
              <w:rPr>
                <w:rFonts w:ascii="Arial" w:hAnsi="Arial" w:cs="Arial"/>
                <w:sz w:val="22"/>
                <w:szCs w:val="22"/>
              </w:rPr>
            </w:pPr>
            <w:r>
              <w:rPr>
                <w:rFonts w:ascii="Arial" w:hAnsi="Arial" w:cs="Arial"/>
                <w:sz w:val="22"/>
                <w:szCs w:val="22"/>
              </w:rPr>
              <w:t>Applicants who do not meet standard programme entry requirements, may</w:t>
            </w:r>
            <w:r w:rsidRPr="00DB7F97">
              <w:rPr>
                <w:rFonts w:ascii="Arial" w:hAnsi="Arial" w:cs="Arial"/>
                <w:sz w:val="22"/>
                <w:szCs w:val="22"/>
              </w:rPr>
              <w:t xml:space="preserve"> take modules from the programme as free-standing CPD </w:t>
            </w:r>
            <w:r w:rsidRPr="00694971">
              <w:rPr>
                <w:rFonts w:ascii="Arial" w:hAnsi="Arial" w:cs="Arial"/>
                <w:sz w:val="22"/>
                <w:szCs w:val="22"/>
              </w:rPr>
              <w:t>up to a value of 60 credits</w:t>
            </w:r>
            <w:r>
              <w:rPr>
                <w:rFonts w:ascii="Arial" w:hAnsi="Arial" w:cs="Arial"/>
                <w:sz w:val="22"/>
                <w:szCs w:val="22"/>
              </w:rPr>
              <w:t xml:space="preserve">. They </w:t>
            </w:r>
            <w:r w:rsidRPr="004210F0">
              <w:rPr>
                <w:rFonts w:ascii="Arial" w:hAnsi="Arial" w:cs="Arial"/>
                <w:b/>
                <w:bCs/>
                <w:sz w:val="22"/>
                <w:szCs w:val="22"/>
                <w:u w:val="single"/>
              </w:rPr>
              <w:t>will not</w:t>
            </w:r>
            <w:r w:rsidRPr="004210F0">
              <w:rPr>
                <w:rFonts w:ascii="Arial" w:hAnsi="Arial" w:cs="Arial"/>
                <w:sz w:val="22"/>
                <w:szCs w:val="22"/>
              </w:rPr>
              <w:t xml:space="preserve"> </w:t>
            </w:r>
            <w:r>
              <w:rPr>
                <w:rFonts w:ascii="Arial" w:hAnsi="Arial" w:cs="Arial"/>
                <w:sz w:val="22"/>
                <w:szCs w:val="22"/>
              </w:rPr>
              <w:t>be eligible to enrol on a programme of study. Applicants who are unable to demonstrate a minimum of 60 credits of certificated learning at Level 5 will be required to undertake an entrance test to establish suitability for study at Level 6.</w:t>
            </w:r>
          </w:p>
          <w:p w14:paraId="40D4C376" w14:textId="77777777" w:rsidR="00951376" w:rsidRDefault="00951376" w:rsidP="00000AD9">
            <w:pPr>
              <w:rPr>
                <w:rFonts w:ascii="Arial" w:hAnsi="Arial" w:cs="Arial"/>
                <w:b/>
                <w:bCs/>
                <w:iCs/>
                <w:sz w:val="22"/>
                <w:szCs w:val="22"/>
              </w:rPr>
            </w:pPr>
          </w:p>
          <w:p w14:paraId="1A27BD84" w14:textId="39A1CA42" w:rsidR="00B2214E" w:rsidRDefault="00844DD9" w:rsidP="00000AD9">
            <w:pPr>
              <w:rPr>
                <w:rFonts w:ascii="Arial" w:hAnsi="Arial" w:cs="Arial"/>
                <w:iCs/>
                <w:sz w:val="22"/>
                <w:szCs w:val="22"/>
              </w:rPr>
            </w:pPr>
            <w:r w:rsidRPr="00844DD9">
              <w:rPr>
                <w:rFonts w:ascii="Arial" w:hAnsi="Arial" w:cs="Arial"/>
                <w:b/>
                <w:bCs/>
                <w:iCs/>
                <w:sz w:val="22"/>
                <w:szCs w:val="22"/>
              </w:rPr>
              <w:t>All applicants</w:t>
            </w:r>
            <w:r w:rsidRPr="00844DD9">
              <w:rPr>
                <w:rFonts w:ascii="Arial" w:hAnsi="Arial" w:cs="Arial"/>
                <w:iCs/>
                <w:sz w:val="22"/>
                <w:szCs w:val="22"/>
              </w:rPr>
              <w:t xml:space="preserve">: </w:t>
            </w:r>
          </w:p>
          <w:p w14:paraId="7307560D" w14:textId="4610BCEF" w:rsidR="00B2214E" w:rsidRDefault="00B2214E" w:rsidP="00B2214E">
            <w:pPr>
              <w:jc w:val="both"/>
              <w:rPr>
                <w:rFonts w:ascii="Arial" w:hAnsi="Arial" w:cs="Arial"/>
                <w:sz w:val="22"/>
                <w:szCs w:val="22"/>
                <w:shd w:val="clear" w:color="auto" w:fill="FFFFFF"/>
              </w:rPr>
            </w:pPr>
            <w:r w:rsidRPr="002C083B">
              <w:rPr>
                <w:rFonts w:ascii="Arial" w:hAnsi="Arial" w:cs="Arial"/>
                <w:sz w:val="22"/>
                <w:szCs w:val="22"/>
              </w:rPr>
              <w:t>All applicants will normally hold a p</w:t>
            </w:r>
            <w:r w:rsidRPr="002C083B">
              <w:rPr>
                <w:rFonts w:ascii="Arial" w:hAnsi="Arial" w:cs="Arial"/>
                <w:sz w:val="22"/>
                <w:szCs w:val="22"/>
                <w:shd w:val="clear" w:color="auto" w:fill="FFFFFF"/>
              </w:rPr>
              <w:t xml:space="preserve">rofessional healthcare qualification and current UK professional registration and have </w:t>
            </w:r>
            <w:r w:rsidR="009C319F">
              <w:rPr>
                <w:rFonts w:ascii="Arial" w:hAnsi="Arial" w:cs="Arial"/>
                <w:sz w:val="22"/>
                <w:szCs w:val="22"/>
                <w:shd w:val="clear" w:color="auto" w:fill="FFFFFF"/>
              </w:rPr>
              <w:t>six month’</w:t>
            </w:r>
            <w:r w:rsidRPr="002C083B">
              <w:rPr>
                <w:rFonts w:ascii="Arial" w:hAnsi="Arial" w:cs="Arial"/>
                <w:sz w:val="22"/>
                <w:szCs w:val="22"/>
                <w:shd w:val="clear" w:color="auto" w:fill="FFFFFF"/>
              </w:rPr>
              <w:t xml:space="preserve">s post-qualifying practice experience. </w:t>
            </w:r>
          </w:p>
          <w:p w14:paraId="095E0D5E" w14:textId="77777777" w:rsidR="00B2214E" w:rsidRDefault="00B2214E" w:rsidP="00B2214E">
            <w:pPr>
              <w:jc w:val="both"/>
              <w:rPr>
                <w:rFonts w:ascii="Arial" w:hAnsi="Arial" w:cs="Arial"/>
                <w:sz w:val="22"/>
                <w:szCs w:val="22"/>
                <w:shd w:val="clear" w:color="auto" w:fill="FFFFFF"/>
              </w:rPr>
            </w:pPr>
          </w:p>
          <w:p w14:paraId="4F51398D" w14:textId="7B7D1A12" w:rsidR="005F61BD" w:rsidRPr="00B2214E" w:rsidRDefault="00844DD9" w:rsidP="00B2214E">
            <w:pPr>
              <w:jc w:val="both"/>
              <w:rPr>
                <w:rFonts w:ascii="Arial" w:hAnsi="Arial" w:cs="Arial"/>
                <w:b/>
                <w:bCs/>
                <w:sz w:val="22"/>
                <w:szCs w:val="22"/>
                <w:shd w:val="clear" w:color="auto" w:fill="FFFFFF"/>
              </w:rPr>
            </w:pPr>
            <w:r w:rsidRPr="00844DD9">
              <w:rPr>
                <w:rFonts w:ascii="Arial" w:hAnsi="Arial" w:cs="Arial"/>
                <w:sz w:val="22"/>
                <w:szCs w:val="22"/>
                <w:shd w:val="clear" w:color="auto" w:fill="FFFFFF"/>
              </w:rPr>
              <w:t>Module specific practice-related requirements and additional entry criteria may apply to specified modules and will be indicated in the module outlines.</w:t>
            </w:r>
          </w:p>
          <w:p w14:paraId="23AEDEDD" w14:textId="77777777" w:rsidR="00000AD9" w:rsidRPr="001F0A2A" w:rsidRDefault="00000AD9" w:rsidP="003D3FE1">
            <w:pPr>
              <w:rPr>
                <w:rFonts w:ascii="Arial" w:hAnsi="Arial" w:cs="Arial"/>
                <w:iCs/>
                <w:sz w:val="22"/>
                <w:szCs w:val="22"/>
                <w:highlight w:val="yellow"/>
              </w:rPr>
            </w:pPr>
          </w:p>
          <w:p w14:paraId="705117AD" w14:textId="2DCA6B10" w:rsidR="003D3FE1" w:rsidRPr="00844DD9" w:rsidRDefault="003D3FE1" w:rsidP="003D3FE1">
            <w:pPr>
              <w:rPr>
                <w:rFonts w:ascii="Arial" w:hAnsi="Arial" w:cs="Arial"/>
                <w:iCs/>
                <w:sz w:val="22"/>
                <w:szCs w:val="22"/>
              </w:rPr>
            </w:pPr>
            <w:r w:rsidRPr="00844DD9">
              <w:rPr>
                <w:rFonts w:ascii="Arial" w:hAnsi="Arial" w:cs="Arial"/>
                <w:iCs/>
                <w:sz w:val="22"/>
                <w:szCs w:val="22"/>
              </w:rPr>
              <w:t xml:space="preserve">No Disclosure and Barring Services (DBS) clearance required. </w:t>
            </w:r>
          </w:p>
          <w:p w14:paraId="512642CE" w14:textId="5FA74331" w:rsidR="00600F71" w:rsidRPr="001F0A2A" w:rsidRDefault="00600F71" w:rsidP="00850F28">
            <w:pPr>
              <w:rPr>
                <w:rFonts w:ascii="Arial" w:hAnsi="Arial" w:cs="Arial"/>
                <w:iCs/>
                <w:sz w:val="22"/>
                <w:szCs w:val="22"/>
                <w:highlight w:val="yellow"/>
              </w:rPr>
            </w:pPr>
          </w:p>
          <w:bookmarkEnd w:id="3"/>
          <w:p w14:paraId="535B1E17" w14:textId="79CAE5BC" w:rsidR="00A92C9B" w:rsidRPr="00694971" w:rsidRDefault="00A92C9B" w:rsidP="00AD72D1">
            <w:pPr>
              <w:rPr>
                <w:color w:val="FF0000"/>
                <w:sz w:val="22"/>
                <w:szCs w:val="22"/>
              </w:rPr>
            </w:pPr>
            <w:r w:rsidRPr="00AD7D7F">
              <w:rPr>
                <w:rFonts w:ascii="Arial" w:hAnsi="Arial" w:cs="Arial"/>
                <w:sz w:val="22"/>
                <w:szCs w:val="22"/>
              </w:rPr>
              <w:t xml:space="preserve">A minimum </w:t>
            </w:r>
            <w:r w:rsidR="001F32FE" w:rsidRPr="00AD7D7F">
              <w:rPr>
                <w:rFonts w:ascii="Arial" w:hAnsi="Arial" w:cs="Arial"/>
                <w:color w:val="000000"/>
                <w:sz w:val="22"/>
                <w:szCs w:val="22"/>
                <w:shd w:val="clear" w:color="auto" w:fill="FFFFFF"/>
              </w:rPr>
              <w:t>Academic IELTS of 7 overall, with Writing at 7 and no other element below 6.5</w:t>
            </w:r>
            <w:r w:rsidR="001F32FE" w:rsidRPr="00AD7D7F">
              <w:rPr>
                <w:color w:val="000000"/>
                <w:sz w:val="22"/>
                <w:szCs w:val="22"/>
                <w:shd w:val="clear" w:color="auto" w:fill="FFFFFF"/>
              </w:rPr>
              <w:t xml:space="preserve"> (</w:t>
            </w:r>
            <w:r w:rsidRPr="00AD7D7F">
              <w:rPr>
                <w:rFonts w:ascii="Arial" w:hAnsi="Arial" w:cs="Arial"/>
                <w:sz w:val="22"/>
                <w:szCs w:val="22"/>
              </w:rPr>
              <w:t>or equivalent</w:t>
            </w:r>
            <w:r w:rsidR="001F32FE" w:rsidRPr="00AD7D7F">
              <w:rPr>
                <w:rFonts w:ascii="Arial" w:hAnsi="Arial" w:cs="Arial"/>
                <w:sz w:val="22"/>
                <w:szCs w:val="22"/>
              </w:rPr>
              <w:t>)</w:t>
            </w:r>
            <w:r w:rsidRPr="00AD7D7F">
              <w:rPr>
                <w:rFonts w:ascii="Arial" w:hAnsi="Arial" w:cs="Arial"/>
                <w:sz w:val="22"/>
                <w:szCs w:val="22"/>
              </w:rPr>
              <w:t xml:space="preserve"> is required for those for whom English is not their first language.</w:t>
            </w:r>
            <w:r w:rsidRPr="001F32FE">
              <w:rPr>
                <w:rFonts w:ascii="Arial" w:hAnsi="Arial" w:cs="Arial"/>
                <w:sz w:val="22"/>
                <w:szCs w:val="22"/>
              </w:rPr>
              <w:t xml:space="preserve"> </w:t>
            </w:r>
            <w:r w:rsidR="0061690E">
              <w:rPr>
                <w:rFonts w:ascii="Arial" w:hAnsi="Arial" w:cs="Arial"/>
                <w:color w:val="FF0000"/>
                <w:sz w:val="22"/>
                <w:szCs w:val="22"/>
              </w:rPr>
              <w:t xml:space="preserve"> </w:t>
            </w:r>
          </w:p>
          <w:p w14:paraId="429A75AC" w14:textId="63A8781F" w:rsidR="001F0A2A" w:rsidRDefault="001F0A2A" w:rsidP="001F0A2A">
            <w:pPr>
              <w:rPr>
                <w:rFonts w:ascii="Arial" w:hAnsi="Arial" w:cs="Arial"/>
                <w:b/>
                <w:bCs/>
                <w:sz w:val="22"/>
                <w:szCs w:val="22"/>
                <w:u w:val="single"/>
              </w:rPr>
            </w:pPr>
          </w:p>
          <w:p w14:paraId="51152230" w14:textId="3E7959FB" w:rsidR="00CC6C57" w:rsidRPr="00CC6C57" w:rsidRDefault="00CC6C57" w:rsidP="001F0A2A">
            <w:pPr>
              <w:rPr>
                <w:rFonts w:ascii="Arial" w:hAnsi="Arial" w:cs="Arial"/>
                <w:b/>
                <w:bCs/>
                <w:sz w:val="22"/>
                <w:szCs w:val="22"/>
              </w:rPr>
            </w:pPr>
            <w:r w:rsidRPr="00CC6C57">
              <w:rPr>
                <w:rFonts w:ascii="Arial" w:hAnsi="Arial" w:cs="Arial"/>
                <w:b/>
                <w:bCs/>
                <w:sz w:val="22"/>
                <w:szCs w:val="22"/>
              </w:rPr>
              <w:t>Recognition of prior learning</w:t>
            </w:r>
          </w:p>
          <w:p w14:paraId="56F40483" w14:textId="1DDB9AEF" w:rsidR="00CC6C57" w:rsidRPr="004D408A" w:rsidRDefault="00CC6C57" w:rsidP="00CC6C57">
            <w:pPr>
              <w:rPr>
                <w:rFonts w:ascii="Arial" w:hAnsi="Arial" w:cs="Arial"/>
                <w:iCs/>
                <w:sz w:val="22"/>
                <w:szCs w:val="22"/>
              </w:rPr>
            </w:pPr>
            <w:r w:rsidRPr="004D408A">
              <w:rPr>
                <w:rFonts w:ascii="Arial" w:hAnsi="Arial" w:cs="Arial"/>
                <w:color w:val="201F1E"/>
                <w:sz w:val="22"/>
                <w:szCs w:val="22"/>
                <w:shd w:val="clear" w:color="auto" w:fill="FFFFFF"/>
              </w:rPr>
              <w:t>Students who gained credit on the earlier Joint Faculty version of the courses referred to in this specification may apply to RPL both current credit and grades.</w:t>
            </w:r>
            <w:r w:rsidR="00D449BB">
              <w:rPr>
                <w:rFonts w:ascii="Arial" w:hAnsi="Arial" w:cs="Arial"/>
                <w:color w:val="201F1E"/>
                <w:sz w:val="22"/>
                <w:szCs w:val="22"/>
                <w:shd w:val="clear" w:color="auto" w:fill="FFFFFF"/>
              </w:rPr>
              <w:t xml:space="preserve"> N</w:t>
            </w:r>
            <w:r w:rsidR="00D449BB" w:rsidRPr="002A46D6">
              <w:rPr>
                <w:rFonts w:ascii="Arial" w:hAnsi="Arial" w:cs="Arial"/>
                <w:color w:val="201F1E"/>
                <w:sz w:val="22"/>
                <w:szCs w:val="22"/>
                <w:shd w:val="clear" w:color="auto" w:fill="FFFFFF"/>
              </w:rPr>
              <w:t xml:space="preserve">ormally credit will have been gained no longer than 5 years prior to enrolment on the </w:t>
            </w:r>
            <w:r w:rsidR="00D449BB">
              <w:rPr>
                <w:rFonts w:ascii="Arial" w:hAnsi="Arial" w:cs="Arial"/>
                <w:color w:val="201F1E"/>
                <w:sz w:val="22"/>
                <w:szCs w:val="22"/>
                <w:shd w:val="clear" w:color="auto" w:fill="FFFFFF"/>
              </w:rPr>
              <w:t>programme.</w:t>
            </w:r>
          </w:p>
          <w:p w14:paraId="4B08F2A9" w14:textId="5794B50D" w:rsidR="00C447A7" w:rsidRPr="001F0A2A" w:rsidRDefault="00C447A7" w:rsidP="00DD7AA6">
            <w:pPr>
              <w:rPr>
                <w:rFonts w:ascii="Arial" w:hAnsi="Arial" w:cs="Arial"/>
                <w:i/>
                <w:color w:val="FF0000"/>
                <w:sz w:val="22"/>
                <w:szCs w:val="22"/>
                <w:highlight w:val="yellow"/>
              </w:rPr>
            </w:pPr>
          </w:p>
        </w:tc>
      </w:tr>
      <w:tr w:rsidR="00A92C9B" w:rsidRPr="00BF1022" w14:paraId="2D5500BF" w14:textId="77777777" w:rsidTr="27AB0D8C">
        <w:tc>
          <w:tcPr>
            <w:tcW w:w="3436" w:type="dxa"/>
          </w:tcPr>
          <w:p w14:paraId="348053E9" w14:textId="77777777" w:rsidR="00A92C9B" w:rsidRPr="00A0622D" w:rsidRDefault="00A92C9B" w:rsidP="00AD72D1">
            <w:pPr>
              <w:rPr>
                <w:rFonts w:ascii="Arial" w:hAnsi="Arial" w:cs="Arial"/>
                <w:b/>
                <w:sz w:val="22"/>
                <w:szCs w:val="22"/>
              </w:rPr>
            </w:pPr>
            <w:r w:rsidRPr="00A0622D">
              <w:rPr>
                <w:rFonts w:ascii="Arial" w:hAnsi="Arial" w:cs="Arial"/>
                <w:b/>
                <w:sz w:val="22"/>
                <w:szCs w:val="22"/>
              </w:rPr>
              <w:lastRenderedPageBreak/>
              <w:t>Programme Accredited by:</w:t>
            </w:r>
          </w:p>
          <w:p w14:paraId="3A1FE4F7" w14:textId="77777777" w:rsidR="00A92C9B" w:rsidRPr="00A0622D" w:rsidRDefault="00A92C9B" w:rsidP="00AD72D1">
            <w:pPr>
              <w:rPr>
                <w:rFonts w:ascii="Arial" w:hAnsi="Arial" w:cs="Arial"/>
                <w:b/>
                <w:sz w:val="22"/>
                <w:szCs w:val="22"/>
              </w:rPr>
            </w:pPr>
          </w:p>
        </w:tc>
        <w:tc>
          <w:tcPr>
            <w:tcW w:w="5580" w:type="dxa"/>
          </w:tcPr>
          <w:p w14:paraId="749FB0F8" w14:textId="1222D1CE" w:rsidR="00A92C9B" w:rsidRPr="00A0622D" w:rsidRDefault="00A0622D" w:rsidP="00AD72D1">
            <w:pPr>
              <w:rPr>
                <w:rFonts w:ascii="Arial" w:hAnsi="Arial" w:cs="Arial"/>
                <w:sz w:val="22"/>
                <w:szCs w:val="22"/>
              </w:rPr>
            </w:pPr>
            <w:r w:rsidRPr="00A0622D">
              <w:rPr>
                <w:rFonts w:ascii="Arial" w:hAnsi="Arial" w:cs="Arial"/>
                <w:sz w:val="22"/>
                <w:szCs w:val="22"/>
              </w:rPr>
              <w:t>NA</w:t>
            </w:r>
          </w:p>
        </w:tc>
      </w:tr>
      <w:tr w:rsidR="00A92C9B" w:rsidRPr="00BF1022" w14:paraId="1D2A8CE1" w14:textId="77777777" w:rsidTr="27AB0D8C">
        <w:tc>
          <w:tcPr>
            <w:tcW w:w="3436" w:type="dxa"/>
          </w:tcPr>
          <w:p w14:paraId="310A7388" w14:textId="77777777" w:rsidR="00A92C9B" w:rsidRPr="00BF1022" w:rsidRDefault="00A92C9B" w:rsidP="00AD72D1">
            <w:pPr>
              <w:rPr>
                <w:rFonts w:ascii="Arial" w:hAnsi="Arial" w:cs="Arial"/>
                <w:b/>
                <w:sz w:val="22"/>
                <w:szCs w:val="22"/>
              </w:rPr>
            </w:pPr>
            <w:r w:rsidRPr="00BF1022">
              <w:rPr>
                <w:rFonts w:ascii="Arial" w:hAnsi="Arial" w:cs="Arial"/>
                <w:b/>
                <w:sz w:val="22"/>
                <w:szCs w:val="22"/>
              </w:rPr>
              <w:t>QAA Subject Benchmark Statements:</w:t>
            </w:r>
          </w:p>
          <w:p w14:paraId="78FF0191" w14:textId="77777777" w:rsidR="00A92C9B" w:rsidRPr="00BF1022" w:rsidRDefault="00A92C9B" w:rsidP="00AD72D1">
            <w:pPr>
              <w:rPr>
                <w:rFonts w:ascii="Arial" w:hAnsi="Arial" w:cs="Arial"/>
                <w:b/>
                <w:sz w:val="22"/>
                <w:szCs w:val="22"/>
              </w:rPr>
            </w:pPr>
          </w:p>
        </w:tc>
        <w:tc>
          <w:tcPr>
            <w:tcW w:w="5580" w:type="dxa"/>
          </w:tcPr>
          <w:p w14:paraId="69EC1DB8" w14:textId="219B9C58" w:rsidR="00A92C9B" w:rsidRPr="00A0622D" w:rsidRDefault="00A92C9B" w:rsidP="00AD72D1">
            <w:pPr>
              <w:rPr>
                <w:rFonts w:ascii="Arial" w:hAnsi="Arial" w:cs="Arial"/>
                <w:iCs/>
                <w:sz w:val="22"/>
                <w:szCs w:val="22"/>
              </w:rPr>
            </w:pPr>
            <w:r w:rsidRPr="00A0622D">
              <w:rPr>
                <w:rFonts w:ascii="Arial" w:hAnsi="Arial" w:cs="Arial"/>
                <w:iCs/>
                <w:sz w:val="22"/>
                <w:szCs w:val="22"/>
              </w:rPr>
              <w:t>QAA</w:t>
            </w:r>
            <w:r w:rsidR="009C37B8">
              <w:rPr>
                <w:rFonts w:ascii="Arial" w:hAnsi="Arial" w:cs="Arial"/>
                <w:iCs/>
                <w:sz w:val="22"/>
                <w:szCs w:val="22"/>
              </w:rPr>
              <w:t xml:space="preserve"> Bachelor’s </w:t>
            </w:r>
            <w:r w:rsidRPr="00A0622D">
              <w:rPr>
                <w:rFonts w:ascii="Arial" w:hAnsi="Arial" w:cs="Arial"/>
                <w:iCs/>
                <w:sz w:val="22"/>
                <w:szCs w:val="22"/>
              </w:rPr>
              <w:t>Degree Characteristics.</w:t>
            </w:r>
          </w:p>
          <w:p w14:paraId="223D1A66" w14:textId="77777777" w:rsidR="00A92C9B" w:rsidRPr="00BF1022" w:rsidRDefault="00A92C9B" w:rsidP="00AD72D1">
            <w:pPr>
              <w:rPr>
                <w:rFonts w:ascii="Arial" w:hAnsi="Arial" w:cs="Arial"/>
                <w:i/>
                <w:color w:val="FF0000"/>
                <w:sz w:val="22"/>
                <w:szCs w:val="22"/>
              </w:rPr>
            </w:pPr>
          </w:p>
        </w:tc>
      </w:tr>
      <w:tr w:rsidR="00A92C9B" w:rsidRPr="00BF1022" w14:paraId="53E5FC2C" w14:textId="77777777" w:rsidTr="27AB0D8C">
        <w:tc>
          <w:tcPr>
            <w:tcW w:w="3436" w:type="dxa"/>
          </w:tcPr>
          <w:p w14:paraId="046B54B4" w14:textId="77777777" w:rsidR="00A92C9B" w:rsidRPr="00EE756C" w:rsidRDefault="00A92C9B" w:rsidP="00AD72D1">
            <w:pPr>
              <w:rPr>
                <w:rFonts w:ascii="Arial" w:hAnsi="Arial" w:cs="Arial"/>
                <w:b/>
                <w:sz w:val="22"/>
                <w:szCs w:val="22"/>
              </w:rPr>
            </w:pPr>
            <w:r w:rsidRPr="00EE756C">
              <w:rPr>
                <w:rFonts w:ascii="Arial" w:hAnsi="Arial" w:cs="Arial"/>
                <w:b/>
                <w:sz w:val="22"/>
                <w:szCs w:val="22"/>
              </w:rPr>
              <w:t>Approved Variants:</w:t>
            </w:r>
          </w:p>
        </w:tc>
        <w:tc>
          <w:tcPr>
            <w:tcW w:w="5580" w:type="dxa"/>
          </w:tcPr>
          <w:p w14:paraId="66D221DF" w14:textId="60BA60BF" w:rsidR="00B24CDD" w:rsidRPr="00EE756C" w:rsidRDefault="00B24CDD" w:rsidP="00AD72D1">
            <w:pPr>
              <w:rPr>
                <w:rFonts w:ascii="Arial" w:hAnsi="Arial" w:cs="Arial"/>
                <w:iCs/>
                <w:sz w:val="22"/>
                <w:szCs w:val="22"/>
              </w:rPr>
            </w:pPr>
            <w:r w:rsidRPr="00EE756C">
              <w:rPr>
                <w:rFonts w:ascii="Arial" w:hAnsi="Arial" w:cs="Arial"/>
                <w:i/>
                <w:sz w:val="22"/>
                <w:szCs w:val="22"/>
              </w:rPr>
              <w:t>15 credit modules</w:t>
            </w:r>
            <w:r w:rsidRPr="00EE756C">
              <w:rPr>
                <w:rFonts w:ascii="Arial" w:hAnsi="Arial" w:cs="Arial"/>
                <w:iCs/>
                <w:sz w:val="22"/>
                <w:szCs w:val="22"/>
              </w:rPr>
              <w:t xml:space="preserve">: </w:t>
            </w:r>
          </w:p>
          <w:p w14:paraId="5356FF9B" w14:textId="77777777" w:rsidR="00A92C9B" w:rsidRDefault="00DF5D48" w:rsidP="00951376">
            <w:pPr>
              <w:pStyle w:val="ListParagraph"/>
              <w:numPr>
                <w:ilvl w:val="0"/>
                <w:numId w:val="35"/>
              </w:numPr>
              <w:rPr>
                <w:rFonts w:ascii="Arial" w:hAnsi="Arial" w:cs="Arial"/>
                <w:iCs/>
              </w:rPr>
            </w:pPr>
            <w:r w:rsidRPr="00EE756C">
              <w:rPr>
                <w:rFonts w:ascii="Arial" w:hAnsi="Arial" w:cs="Arial"/>
                <w:iCs/>
              </w:rPr>
              <w:t xml:space="preserve">Up to </w:t>
            </w:r>
            <w:r w:rsidR="009C37B8" w:rsidRPr="0061690E">
              <w:rPr>
                <w:rFonts w:ascii="Arial" w:hAnsi="Arial" w:cs="Arial"/>
                <w:iCs/>
              </w:rPr>
              <w:t xml:space="preserve">8 </w:t>
            </w:r>
            <w:r w:rsidR="00EE756C" w:rsidRPr="0061690E">
              <w:rPr>
                <w:rFonts w:ascii="Arial" w:hAnsi="Arial" w:cs="Arial"/>
                <w:iCs/>
              </w:rPr>
              <w:t>x</w:t>
            </w:r>
            <w:r w:rsidRPr="0061690E">
              <w:rPr>
                <w:rFonts w:ascii="Arial" w:hAnsi="Arial" w:cs="Arial"/>
                <w:iCs/>
              </w:rPr>
              <w:t xml:space="preserve"> 15 </w:t>
            </w:r>
            <w:r w:rsidRPr="00EE756C">
              <w:rPr>
                <w:rFonts w:ascii="Arial" w:hAnsi="Arial" w:cs="Arial"/>
                <w:iCs/>
              </w:rPr>
              <w:t>c</w:t>
            </w:r>
            <w:r w:rsidR="009F3FE3">
              <w:rPr>
                <w:rFonts w:ascii="Arial" w:hAnsi="Arial" w:cs="Arial"/>
                <w:iCs/>
              </w:rPr>
              <w:t>redit</w:t>
            </w:r>
            <w:r w:rsidRPr="00EE756C">
              <w:rPr>
                <w:rFonts w:ascii="Arial" w:hAnsi="Arial" w:cs="Arial"/>
                <w:iCs/>
              </w:rPr>
              <w:t xml:space="preserve"> modules will be allowed</w:t>
            </w:r>
            <w:r w:rsidR="00B24CDD" w:rsidRPr="00EE756C">
              <w:rPr>
                <w:rFonts w:ascii="Arial" w:hAnsi="Arial" w:cs="Arial"/>
                <w:iCs/>
              </w:rPr>
              <w:t>.</w:t>
            </w:r>
          </w:p>
          <w:p w14:paraId="0CE25766" w14:textId="77777777" w:rsidR="00D14EFD" w:rsidRDefault="00D14EFD" w:rsidP="00AD7D7F">
            <w:pPr>
              <w:rPr>
                <w:rFonts w:ascii="Arial" w:hAnsi="Arial" w:cs="Arial"/>
                <w:i/>
              </w:rPr>
            </w:pPr>
          </w:p>
          <w:p w14:paraId="1545A2D5" w14:textId="77777777" w:rsidR="00D14EFD" w:rsidRPr="00816727" w:rsidRDefault="00D14EFD" w:rsidP="00AD7D7F">
            <w:pPr>
              <w:rPr>
                <w:rFonts w:ascii="Arial" w:hAnsi="Arial" w:cs="Arial"/>
                <w:i/>
                <w:sz w:val="22"/>
                <w:szCs w:val="22"/>
              </w:rPr>
            </w:pPr>
            <w:r w:rsidRPr="00816727">
              <w:rPr>
                <w:rFonts w:ascii="Arial" w:hAnsi="Arial" w:cs="Arial"/>
                <w:i/>
                <w:sz w:val="22"/>
                <w:szCs w:val="22"/>
              </w:rPr>
              <w:t>Number of reassessment opportunities:</w:t>
            </w:r>
          </w:p>
          <w:p w14:paraId="402E8661" w14:textId="6F16DBC0" w:rsidR="00D14EFD" w:rsidRPr="00D14EFD" w:rsidRDefault="00D14EFD" w:rsidP="00D14EFD">
            <w:pPr>
              <w:pStyle w:val="ListParagraph"/>
              <w:numPr>
                <w:ilvl w:val="0"/>
                <w:numId w:val="35"/>
              </w:numPr>
              <w:rPr>
                <w:rFonts w:ascii="Arial" w:hAnsi="Arial" w:cs="Arial"/>
                <w:i/>
              </w:rPr>
            </w:pPr>
            <w:r w:rsidRPr="00816727">
              <w:rPr>
                <w:rFonts w:ascii="Arial" w:hAnsi="Arial" w:cs="Arial"/>
                <w:iCs/>
              </w:rPr>
              <w:t>Restricted to one reassessment attempt.</w:t>
            </w:r>
            <w:r>
              <w:rPr>
                <w:rFonts w:ascii="Arial" w:hAnsi="Arial" w:cs="Arial"/>
                <w:iCs/>
              </w:rPr>
              <w:t xml:space="preserve"> </w:t>
            </w:r>
          </w:p>
        </w:tc>
      </w:tr>
      <w:tr w:rsidR="00A92C9B" w:rsidRPr="00BF1022" w14:paraId="033C9415" w14:textId="77777777" w:rsidTr="27AB0D8C">
        <w:tc>
          <w:tcPr>
            <w:tcW w:w="3436" w:type="dxa"/>
          </w:tcPr>
          <w:p w14:paraId="39080205" w14:textId="77777777" w:rsidR="00A92C9B" w:rsidRPr="00BF1022" w:rsidRDefault="00A92C9B" w:rsidP="00AD72D1">
            <w:pPr>
              <w:rPr>
                <w:rFonts w:ascii="Arial" w:hAnsi="Arial" w:cs="Arial"/>
                <w:b/>
                <w:sz w:val="22"/>
                <w:szCs w:val="22"/>
              </w:rPr>
            </w:pPr>
            <w:r w:rsidRPr="00BF1022">
              <w:rPr>
                <w:rFonts w:ascii="Arial" w:hAnsi="Arial" w:cs="Arial"/>
                <w:b/>
                <w:sz w:val="22"/>
                <w:szCs w:val="22"/>
              </w:rPr>
              <w:t>UCAS Code:</w:t>
            </w:r>
          </w:p>
          <w:p w14:paraId="03425216" w14:textId="77777777" w:rsidR="00A92C9B" w:rsidRPr="00BF1022" w:rsidRDefault="00A92C9B" w:rsidP="00AD72D1">
            <w:pPr>
              <w:rPr>
                <w:rFonts w:ascii="Arial" w:hAnsi="Arial" w:cs="Arial"/>
                <w:b/>
                <w:sz w:val="22"/>
                <w:szCs w:val="22"/>
              </w:rPr>
            </w:pPr>
          </w:p>
        </w:tc>
        <w:tc>
          <w:tcPr>
            <w:tcW w:w="5580" w:type="dxa"/>
          </w:tcPr>
          <w:p w14:paraId="2253C86C" w14:textId="35A6D637" w:rsidR="00A92C9B" w:rsidRPr="00A0622D" w:rsidRDefault="00A0622D" w:rsidP="00AD72D1">
            <w:pPr>
              <w:rPr>
                <w:rFonts w:ascii="Arial" w:hAnsi="Arial" w:cs="Arial"/>
                <w:iCs/>
                <w:color w:val="FF0000"/>
                <w:sz w:val="22"/>
                <w:szCs w:val="22"/>
              </w:rPr>
            </w:pPr>
            <w:r w:rsidRPr="00A0622D">
              <w:rPr>
                <w:rFonts w:ascii="Arial" w:hAnsi="Arial" w:cs="Arial"/>
                <w:sz w:val="22"/>
                <w:szCs w:val="22"/>
              </w:rPr>
              <w:t>NA</w:t>
            </w:r>
          </w:p>
        </w:tc>
      </w:tr>
    </w:tbl>
    <w:p w14:paraId="5B3ED563" w14:textId="77777777" w:rsidR="00BF1022" w:rsidRDefault="00BF1022"/>
    <w:p w14:paraId="28C8E9F6" w14:textId="3EC44A86" w:rsidR="00A0622D" w:rsidRDefault="00A0622D">
      <w:pPr>
        <w:spacing w:after="160" w:line="259" w:lineRule="auto"/>
        <w:rPr>
          <w:rFonts w:ascii="Arial" w:hAnsi="Arial" w:cs="Arial"/>
          <w:b/>
        </w:rPr>
      </w:pPr>
      <w:r>
        <w:rPr>
          <w:rFonts w:ascii="Arial" w:hAnsi="Arial" w:cs="Arial"/>
          <w:b/>
        </w:rPr>
        <w:br w:type="page"/>
      </w:r>
    </w:p>
    <w:p w14:paraId="68688226" w14:textId="1AFBDC90" w:rsidR="00A92C9B" w:rsidRPr="000765B1" w:rsidRDefault="005E1A06" w:rsidP="00A92C9B">
      <w:pPr>
        <w:rPr>
          <w:rFonts w:ascii="Arial" w:hAnsi="Arial" w:cs="Arial"/>
          <w:b/>
          <w:sz w:val="22"/>
          <w:szCs w:val="22"/>
        </w:rPr>
      </w:pPr>
      <w:r>
        <w:rPr>
          <w:rFonts w:ascii="Arial" w:hAnsi="Arial" w:cs="Arial"/>
          <w:b/>
          <w:sz w:val="22"/>
          <w:szCs w:val="22"/>
        </w:rPr>
        <w:lastRenderedPageBreak/>
        <w:t>S</w:t>
      </w:r>
      <w:r w:rsidR="00A92C9B" w:rsidRPr="000765B1">
        <w:rPr>
          <w:rFonts w:ascii="Arial" w:hAnsi="Arial" w:cs="Arial"/>
          <w:b/>
          <w:sz w:val="22"/>
          <w:szCs w:val="22"/>
        </w:rPr>
        <w:t>ECTION 2: THE COURSE</w:t>
      </w:r>
    </w:p>
    <w:p w14:paraId="0C55EBA3" w14:textId="77777777" w:rsidR="00A92C9B" w:rsidRPr="000765B1" w:rsidRDefault="00A92C9B" w:rsidP="00A92C9B">
      <w:pPr>
        <w:rPr>
          <w:rFonts w:ascii="Arial" w:hAnsi="Arial" w:cs="Arial"/>
          <w:b/>
          <w:sz w:val="22"/>
          <w:szCs w:val="22"/>
        </w:rPr>
      </w:pPr>
    </w:p>
    <w:p w14:paraId="573D7B0B" w14:textId="77777777" w:rsidR="00A92C9B" w:rsidRPr="006A3740" w:rsidRDefault="00A92C9B" w:rsidP="00A92C9B">
      <w:pPr>
        <w:pStyle w:val="ListParagraph"/>
        <w:numPr>
          <w:ilvl w:val="0"/>
          <w:numId w:val="1"/>
        </w:numPr>
        <w:rPr>
          <w:rFonts w:ascii="Arial" w:hAnsi="Arial" w:cs="Arial"/>
        </w:rPr>
      </w:pPr>
      <w:r w:rsidRPr="006A3740">
        <w:rPr>
          <w:rFonts w:ascii="Arial" w:hAnsi="Arial" w:cs="Arial"/>
          <w:b/>
        </w:rPr>
        <w:t>Aims of the Course</w:t>
      </w:r>
    </w:p>
    <w:p w14:paraId="6CA642FD" w14:textId="77777777" w:rsidR="00A92C9B" w:rsidRPr="006A3740" w:rsidRDefault="00A92C9B" w:rsidP="00A92C9B">
      <w:pPr>
        <w:pStyle w:val="ListParagraph"/>
        <w:ind w:left="0"/>
        <w:rPr>
          <w:rFonts w:ascii="Arial" w:hAnsi="Arial" w:cs="Arial"/>
          <w:i/>
        </w:rPr>
      </w:pPr>
    </w:p>
    <w:p w14:paraId="2DC2E26D" w14:textId="1A3A640B" w:rsidR="009D140B" w:rsidRPr="006A3740" w:rsidRDefault="009D140B" w:rsidP="009D140B">
      <w:pPr>
        <w:spacing w:line="276" w:lineRule="auto"/>
        <w:jc w:val="both"/>
        <w:rPr>
          <w:rFonts w:ascii="Arial" w:hAnsi="Arial" w:cs="Arial"/>
          <w:color w:val="FF0000"/>
          <w:sz w:val="22"/>
          <w:szCs w:val="22"/>
        </w:rPr>
      </w:pPr>
      <w:r w:rsidRPr="006A3740">
        <w:rPr>
          <w:rFonts w:ascii="Arial" w:hAnsi="Arial" w:cs="Arial"/>
          <w:b/>
          <w:bCs/>
          <w:sz w:val="22"/>
          <w:szCs w:val="22"/>
        </w:rPr>
        <w:t xml:space="preserve">The overall aims of the </w:t>
      </w:r>
      <w:r w:rsidR="009C37B8" w:rsidRPr="006A3740">
        <w:rPr>
          <w:rFonts w:ascii="Arial" w:hAnsi="Arial" w:cs="Arial"/>
          <w:b/>
          <w:bCs/>
          <w:sz w:val="22"/>
          <w:szCs w:val="22"/>
        </w:rPr>
        <w:t>B</w:t>
      </w:r>
      <w:r w:rsidRPr="006A3740">
        <w:rPr>
          <w:rFonts w:ascii="Arial" w:hAnsi="Arial" w:cs="Arial"/>
          <w:b/>
          <w:bCs/>
          <w:sz w:val="22"/>
          <w:szCs w:val="22"/>
        </w:rPr>
        <w:t>Sc</w:t>
      </w:r>
      <w:r w:rsidR="00121E94" w:rsidRPr="006A3740">
        <w:rPr>
          <w:rFonts w:ascii="Arial" w:hAnsi="Arial" w:cs="Arial"/>
          <w:b/>
          <w:bCs/>
          <w:sz w:val="22"/>
          <w:szCs w:val="22"/>
        </w:rPr>
        <w:t xml:space="preserve"> (Hons)</w:t>
      </w:r>
      <w:r w:rsidR="00071F15" w:rsidRPr="006A3740">
        <w:rPr>
          <w:rFonts w:ascii="Arial" w:hAnsi="Arial" w:cs="Arial"/>
          <w:b/>
          <w:bCs/>
          <w:sz w:val="22"/>
          <w:szCs w:val="22"/>
        </w:rPr>
        <w:t xml:space="preserve"> and BSc</w:t>
      </w:r>
      <w:r w:rsidRPr="006A3740">
        <w:rPr>
          <w:rFonts w:ascii="Arial" w:hAnsi="Arial" w:cs="Arial"/>
          <w:b/>
          <w:bCs/>
          <w:sz w:val="22"/>
          <w:szCs w:val="22"/>
        </w:rPr>
        <w:t xml:space="preserve"> programme are to</w:t>
      </w:r>
      <w:r w:rsidRPr="006A3740">
        <w:rPr>
          <w:rFonts w:ascii="Arial" w:hAnsi="Arial" w:cs="Arial"/>
          <w:sz w:val="22"/>
          <w:szCs w:val="22"/>
        </w:rPr>
        <w:t>:</w:t>
      </w:r>
      <w:r w:rsidR="00470557" w:rsidRPr="006A3740">
        <w:rPr>
          <w:rFonts w:ascii="Arial" w:hAnsi="Arial" w:cs="Arial"/>
          <w:sz w:val="22"/>
          <w:szCs w:val="22"/>
        </w:rPr>
        <w:t xml:space="preserve"> </w:t>
      </w:r>
      <w:r w:rsidR="0061690E" w:rsidRPr="006A3740">
        <w:rPr>
          <w:rFonts w:ascii="Arial" w:hAnsi="Arial" w:cs="Arial"/>
          <w:color w:val="FF0000"/>
          <w:sz w:val="22"/>
          <w:szCs w:val="22"/>
        </w:rPr>
        <w:t xml:space="preserve"> </w:t>
      </w:r>
    </w:p>
    <w:p w14:paraId="58261740" w14:textId="660F130D" w:rsidR="00470557" w:rsidRPr="00470557" w:rsidRDefault="00470557" w:rsidP="00470557">
      <w:pPr>
        <w:pStyle w:val="BodyTextIndent2"/>
        <w:spacing w:line="240" w:lineRule="auto"/>
        <w:ind w:left="0"/>
        <w:rPr>
          <w:rFonts w:ascii="Arial" w:hAnsi="Arial" w:cs="Arial"/>
          <w:sz w:val="22"/>
          <w:szCs w:val="22"/>
        </w:rPr>
      </w:pPr>
      <w:r w:rsidRPr="006A3740">
        <w:rPr>
          <w:rFonts w:ascii="Arial" w:hAnsi="Arial" w:cs="Arial"/>
          <w:sz w:val="22"/>
          <w:szCs w:val="22"/>
        </w:rPr>
        <w:t xml:space="preserve">1. </w:t>
      </w:r>
      <w:r w:rsidR="009C37B8" w:rsidRPr="006A3740">
        <w:rPr>
          <w:rFonts w:ascii="Arial" w:hAnsi="Arial" w:cs="Arial"/>
          <w:sz w:val="22"/>
          <w:szCs w:val="22"/>
        </w:rPr>
        <w:t xml:space="preserve"> </w:t>
      </w:r>
      <w:r w:rsidR="007C3028" w:rsidRPr="006A3740">
        <w:rPr>
          <w:rFonts w:ascii="Arial" w:hAnsi="Arial" w:cs="Arial"/>
          <w:sz w:val="22"/>
          <w:szCs w:val="22"/>
        </w:rPr>
        <w:t>F</w:t>
      </w:r>
      <w:r w:rsidR="009C37B8" w:rsidRPr="006A3740">
        <w:rPr>
          <w:rFonts w:ascii="Arial" w:hAnsi="Arial" w:cs="Arial"/>
          <w:sz w:val="22"/>
          <w:szCs w:val="22"/>
        </w:rPr>
        <w:t xml:space="preserve">oster life-long personal and professional development </w:t>
      </w:r>
      <w:proofErr w:type="gramStart"/>
      <w:r w:rsidR="009C37B8" w:rsidRPr="006A3740">
        <w:rPr>
          <w:rFonts w:ascii="Arial" w:hAnsi="Arial" w:cs="Arial"/>
          <w:sz w:val="22"/>
          <w:szCs w:val="22"/>
        </w:rPr>
        <w:t>in order to</w:t>
      </w:r>
      <w:proofErr w:type="gramEnd"/>
      <w:r w:rsidR="009C37B8" w:rsidRPr="00470557">
        <w:rPr>
          <w:rFonts w:ascii="Arial" w:hAnsi="Arial" w:cs="Arial"/>
          <w:sz w:val="22"/>
          <w:szCs w:val="22"/>
        </w:rPr>
        <w:t xml:space="preserve"> produce knowledgeable, skilled and reflective healthcare practitioners</w:t>
      </w:r>
      <w:r w:rsidR="007C3028">
        <w:rPr>
          <w:rFonts w:ascii="Arial" w:hAnsi="Arial" w:cs="Arial"/>
          <w:sz w:val="22"/>
          <w:szCs w:val="22"/>
        </w:rPr>
        <w:t>.</w:t>
      </w:r>
    </w:p>
    <w:p w14:paraId="687CFD50" w14:textId="6B5AC518" w:rsidR="009C37B8" w:rsidRPr="00470557" w:rsidRDefault="00470557" w:rsidP="00470557">
      <w:pPr>
        <w:pStyle w:val="BodyTextIndent2"/>
        <w:spacing w:line="240" w:lineRule="auto"/>
        <w:ind w:left="0"/>
        <w:rPr>
          <w:rFonts w:ascii="Arial" w:hAnsi="Arial" w:cs="Arial"/>
          <w:sz w:val="22"/>
          <w:szCs w:val="22"/>
        </w:rPr>
      </w:pPr>
      <w:r w:rsidRPr="00470557">
        <w:rPr>
          <w:rFonts w:ascii="Arial" w:hAnsi="Arial" w:cs="Arial"/>
          <w:sz w:val="22"/>
          <w:szCs w:val="22"/>
        </w:rPr>
        <w:t xml:space="preserve">2. </w:t>
      </w:r>
      <w:r w:rsidR="007C3028">
        <w:rPr>
          <w:rFonts w:ascii="Arial" w:hAnsi="Arial" w:cs="Arial"/>
          <w:sz w:val="22"/>
          <w:szCs w:val="22"/>
        </w:rPr>
        <w:t>P</w:t>
      </w:r>
      <w:r w:rsidR="009C37B8" w:rsidRPr="00470557">
        <w:rPr>
          <w:rFonts w:ascii="Arial" w:hAnsi="Arial" w:cs="Arial"/>
          <w:sz w:val="22"/>
          <w:szCs w:val="22"/>
        </w:rPr>
        <w:t>roduce a flexible educational programme, which reflects contemporary healthcare provision and meets the needs of students, service users and healthcare employers.</w:t>
      </w:r>
    </w:p>
    <w:p w14:paraId="4164D6A0" w14:textId="133775C0" w:rsidR="00A92C9B" w:rsidRDefault="00A92C9B" w:rsidP="00A92C9B">
      <w:pPr>
        <w:pStyle w:val="ListParagraph"/>
        <w:ind w:left="0"/>
        <w:rPr>
          <w:rFonts w:ascii="Arial" w:hAnsi="Arial" w:cs="Arial"/>
          <w:i/>
          <w:color w:val="FF0000"/>
        </w:rPr>
      </w:pPr>
    </w:p>
    <w:p w14:paraId="548A958F" w14:textId="77777777" w:rsidR="00A92C9B" w:rsidRPr="004F68D4" w:rsidRDefault="00A92C9B" w:rsidP="00A92C9B">
      <w:pPr>
        <w:pStyle w:val="ListParagraph"/>
        <w:ind w:left="0"/>
        <w:rPr>
          <w:rFonts w:ascii="Arial" w:hAnsi="Arial" w:cs="Arial"/>
          <w:iCs/>
        </w:rPr>
      </w:pPr>
    </w:p>
    <w:p w14:paraId="63987C31"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Intended Learning Outcomes</w:t>
      </w:r>
    </w:p>
    <w:p w14:paraId="6BE15D8F" w14:textId="77777777" w:rsidR="00A92C9B" w:rsidRPr="000765B1" w:rsidRDefault="00A92C9B" w:rsidP="006A3740">
      <w:pPr>
        <w:jc w:val="both"/>
        <w:rPr>
          <w:rFonts w:ascii="Arial" w:hAnsi="Arial" w:cs="Arial"/>
          <w:sz w:val="22"/>
          <w:szCs w:val="22"/>
        </w:rPr>
      </w:pPr>
    </w:p>
    <w:p w14:paraId="3FCF1728" w14:textId="5C11A05D" w:rsidR="00A92C9B" w:rsidRPr="00602D7E" w:rsidRDefault="00A92C9B" w:rsidP="006A3740">
      <w:pPr>
        <w:jc w:val="both"/>
        <w:rPr>
          <w:rFonts w:ascii="Arial" w:hAnsi="Arial" w:cs="Arial"/>
          <w:sz w:val="22"/>
          <w:szCs w:val="22"/>
        </w:rPr>
      </w:pPr>
      <w:r w:rsidRPr="000765B1">
        <w:rPr>
          <w:rFonts w:ascii="Arial" w:hAnsi="Arial" w:cs="Arial"/>
          <w:sz w:val="22"/>
          <w:szCs w:val="22"/>
        </w:rPr>
        <w:t>The course outcomes are referenced to the Framework</w:t>
      </w:r>
      <w:r w:rsidR="00571EBC">
        <w:rPr>
          <w:rFonts w:ascii="Arial" w:hAnsi="Arial" w:cs="Arial"/>
          <w:sz w:val="22"/>
          <w:szCs w:val="22"/>
        </w:rPr>
        <w:t>s</w:t>
      </w:r>
      <w:r w:rsidRPr="000765B1">
        <w:rPr>
          <w:rFonts w:ascii="Arial" w:hAnsi="Arial" w:cs="Arial"/>
          <w:sz w:val="22"/>
          <w:szCs w:val="22"/>
        </w:rPr>
        <w:t xml:space="preserve"> for Higher Education Qualifications </w:t>
      </w:r>
      <w:r w:rsidR="00571EBC">
        <w:rPr>
          <w:rFonts w:ascii="Arial" w:hAnsi="Arial" w:cs="Arial"/>
          <w:sz w:val="22"/>
          <w:szCs w:val="22"/>
        </w:rPr>
        <w:t>of UK Degree-Awarding Bodies</w:t>
      </w:r>
      <w:r w:rsidRPr="000765B1">
        <w:rPr>
          <w:rFonts w:ascii="Arial" w:hAnsi="Arial" w:cs="Arial"/>
          <w:sz w:val="22"/>
          <w:szCs w:val="22"/>
        </w:rPr>
        <w:t xml:space="preserve"> (2014</w:t>
      </w:r>
      <w:r w:rsidR="009F3FE3" w:rsidRPr="000765B1">
        <w:rPr>
          <w:rFonts w:ascii="Arial" w:hAnsi="Arial" w:cs="Arial"/>
          <w:sz w:val="22"/>
          <w:szCs w:val="22"/>
        </w:rPr>
        <w:t>) and</w:t>
      </w:r>
      <w:r w:rsidRPr="000765B1">
        <w:rPr>
          <w:rFonts w:ascii="Arial" w:hAnsi="Arial" w:cs="Arial"/>
          <w:sz w:val="22"/>
          <w:szCs w:val="22"/>
        </w:rPr>
        <w:t xml:space="preserve"> relate to the typical student.  The course provides opportunities for students to develop and demonstrate knowledge and </w:t>
      </w:r>
      <w:r w:rsidRPr="006A3740">
        <w:rPr>
          <w:rFonts w:ascii="Arial" w:hAnsi="Arial" w:cs="Arial"/>
          <w:sz w:val="22"/>
          <w:szCs w:val="22"/>
        </w:rPr>
        <w:t xml:space="preserve">understanding specific to the subject, key </w:t>
      </w:r>
      <w:proofErr w:type="gramStart"/>
      <w:r w:rsidRPr="006A3740">
        <w:rPr>
          <w:rFonts w:ascii="Arial" w:hAnsi="Arial" w:cs="Arial"/>
          <w:sz w:val="22"/>
          <w:szCs w:val="22"/>
        </w:rPr>
        <w:t>skills</w:t>
      </w:r>
      <w:proofErr w:type="gramEnd"/>
      <w:r w:rsidRPr="006A3740">
        <w:rPr>
          <w:rFonts w:ascii="Arial" w:hAnsi="Arial" w:cs="Arial"/>
          <w:sz w:val="22"/>
          <w:szCs w:val="22"/>
        </w:rPr>
        <w:t xml:space="preserve"> and graduate attributes in the following areas:</w:t>
      </w:r>
      <w:r w:rsidR="00202B25" w:rsidRPr="006A3740">
        <w:rPr>
          <w:rFonts w:ascii="Arial" w:hAnsi="Arial" w:cs="Arial"/>
          <w:sz w:val="22"/>
          <w:szCs w:val="22"/>
        </w:rPr>
        <w:t xml:space="preserve"> Students undertaking the BSc (Hons) are expected to meet these outcomes in full.  Students undertaking the BSc (ordinary degree) are not expected to meet Learning Outcome B</w:t>
      </w:r>
      <w:r w:rsidR="006A3740" w:rsidRPr="006A3740">
        <w:rPr>
          <w:rFonts w:ascii="Arial" w:hAnsi="Arial" w:cs="Arial"/>
          <w:sz w:val="22"/>
          <w:szCs w:val="22"/>
        </w:rPr>
        <w:t>2</w:t>
      </w:r>
      <w:r w:rsidR="00202B25" w:rsidRPr="006A3740">
        <w:rPr>
          <w:rFonts w:ascii="Arial" w:hAnsi="Arial" w:cs="Arial"/>
          <w:sz w:val="22"/>
          <w:szCs w:val="22"/>
        </w:rPr>
        <w:t>.</w:t>
      </w:r>
    </w:p>
    <w:p w14:paraId="06B83C11" w14:textId="77777777" w:rsidR="00A92C9B" w:rsidRPr="00602D7E" w:rsidRDefault="00A92C9B" w:rsidP="00A92C9B">
      <w:pPr>
        <w:rPr>
          <w:rFonts w:ascii="Arial" w:hAnsi="Arial" w:cs="Arial"/>
          <w:sz w:val="22"/>
          <w:szCs w:val="22"/>
        </w:rPr>
      </w:pPr>
    </w:p>
    <w:p w14:paraId="3385991A" w14:textId="747F1740" w:rsidR="00A92C9B" w:rsidRPr="00DA2044" w:rsidRDefault="00B66FA1" w:rsidP="008066E5">
      <w:pPr>
        <w:contextualSpacing/>
        <w:rPr>
          <w:rFonts w:ascii="Arial" w:hAnsi="Arial" w:cs="Arial"/>
        </w:rPr>
        <w:sectPr w:rsidR="00A92C9B" w:rsidRPr="00DA2044" w:rsidSect="00373084">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8" w:footer="708" w:gutter="0"/>
          <w:cols w:space="708"/>
          <w:docGrid w:linePitch="360"/>
        </w:sectPr>
      </w:pPr>
      <w:r>
        <w:rPr>
          <w:rFonts w:ascii="Arial" w:hAnsi="Arial" w:cs="Arial"/>
          <w:i/>
          <w:color w:val="FF0000"/>
          <w:sz w:val="22"/>
          <w:szCs w:val="22"/>
        </w:rPr>
        <w:t xml:space="preserve"> </w:t>
      </w:r>
    </w:p>
    <w:p w14:paraId="274F4E71"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3833"/>
        <w:gridCol w:w="870"/>
        <w:gridCol w:w="3877"/>
        <w:gridCol w:w="883"/>
        <w:gridCol w:w="4860"/>
      </w:tblGrid>
      <w:tr w:rsidR="00A92C9B" w:rsidRPr="000765B1" w14:paraId="239FDEAA" w14:textId="77777777" w:rsidTr="00C55E3F">
        <w:tc>
          <w:tcPr>
            <w:tcW w:w="15126" w:type="dxa"/>
            <w:gridSpan w:val="6"/>
            <w:shd w:val="clear" w:color="auto" w:fill="DBE5F1"/>
          </w:tcPr>
          <w:p w14:paraId="28811048" w14:textId="77777777" w:rsidR="00A92C9B" w:rsidRPr="000765B1" w:rsidRDefault="00A92C9B" w:rsidP="00AD72D1">
            <w:pPr>
              <w:rPr>
                <w:rFonts w:ascii="Arial" w:hAnsi="Arial" w:cs="Arial"/>
                <w:b/>
                <w:sz w:val="22"/>
                <w:szCs w:val="22"/>
              </w:rPr>
            </w:pPr>
            <w:r w:rsidRPr="000765B1">
              <w:rPr>
                <w:rFonts w:ascii="Arial" w:hAnsi="Arial" w:cs="Arial"/>
                <w:b/>
                <w:sz w:val="22"/>
                <w:szCs w:val="22"/>
              </w:rPr>
              <w:t>Programme Learning Outcomes</w:t>
            </w:r>
          </w:p>
          <w:p w14:paraId="777D7935" w14:textId="734D959F" w:rsidR="00A92C9B" w:rsidRPr="000765B1" w:rsidRDefault="00B66FA1" w:rsidP="00B66FA1">
            <w:pPr>
              <w:rPr>
                <w:rFonts w:ascii="Arial" w:hAnsi="Arial" w:cs="Arial"/>
                <w:b/>
                <w:sz w:val="22"/>
                <w:szCs w:val="22"/>
              </w:rPr>
            </w:pPr>
            <w:r>
              <w:rPr>
                <w:rFonts w:ascii="Arial" w:hAnsi="Arial" w:cs="Arial"/>
                <w:i/>
                <w:color w:val="FF0000"/>
                <w:sz w:val="22"/>
                <w:szCs w:val="22"/>
              </w:rPr>
              <w:t xml:space="preserve"> </w:t>
            </w:r>
          </w:p>
        </w:tc>
      </w:tr>
      <w:tr w:rsidR="00722221" w:rsidRPr="000765B1" w14:paraId="12B4F4E8" w14:textId="77777777" w:rsidTr="00C55E3F">
        <w:tc>
          <w:tcPr>
            <w:tcW w:w="803" w:type="dxa"/>
            <w:shd w:val="clear" w:color="auto" w:fill="DBE5F1"/>
          </w:tcPr>
          <w:p w14:paraId="472DF5B3" w14:textId="77777777" w:rsidR="00A92C9B" w:rsidRPr="000765B1" w:rsidRDefault="00A92C9B" w:rsidP="00AD72D1">
            <w:pPr>
              <w:rPr>
                <w:rFonts w:ascii="Arial" w:hAnsi="Arial" w:cs="Arial"/>
                <w:b/>
                <w:sz w:val="22"/>
                <w:szCs w:val="22"/>
              </w:rPr>
            </w:pPr>
          </w:p>
        </w:tc>
        <w:tc>
          <w:tcPr>
            <w:tcW w:w="3833" w:type="dxa"/>
            <w:shd w:val="clear" w:color="auto" w:fill="DBE5F1"/>
          </w:tcPr>
          <w:p w14:paraId="4937BAFB" w14:textId="77777777" w:rsidR="00A92C9B" w:rsidRPr="000765B1" w:rsidRDefault="00A92C9B" w:rsidP="00AD72D1">
            <w:pPr>
              <w:rPr>
                <w:rFonts w:ascii="Arial" w:hAnsi="Arial" w:cs="Arial"/>
                <w:b/>
                <w:sz w:val="22"/>
                <w:szCs w:val="22"/>
              </w:rPr>
            </w:pPr>
            <w:r w:rsidRPr="000765B1">
              <w:rPr>
                <w:rFonts w:ascii="Arial" w:hAnsi="Arial" w:cs="Arial"/>
                <w:b/>
                <w:sz w:val="22"/>
                <w:szCs w:val="22"/>
              </w:rPr>
              <w:t>Knowledge and Understanding</w:t>
            </w:r>
          </w:p>
          <w:p w14:paraId="7A0CF8AF" w14:textId="77777777" w:rsidR="00A92C9B" w:rsidRPr="000765B1" w:rsidRDefault="00A92C9B" w:rsidP="00AD72D1">
            <w:pPr>
              <w:rPr>
                <w:rFonts w:ascii="Arial" w:hAnsi="Arial" w:cs="Arial"/>
                <w:b/>
                <w:sz w:val="22"/>
                <w:szCs w:val="22"/>
              </w:rPr>
            </w:pPr>
          </w:p>
          <w:p w14:paraId="5EAD590B" w14:textId="21BBA2B0" w:rsidR="00A92C9B" w:rsidRPr="002E04F8" w:rsidRDefault="002E04F8" w:rsidP="00AD72D1">
            <w:pPr>
              <w:rPr>
                <w:rFonts w:ascii="Arial" w:hAnsi="Arial" w:cs="Arial"/>
                <w:bCs/>
                <w:sz w:val="22"/>
                <w:szCs w:val="22"/>
              </w:rPr>
            </w:pPr>
            <w:r w:rsidRPr="002E04F8">
              <w:rPr>
                <w:rFonts w:ascii="Arial" w:hAnsi="Arial" w:cs="Arial"/>
                <w:bCs/>
                <w:sz w:val="22"/>
                <w:szCs w:val="22"/>
              </w:rPr>
              <w:t>On completion of the course students will be able to demonstrate deep and systematic knowledge and understanding of:</w:t>
            </w:r>
          </w:p>
        </w:tc>
        <w:tc>
          <w:tcPr>
            <w:tcW w:w="870" w:type="dxa"/>
            <w:shd w:val="clear" w:color="auto" w:fill="DBE5F1"/>
          </w:tcPr>
          <w:p w14:paraId="3B3DE46C" w14:textId="77777777" w:rsidR="00A92C9B" w:rsidRPr="000765B1" w:rsidRDefault="00A92C9B" w:rsidP="00AD72D1">
            <w:pPr>
              <w:rPr>
                <w:rFonts w:ascii="Arial" w:hAnsi="Arial" w:cs="Arial"/>
                <w:b/>
                <w:sz w:val="22"/>
                <w:szCs w:val="22"/>
              </w:rPr>
            </w:pPr>
          </w:p>
        </w:tc>
        <w:tc>
          <w:tcPr>
            <w:tcW w:w="3877" w:type="dxa"/>
            <w:shd w:val="clear" w:color="auto" w:fill="DBE5F1"/>
          </w:tcPr>
          <w:p w14:paraId="5070CC83" w14:textId="77777777" w:rsidR="00A92C9B" w:rsidRPr="000765B1" w:rsidRDefault="00A92C9B" w:rsidP="00AD72D1">
            <w:pPr>
              <w:rPr>
                <w:rFonts w:ascii="Arial" w:hAnsi="Arial" w:cs="Arial"/>
                <w:b/>
                <w:sz w:val="22"/>
                <w:szCs w:val="22"/>
              </w:rPr>
            </w:pPr>
            <w:r w:rsidRPr="000765B1">
              <w:rPr>
                <w:rFonts w:ascii="Arial" w:hAnsi="Arial" w:cs="Arial"/>
                <w:b/>
                <w:sz w:val="22"/>
                <w:szCs w:val="22"/>
              </w:rPr>
              <w:t>Intellectual Skills</w:t>
            </w:r>
          </w:p>
          <w:p w14:paraId="1262B029" w14:textId="77777777" w:rsidR="00A92C9B" w:rsidRPr="000765B1" w:rsidRDefault="00A92C9B" w:rsidP="00AD72D1">
            <w:pPr>
              <w:rPr>
                <w:rFonts w:ascii="Arial" w:hAnsi="Arial" w:cs="Arial"/>
                <w:b/>
                <w:sz w:val="22"/>
                <w:szCs w:val="22"/>
              </w:rPr>
            </w:pPr>
          </w:p>
          <w:p w14:paraId="6F0CBDF4" w14:textId="77777777" w:rsidR="00A92C9B" w:rsidRPr="000765B1" w:rsidRDefault="00A92C9B" w:rsidP="00AD72D1">
            <w:pPr>
              <w:rPr>
                <w:rFonts w:ascii="Arial" w:hAnsi="Arial" w:cs="Arial"/>
                <w:sz w:val="22"/>
                <w:szCs w:val="22"/>
              </w:rPr>
            </w:pPr>
            <w:r w:rsidRPr="000765B1">
              <w:rPr>
                <w:rFonts w:ascii="Arial" w:hAnsi="Arial" w:cs="Arial"/>
                <w:sz w:val="22"/>
                <w:szCs w:val="22"/>
              </w:rPr>
              <w:t>On completion of the course students will be able to</w:t>
            </w:r>
          </w:p>
        </w:tc>
        <w:tc>
          <w:tcPr>
            <w:tcW w:w="883" w:type="dxa"/>
            <w:shd w:val="clear" w:color="auto" w:fill="DBE5F1"/>
          </w:tcPr>
          <w:p w14:paraId="56E02829" w14:textId="77777777" w:rsidR="00A92C9B" w:rsidRPr="000765B1" w:rsidRDefault="00A92C9B" w:rsidP="00AD72D1">
            <w:pPr>
              <w:rPr>
                <w:rFonts w:ascii="Arial" w:hAnsi="Arial" w:cs="Arial"/>
                <w:b/>
                <w:sz w:val="22"/>
                <w:szCs w:val="22"/>
              </w:rPr>
            </w:pPr>
          </w:p>
        </w:tc>
        <w:tc>
          <w:tcPr>
            <w:tcW w:w="4860" w:type="dxa"/>
            <w:shd w:val="clear" w:color="auto" w:fill="DBE5F1"/>
          </w:tcPr>
          <w:p w14:paraId="707183BC" w14:textId="77777777" w:rsidR="00A92C9B" w:rsidRPr="000765B1" w:rsidRDefault="00A92C9B" w:rsidP="00AD72D1">
            <w:pPr>
              <w:rPr>
                <w:rFonts w:ascii="Arial" w:hAnsi="Arial" w:cs="Arial"/>
                <w:b/>
                <w:sz w:val="22"/>
                <w:szCs w:val="22"/>
              </w:rPr>
            </w:pPr>
            <w:r w:rsidRPr="000765B1">
              <w:rPr>
                <w:rFonts w:ascii="Arial" w:hAnsi="Arial" w:cs="Arial"/>
                <w:b/>
                <w:sz w:val="22"/>
                <w:szCs w:val="22"/>
              </w:rPr>
              <w:t>Subject Practical Skills</w:t>
            </w:r>
          </w:p>
          <w:p w14:paraId="4DD7B124" w14:textId="77777777" w:rsidR="00A92C9B" w:rsidRPr="000765B1" w:rsidRDefault="00A92C9B" w:rsidP="00AD72D1">
            <w:pPr>
              <w:rPr>
                <w:rFonts w:ascii="Arial" w:hAnsi="Arial" w:cs="Arial"/>
                <w:b/>
                <w:sz w:val="22"/>
                <w:szCs w:val="22"/>
              </w:rPr>
            </w:pPr>
          </w:p>
          <w:p w14:paraId="66B39701" w14:textId="77777777" w:rsidR="00A92C9B" w:rsidRPr="000765B1" w:rsidRDefault="00A92C9B" w:rsidP="00AD72D1">
            <w:pPr>
              <w:rPr>
                <w:rFonts w:ascii="Arial" w:hAnsi="Arial" w:cs="Arial"/>
                <w:b/>
                <w:sz w:val="22"/>
                <w:szCs w:val="22"/>
              </w:rPr>
            </w:pPr>
            <w:r w:rsidRPr="000765B1">
              <w:rPr>
                <w:rFonts w:ascii="Arial" w:hAnsi="Arial" w:cs="Arial"/>
                <w:sz w:val="22"/>
                <w:szCs w:val="22"/>
              </w:rPr>
              <w:t>On completion of the course students will be able to</w:t>
            </w:r>
          </w:p>
        </w:tc>
      </w:tr>
      <w:tr w:rsidR="00722221" w:rsidRPr="000765B1" w14:paraId="326EC52B" w14:textId="77777777" w:rsidTr="00C55E3F">
        <w:tc>
          <w:tcPr>
            <w:tcW w:w="803" w:type="dxa"/>
            <w:shd w:val="clear" w:color="auto" w:fill="auto"/>
          </w:tcPr>
          <w:p w14:paraId="43241F34" w14:textId="77777777" w:rsidR="00A92C9B" w:rsidRPr="006508CB" w:rsidRDefault="00A92C9B" w:rsidP="00AD72D1">
            <w:pPr>
              <w:rPr>
                <w:rFonts w:ascii="Arial" w:hAnsi="Arial" w:cs="Arial"/>
                <w:sz w:val="22"/>
                <w:szCs w:val="22"/>
              </w:rPr>
            </w:pPr>
            <w:r w:rsidRPr="006508CB">
              <w:rPr>
                <w:rFonts w:ascii="Arial" w:hAnsi="Arial" w:cs="Arial"/>
                <w:sz w:val="22"/>
                <w:szCs w:val="22"/>
              </w:rPr>
              <w:t>A1</w:t>
            </w:r>
          </w:p>
        </w:tc>
        <w:tc>
          <w:tcPr>
            <w:tcW w:w="3833" w:type="dxa"/>
            <w:shd w:val="clear" w:color="auto" w:fill="auto"/>
          </w:tcPr>
          <w:p w14:paraId="5BCDED33" w14:textId="70AE258E" w:rsidR="00A92C9B" w:rsidRPr="007C3028" w:rsidRDefault="002E04F8" w:rsidP="00785EE7">
            <w:pPr>
              <w:pStyle w:val="NoSpacing"/>
              <w:rPr>
                <w:rFonts w:ascii="Arial" w:hAnsi="Arial" w:cs="Arial"/>
                <w:i/>
                <w:color w:val="FF0000"/>
                <w:sz w:val="22"/>
                <w:szCs w:val="22"/>
              </w:rPr>
            </w:pPr>
            <w:r w:rsidRPr="007C3028">
              <w:rPr>
                <w:rFonts w:ascii="Arial" w:hAnsi="Arial" w:cs="Arial"/>
                <w:sz w:val="22"/>
                <w:szCs w:val="22"/>
              </w:rPr>
              <w:t xml:space="preserve">a defined area of healthcare practice, including awareness of wider socio-political, </w:t>
            </w:r>
            <w:proofErr w:type="gramStart"/>
            <w:r w:rsidRPr="007C3028">
              <w:rPr>
                <w:rFonts w:ascii="Arial" w:hAnsi="Arial" w:cs="Arial"/>
                <w:sz w:val="22"/>
                <w:szCs w:val="22"/>
              </w:rPr>
              <w:t>financial</w:t>
            </w:r>
            <w:proofErr w:type="gramEnd"/>
            <w:r w:rsidRPr="007C3028">
              <w:rPr>
                <w:rFonts w:ascii="Arial" w:hAnsi="Arial" w:cs="Arial"/>
                <w:sz w:val="22"/>
                <w:szCs w:val="22"/>
              </w:rPr>
              <w:t xml:space="preserve"> and cultural influences.</w:t>
            </w:r>
          </w:p>
        </w:tc>
        <w:tc>
          <w:tcPr>
            <w:tcW w:w="870" w:type="dxa"/>
            <w:shd w:val="clear" w:color="auto" w:fill="auto"/>
          </w:tcPr>
          <w:p w14:paraId="0611992B" w14:textId="77777777" w:rsidR="00A92C9B" w:rsidRPr="006508CB" w:rsidRDefault="00A92C9B" w:rsidP="00DD5066">
            <w:pPr>
              <w:ind w:left="360"/>
              <w:rPr>
                <w:rFonts w:ascii="Arial" w:hAnsi="Arial" w:cs="Arial"/>
                <w:sz w:val="22"/>
                <w:szCs w:val="22"/>
              </w:rPr>
            </w:pPr>
            <w:r w:rsidRPr="006508CB">
              <w:rPr>
                <w:rFonts w:ascii="Arial" w:hAnsi="Arial" w:cs="Arial"/>
                <w:sz w:val="22"/>
                <w:szCs w:val="22"/>
              </w:rPr>
              <w:t>B1</w:t>
            </w:r>
          </w:p>
        </w:tc>
        <w:tc>
          <w:tcPr>
            <w:tcW w:w="3877" w:type="dxa"/>
            <w:shd w:val="clear" w:color="auto" w:fill="auto"/>
          </w:tcPr>
          <w:p w14:paraId="7D03ABBC" w14:textId="30FEC74D" w:rsidR="00515320" w:rsidRPr="007C3028" w:rsidRDefault="002E04F8" w:rsidP="00B42958">
            <w:pPr>
              <w:pStyle w:val="NoSpacing"/>
              <w:rPr>
                <w:rFonts w:ascii="Arial" w:hAnsi="Arial" w:cs="Arial"/>
                <w:sz w:val="22"/>
                <w:szCs w:val="22"/>
              </w:rPr>
            </w:pPr>
            <w:r w:rsidRPr="007C3028">
              <w:rPr>
                <w:rFonts w:ascii="Arial" w:hAnsi="Arial" w:cs="Arial"/>
                <w:sz w:val="22"/>
                <w:szCs w:val="22"/>
              </w:rPr>
              <w:t xml:space="preserve">apply reasoning and decision–making skills to complex and unfamiliar healthcare contexts, </w:t>
            </w:r>
            <w:proofErr w:type="gramStart"/>
            <w:r w:rsidRPr="007C3028">
              <w:rPr>
                <w:rFonts w:ascii="Arial" w:hAnsi="Arial" w:cs="Arial"/>
                <w:sz w:val="22"/>
                <w:szCs w:val="22"/>
              </w:rPr>
              <w:t>in order to</w:t>
            </w:r>
            <w:proofErr w:type="gramEnd"/>
            <w:r w:rsidRPr="007C3028">
              <w:rPr>
                <w:rFonts w:ascii="Arial" w:hAnsi="Arial" w:cs="Arial"/>
                <w:sz w:val="22"/>
                <w:szCs w:val="22"/>
              </w:rPr>
              <w:t xml:space="preserve"> deliver flexible, high quality, collaborative, person centred-care. </w:t>
            </w:r>
          </w:p>
          <w:p w14:paraId="6C2DBFB7" w14:textId="23D35229" w:rsidR="00515320" w:rsidRPr="007C3028" w:rsidRDefault="00515320" w:rsidP="00785EE7">
            <w:pPr>
              <w:pStyle w:val="NoSpacing"/>
              <w:rPr>
                <w:rFonts w:ascii="Arial" w:hAnsi="Arial" w:cs="Arial"/>
                <w:sz w:val="22"/>
                <w:szCs w:val="22"/>
              </w:rPr>
            </w:pPr>
          </w:p>
        </w:tc>
        <w:tc>
          <w:tcPr>
            <w:tcW w:w="883" w:type="dxa"/>
            <w:shd w:val="clear" w:color="auto" w:fill="auto"/>
          </w:tcPr>
          <w:p w14:paraId="3220B90E" w14:textId="77777777" w:rsidR="00A92C9B" w:rsidRPr="006508CB" w:rsidRDefault="00A92C9B" w:rsidP="00DD5066">
            <w:pPr>
              <w:ind w:left="360"/>
              <w:rPr>
                <w:rFonts w:ascii="Arial" w:hAnsi="Arial" w:cs="Arial"/>
                <w:sz w:val="22"/>
                <w:szCs w:val="22"/>
              </w:rPr>
            </w:pPr>
            <w:r w:rsidRPr="006508CB">
              <w:rPr>
                <w:rFonts w:ascii="Arial" w:hAnsi="Arial" w:cs="Arial"/>
                <w:sz w:val="22"/>
                <w:szCs w:val="22"/>
              </w:rPr>
              <w:t>C1</w:t>
            </w:r>
          </w:p>
        </w:tc>
        <w:tc>
          <w:tcPr>
            <w:tcW w:w="4860" w:type="dxa"/>
            <w:shd w:val="clear" w:color="auto" w:fill="auto"/>
          </w:tcPr>
          <w:p w14:paraId="2C682561" w14:textId="3E0F702E" w:rsidR="00515320" w:rsidRPr="007C3028" w:rsidRDefault="002E04F8" w:rsidP="00785EE7">
            <w:pPr>
              <w:pStyle w:val="NoSpacing"/>
              <w:rPr>
                <w:rFonts w:ascii="Arial" w:hAnsi="Arial" w:cs="Arial"/>
                <w:sz w:val="22"/>
                <w:szCs w:val="22"/>
              </w:rPr>
            </w:pPr>
            <w:r w:rsidRPr="007C3028">
              <w:rPr>
                <w:rFonts w:ascii="Arial" w:hAnsi="Arial" w:cs="Arial"/>
                <w:sz w:val="22"/>
                <w:szCs w:val="22"/>
              </w:rPr>
              <w:t xml:space="preserve">incorporate a critical ethical/ professional dimension into decision making. </w:t>
            </w:r>
          </w:p>
        </w:tc>
      </w:tr>
      <w:tr w:rsidR="00722221" w:rsidRPr="000765B1" w14:paraId="154A535A" w14:textId="77777777" w:rsidTr="00C55E3F">
        <w:tc>
          <w:tcPr>
            <w:tcW w:w="803" w:type="dxa"/>
            <w:shd w:val="clear" w:color="auto" w:fill="auto"/>
          </w:tcPr>
          <w:p w14:paraId="5E8ECEAC" w14:textId="77777777" w:rsidR="00A92C9B" w:rsidRPr="006508CB" w:rsidRDefault="00A92C9B" w:rsidP="00AD72D1">
            <w:pPr>
              <w:rPr>
                <w:rFonts w:ascii="Arial" w:hAnsi="Arial" w:cs="Arial"/>
                <w:sz w:val="22"/>
                <w:szCs w:val="22"/>
              </w:rPr>
            </w:pPr>
            <w:r w:rsidRPr="006508CB">
              <w:rPr>
                <w:rFonts w:ascii="Arial" w:hAnsi="Arial" w:cs="Arial"/>
                <w:sz w:val="22"/>
                <w:szCs w:val="22"/>
              </w:rPr>
              <w:t>A2</w:t>
            </w:r>
          </w:p>
        </w:tc>
        <w:tc>
          <w:tcPr>
            <w:tcW w:w="3833" w:type="dxa"/>
            <w:shd w:val="clear" w:color="auto" w:fill="auto"/>
          </w:tcPr>
          <w:p w14:paraId="3C3BC53C" w14:textId="77777777" w:rsidR="002E04F8" w:rsidRPr="007C3028" w:rsidRDefault="002E04F8" w:rsidP="002E04F8">
            <w:pPr>
              <w:rPr>
                <w:rFonts w:ascii="Arial" w:hAnsi="Arial" w:cs="Arial"/>
                <w:sz w:val="22"/>
                <w:szCs w:val="22"/>
              </w:rPr>
            </w:pPr>
            <w:r w:rsidRPr="007C3028">
              <w:rPr>
                <w:rFonts w:ascii="Arial" w:hAnsi="Arial" w:cs="Arial"/>
                <w:sz w:val="22"/>
                <w:szCs w:val="22"/>
              </w:rPr>
              <w:t xml:space="preserve">the wider ethical, </w:t>
            </w:r>
            <w:proofErr w:type="gramStart"/>
            <w:r w:rsidRPr="007C3028">
              <w:rPr>
                <w:rFonts w:ascii="Arial" w:hAnsi="Arial" w:cs="Arial"/>
                <w:sz w:val="22"/>
                <w:szCs w:val="22"/>
              </w:rPr>
              <w:t>legal</w:t>
            </w:r>
            <w:proofErr w:type="gramEnd"/>
            <w:r w:rsidRPr="007C3028">
              <w:rPr>
                <w:rFonts w:ascii="Arial" w:hAnsi="Arial" w:cs="Arial"/>
                <w:sz w:val="22"/>
                <w:szCs w:val="22"/>
              </w:rPr>
              <w:t xml:space="preserve"> and professional perspectives of healthcare.</w:t>
            </w:r>
          </w:p>
          <w:p w14:paraId="279B8456" w14:textId="77777777" w:rsidR="00A92C9B" w:rsidRPr="007C3028" w:rsidRDefault="00A92C9B" w:rsidP="00785EE7">
            <w:pPr>
              <w:pStyle w:val="NoSpacing"/>
              <w:rPr>
                <w:rFonts w:ascii="Arial" w:hAnsi="Arial" w:cs="Arial"/>
                <w:sz w:val="22"/>
                <w:szCs w:val="22"/>
              </w:rPr>
            </w:pPr>
          </w:p>
        </w:tc>
        <w:tc>
          <w:tcPr>
            <w:tcW w:w="870" w:type="dxa"/>
            <w:shd w:val="clear" w:color="auto" w:fill="auto"/>
          </w:tcPr>
          <w:p w14:paraId="1430A7A5" w14:textId="77777777" w:rsidR="00A92C9B" w:rsidRPr="006508CB" w:rsidRDefault="00A92C9B" w:rsidP="00DD5066">
            <w:pPr>
              <w:ind w:left="360"/>
              <w:rPr>
                <w:rFonts w:ascii="Arial" w:hAnsi="Arial" w:cs="Arial"/>
                <w:sz w:val="22"/>
                <w:szCs w:val="22"/>
              </w:rPr>
            </w:pPr>
            <w:r w:rsidRPr="006508CB">
              <w:rPr>
                <w:rFonts w:ascii="Arial" w:hAnsi="Arial" w:cs="Arial"/>
                <w:sz w:val="22"/>
                <w:szCs w:val="22"/>
              </w:rPr>
              <w:t>B2</w:t>
            </w:r>
          </w:p>
        </w:tc>
        <w:tc>
          <w:tcPr>
            <w:tcW w:w="3877" w:type="dxa"/>
            <w:shd w:val="clear" w:color="auto" w:fill="auto"/>
          </w:tcPr>
          <w:p w14:paraId="35C8CE72" w14:textId="77777777" w:rsidR="002E04F8" w:rsidRPr="007C3028" w:rsidRDefault="002E04F8" w:rsidP="002E04F8">
            <w:pPr>
              <w:rPr>
                <w:rFonts w:ascii="Arial" w:hAnsi="Arial" w:cs="Arial"/>
                <w:b/>
                <w:bCs/>
              </w:rPr>
            </w:pPr>
            <w:r w:rsidRPr="007C3028">
              <w:rPr>
                <w:rFonts w:ascii="Arial" w:hAnsi="Arial" w:cs="Arial"/>
                <w:sz w:val="22"/>
                <w:szCs w:val="22"/>
              </w:rPr>
              <w:t xml:space="preserve">understand research principles, </w:t>
            </w:r>
            <w:proofErr w:type="gramStart"/>
            <w:r w:rsidRPr="007C3028">
              <w:rPr>
                <w:rFonts w:ascii="Arial" w:hAnsi="Arial" w:cs="Arial"/>
                <w:sz w:val="22"/>
                <w:szCs w:val="22"/>
              </w:rPr>
              <w:t>design</w:t>
            </w:r>
            <w:proofErr w:type="gramEnd"/>
            <w:r w:rsidRPr="007C3028">
              <w:rPr>
                <w:rFonts w:ascii="Arial" w:hAnsi="Arial" w:cs="Arial"/>
                <w:sz w:val="22"/>
                <w:szCs w:val="22"/>
              </w:rPr>
              <w:t xml:space="preserve"> and methods relevant to healthcare practice, and the application of these in the development of a detailed review of evidence which supports a relevant, practice-based service improvement. </w:t>
            </w:r>
          </w:p>
          <w:p w14:paraId="161CC028" w14:textId="77777777" w:rsidR="00A92C9B" w:rsidRPr="007C3028" w:rsidRDefault="00A92C9B" w:rsidP="00785EE7">
            <w:pPr>
              <w:pStyle w:val="NoSpacing"/>
              <w:rPr>
                <w:rFonts w:ascii="Arial" w:hAnsi="Arial" w:cs="Arial"/>
                <w:sz w:val="22"/>
                <w:szCs w:val="22"/>
              </w:rPr>
            </w:pPr>
          </w:p>
          <w:p w14:paraId="299C1499" w14:textId="01DFB29A" w:rsidR="002E04F8" w:rsidRPr="00FB4734" w:rsidRDefault="00FB4734" w:rsidP="00FB4734">
            <w:pPr>
              <w:pStyle w:val="NoSpacing"/>
              <w:jc w:val="center"/>
              <w:rPr>
                <w:rFonts w:ascii="Arial" w:hAnsi="Arial" w:cs="Arial"/>
                <w:i/>
                <w:iCs/>
                <w:sz w:val="22"/>
                <w:szCs w:val="22"/>
              </w:rPr>
            </w:pPr>
            <w:r w:rsidRPr="00FB4734">
              <w:rPr>
                <w:rFonts w:ascii="Arial" w:hAnsi="Arial" w:cs="Arial"/>
                <w:i/>
                <w:iCs/>
                <w:sz w:val="22"/>
                <w:szCs w:val="22"/>
              </w:rPr>
              <w:t xml:space="preserve">Only for those undertaking Core module </w:t>
            </w:r>
          </w:p>
        </w:tc>
        <w:tc>
          <w:tcPr>
            <w:tcW w:w="883" w:type="dxa"/>
            <w:shd w:val="clear" w:color="auto" w:fill="auto"/>
          </w:tcPr>
          <w:p w14:paraId="63CEF923" w14:textId="77777777" w:rsidR="00A92C9B" w:rsidRPr="006508CB" w:rsidRDefault="00A92C9B" w:rsidP="00DD5066">
            <w:pPr>
              <w:ind w:left="360"/>
              <w:rPr>
                <w:rFonts w:ascii="Arial" w:hAnsi="Arial" w:cs="Arial"/>
                <w:sz w:val="22"/>
                <w:szCs w:val="22"/>
              </w:rPr>
            </w:pPr>
            <w:r w:rsidRPr="006508CB">
              <w:rPr>
                <w:rFonts w:ascii="Arial" w:hAnsi="Arial" w:cs="Arial"/>
                <w:sz w:val="22"/>
                <w:szCs w:val="22"/>
              </w:rPr>
              <w:t>C2</w:t>
            </w:r>
          </w:p>
        </w:tc>
        <w:tc>
          <w:tcPr>
            <w:tcW w:w="4860" w:type="dxa"/>
            <w:shd w:val="clear" w:color="auto" w:fill="auto"/>
          </w:tcPr>
          <w:p w14:paraId="16389F77" w14:textId="380889D5" w:rsidR="00A92C9B" w:rsidRPr="007C3028" w:rsidRDefault="002E04F8" w:rsidP="00785EE7">
            <w:pPr>
              <w:pStyle w:val="NoSpacing"/>
              <w:rPr>
                <w:rFonts w:ascii="Arial" w:hAnsi="Arial" w:cs="Arial"/>
                <w:sz w:val="22"/>
                <w:szCs w:val="22"/>
              </w:rPr>
            </w:pPr>
            <w:r w:rsidRPr="007C3028">
              <w:rPr>
                <w:rFonts w:ascii="Arial" w:hAnsi="Arial" w:cs="Arial"/>
                <w:sz w:val="22"/>
                <w:szCs w:val="22"/>
              </w:rPr>
              <w:t xml:space="preserve">self-direct their own personal and professional development, based on the application of critical enquiry, reflective </w:t>
            </w:r>
            <w:proofErr w:type="gramStart"/>
            <w:r w:rsidRPr="007C3028">
              <w:rPr>
                <w:rFonts w:ascii="Arial" w:hAnsi="Arial" w:cs="Arial"/>
                <w:sz w:val="22"/>
                <w:szCs w:val="22"/>
              </w:rPr>
              <w:t>practice</w:t>
            </w:r>
            <w:proofErr w:type="gramEnd"/>
            <w:r w:rsidRPr="007C3028">
              <w:rPr>
                <w:rFonts w:ascii="Arial" w:hAnsi="Arial" w:cs="Arial"/>
                <w:sz w:val="22"/>
                <w:szCs w:val="22"/>
              </w:rPr>
              <w:t xml:space="preserve"> and appraisal of evidence.</w:t>
            </w:r>
          </w:p>
        </w:tc>
      </w:tr>
      <w:tr w:rsidR="00371C36" w:rsidRPr="000765B1" w14:paraId="346A8E4D" w14:textId="77777777" w:rsidTr="00C55E3F">
        <w:tc>
          <w:tcPr>
            <w:tcW w:w="803" w:type="dxa"/>
            <w:shd w:val="clear" w:color="auto" w:fill="auto"/>
          </w:tcPr>
          <w:p w14:paraId="5F6C633C" w14:textId="77777777" w:rsidR="00371C36" w:rsidRPr="006508CB" w:rsidRDefault="00371C36" w:rsidP="00371C36">
            <w:pPr>
              <w:rPr>
                <w:rFonts w:ascii="Arial" w:hAnsi="Arial" w:cs="Arial"/>
                <w:sz w:val="22"/>
                <w:szCs w:val="22"/>
              </w:rPr>
            </w:pPr>
            <w:r w:rsidRPr="006508CB">
              <w:rPr>
                <w:rFonts w:ascii="Arial" w:hAnsi="Arial" w:cs="Arial"/>
                <w:sz w:val="22"/>
                <w:szCs w:val="22"/>
              </w:rPr>
              <w:t>A3</w:t>
            </w:r>
          </w:p>
        </w:tc>
        <w:tc>
          <w:tcPr>
            <w:tcW w:w="3833" w:type="dxa"/>
            <w:shd w:val="clear" w:color="auto" w:fill="auto"/>
          </w:tcPr>
          <w:p w14:paraId="5C27CFD5" w14:textId="0438D535" w:rsidR="00371C36" w:rsidRPr="007C3028" w:rsidRDefault="00371C36" w:rsidP="0034384E">
            <w:pPr>
              <w:pStyle w:val="NoSpacing"/>
              <w:rPr>
                <w:rFonts w:ascii="Arial" w:hAnsi="Arial" w:cs="Arial"/>
                <w:sz w:val="22"/>
                <w:szCs w:val="22"/>
              </w:rPr>
            </w:pPr>
          </w:p>
        </w:tc>
        <w:tc>
          <w:tcPr>
            <w:tcW w:w="870" w:type="dxa"/>
            <w:shd w:val="clear" w:color="auto" w:fill="auto"/>
          </w:tcPr>
          <w:p w14:paraId="7E5D12D0" w14:textId="77777777" w:rsidR="00371C36" w:rsidRPr="006508CB" w:rsidRDefault="00371C36" w:rsidP="00371C36">
            <w:pPr>
              <w:ind w:left="360"/>
              <w:rPr>
                <w:rFonts w:ascii="Arial" w:hAnsi="Arial" w:cs="Arial"/>
                <w:sz w:val="22"/>
                <w:szCs w:val="22"/>
              </w:rPr>
            </w:pPr>
            <w:r w:rsidRPr="006508CB">
              <w:rPr>
                <w:rFonts w:ascii="Arial" w:hAnsi="Arial" w:cs="Arial"/>
                <w:sz w:val="22"/>
                <w:szCs w:val="22"/>
              </w:rPr>
              <w:t>B3</w:t>
            </w:r>
          </w:p>
        </w:tc>
        <w:tc>
          <w:tcPr>
            <w:tcW w:w="3877" w:type="dxa"/>
            <w:shd w:val="clear" w:color="auto" w:fill="auto"/>
          </w:tcPr>
          <w:p w14:paraId="53A7C01B" w14:textId="71988A59" w:rsidR="009B281B" w:rsidRPr="006508CB" w:rsidRDefault="002E04F8" w:rsidP="00371C36">
            <w:pPr>
              <w:rPr>
                <w:rFonts w:ascii="Arial" w:hAnsi="Arial" w:cs="Arial"/>
                <w:sz w:val="22"/>
                <w:szCs w:val="22"/>
              </w:rPr>
            </w:pPr>
            <w:r>
              <w:rPr>
                <w:rFonts w:ascii="Arial" w:hAnsi="Arial" w:cs="Arial"/>
                <w:sz w:val="22"/>
                <w:szCs w:val="22"/>
              </w:rPr>
              <w:t xml:space="preserve"> </w:t>
            </w:r>
          </w:p>
        </w:tc>
        <w:tc>
          <w:tcPr>
            <w:tcW w:w="883" w:type="dxa"/>
            <w:shd w:val="clear" w:color="auto" w:fill="auto"/>
          </w:tcPr>
          <w:p w14:paraId="6581A01A" w14:textId="77777777" w:rsidR="00371C36" w:rsidRPr="006508CB" w:rsidRDefault="00371C36" w:rsidP="00371C36">
            <w:pPr>
              <w:ind w:left="360"/>
              <w:rPr>
                <w:rFonts w:ascii="Arial" w:hAnsi="Arial" w:cs="Arial"/>
                <w:sz w:val="22"/>
                <w:szCs w:val="22"/>
              </w:rPr>
            </w:pPr>
            <w:r w:rsidRPr="006508CB">
              <w:rPr>
                <w:rFonts w:ascii="Arial" w:hAnsi="Arial" w:cs="Arial"/>
                <w:sz w:val="22"/>
                <w:szCs w:val="22"/>
              </w:rPr>
              <w:t>C3</w:t>
            </w:r>
          </w:p>
        </w:tc>
        <w:tc>
          <w:tcPr>
            <w:tcW w:w="4860" w:type="dxa"/>
            <w:shd w:val="clear" w:color="auto" w:fill="auto"/>
          </w:tcPr>
          <w:p w14:paraId="7BAC68AF" w14:textId="42DF9500" w:rsidR="00371C36" w:rsidRPr="007C3028" w:rsidRDefault="002E04F8" w:rsidP="00371C36">
            <w:pPr>
              <w:pStyle w:val="NoSpacing"/>
              <w:rPr>
                <w:rFonts w:ascii="Arial" w:hAnsi="Arial" w:cs="Arial"/>
                <w:sz w:val="22"/>
                <w:szCs w:val="22"/>
              </w:rPr>
            </w:pPr>
            <w:r w:rsidRPr="007C3028">
              <w:rPr>
                <w:rFonts w:ascii="Arial" w:hAnsi="Arial" w:cs="Arial"/>
                <w:sz w:val="22"/>
                <w:szCs w:val="22"/>
              </w:rPr>
              <w:t xml:space="preserve">act as a professional role model, apply the principles of effective leadership, and explore strategies to enhance service delivery. </w:t>
            </w:r>
            <w:r w:rsidR="00371C36" w:rsidRPr="007C3028">
              <w:rPr>
                <w:rFonts w:ascii="Arial" w:hAnsi="Arial" w:cs="Arial"/>
                <w:sz w:val="22"/>
                <w:szCs w:val="22"/>
              </w:rPr>
              <w:t xml:space="preserve"> </w:t>
            </w:r>
          </w:p>
          <w:p w14:paraId="38E7EC8C" w14:textId="345161DE" w:rsidR="00371C36" w:rsidRPr="007C3028" w:rsidRDefault="00371C36" w:rsidP="00785EE7">
            <w:pPr>
              <w:pStyle w:val="NoSpacing"/>
              <w:rPr>
                <w:rFonts w:ascii="Arial" w:hAnsi="Arial" w:cs="Arial"/>
                <w:sz w:val="22"/>
                <w:szCs w:val="22"/>
              </w:rPr>
            </w:pPr>
          </w:p>
        </w:tc>
      </w:tr>
      <w:tr w:rsidR="00C55E3F" w:rsidRPr="000765B1" w14:paraId="328082EC" w14:textId="77777777" w:rsidTr="00C55E3F">
        <w:tc>
          <w:tcPr>
            <w:tcW w:w="803" w:type="dxa"/>
            <w:shd w:val="clear" w:color="auto" w:fill="auto"/>
          </w:tcPr>
          <w:p w14:paraId="76E1F8D6" w14:textId="77777777" w:rsidR="00C55E3F" w:rsidRPr="006508CB" w:rsidRDefault="00C55E3F" w:rsidP="00C55E3F">
            <w:pPr>
              <w:rPr>
                <w:rFonts w:ascii="Arial" w:hAnsi="Arial" w:cs="Arial"/>
                <w:sz w:val="22"/>
                <w:szCs w:val="22"/>
              </w:rPr>
            </w:pPr>
            <w:r w:rsidRPr="006508CB">
              <w:rPr>
                <w:rFonts w:ascii="Arial" w:hAnsi="Arial" w:cs="Arial"/>
                <w:sz w:val="22"/>
                <w:szCs w:val="22"/>
              </w:rPr>
              <w:t>A4</w:t>
            </w:r>
          </w:p>
        </w:tc>
        <w:tc>
          <w:tcPr>
            <w:tcW w:w="3833" w:type="dxa"/>
            <w:shd w:val="clear" w:color="auto" w:fill="auto"/>
          </w:tcPr>
          <w:p w14:paraId="561413EA" w14:textId="77777777" w:rsidR="00C55E3F" w:rsidRPr="006508CB" w:rsidRDefault="00C55E3F" w:rsidP="00C55E3F">
            <w:pPr>
              <w:ind w:left="360"/>
              <w:rPr>
                <w:rFonts w:ascii="Arial" w:hAnsi="Arial" w:cs="Arial"/>
                <w:sz w:val="22"/>
                <w:szCs w:val="22"/>
              </w:rPr>
            </w:pPr>
          </w:p>
        </w:tc>
        <w:tc>
          <w:tcPr>
            <w:tcW w:w="870" w:type="dxa"/>
            <w:shd w:val="clear" w:color="auto" w:fill="auto"/>
          </w:tcPr>
          <w:p w14:paraId="5B4CE0AE" w14:textId="77777777" w:rsidR="00C55E3F" w:rsidRPr="006508CB" w:rsidRDefault="00C55E3F" w:rsidP="00C55E3F">
            <w:pPr>
              <w:ind w:left="360"/>
              <w:rPr>
                <w:rFonts w:ascii="Arial" w:hAnsi="Arial" w:cs="Arial"/>
                <w:sz w:val="22"/>
                <w:szCs w:val="22"/>
              </w:rPr>
            </w:pPr>
            <w:r w:rsidRPr="006508CB">
              <w:rPr>
                <w:rFonts w:ascii="Arial" w:hAnsi="Arial" w:cs="Arial"/>
                <w:sz w:val="22"/>
                <w:szCs w:val="22"/>
              </w:rPr>
              <w:t>B4</w:t>
            </w:r>
          </w:p>
        </w:tc>
        <w:tc>
          <w:tcPr>
            <w:tcW w:w="3877" w:type="dxa"/>
            <w:shd w:val="clear" w:color="auto" w:fill="auto"/>
          </w:tcPr>
          <w:p w14:paraId="7DF5D969" w14:textId="1C90C5F8" w:rsidR="00314FCC" w:rsidRPr="006508CB" w:rsidRDefault="002E04F8" w:rsidP="00C55E3F">
            <w:pPr>
              <w:rPr>
                <w:rFonts w:ascii="Arial" w:hAnsi="Arial" w:cs="Arial"/>
                <w:sz w:val="22"/>
                <w:szCs w:val="22"/>
              </w:rPr>
            </w:pPr>
            <w:r>
              <w:rPr>
                <w:rFonts w:ascii="Arial" w:hAnsi="Arial" w:cs="Arial"/>
                <w:sz w:val="22"/>
                <w:szCs w:val="22"/>
              </w:rPr>
              <w:t xml:space="preserve"> </w:t>
            </w:r>
          </w:p>
          <w:p w14:paraId="07330F22" w14:textId="77777777" w:rsidR="00314FCC" w:rsidRPr="006508CB" w:rsidRDefault="00314FCC" w:rsidP="00C55E3F">
            <w:pPr>
              <w:rPr>
                <w:rFonts w:ascii="Arial" w:hAnsi="Arial" w:cs="Arial"/>
                <w:sz w:val="22"/>
                <w:szCs w:val="22"/>
              </w:rPr>
            </w:pPr>
          </w:p>
          <w:p w14:paraId="2F5469E6" w14:textId="32178FF0" w:rsidR="009B281B" w:rsidRPr="006508CB" w:rsidRDefault="002E04F8" w:rsidP="00C55E3F">
            <w:pPr>
              <w:rPr>
                <w:rFonts w:ascii="Arial" w:hAnsi="Arial" w:cs="Arial"/>
                <w:sz w:val="22"/>
                <w:szCs w:val="22"/>
              </w:rPr>
            </w:pPr>
            <w:r>
              <w:rPr>
                <w:rFonts w:ascii="Arial" w:hAnsi="Arial" w:cs="Arial"/>
                <w:sz w:val="22"/>
                <w:szCs w:val="22"/>
              </w:rPr>
              <w:t xml:space="preserve"> </w:t>
            </w:r>
          </w:p>
        </w:tc>
        <w:tc>
          <w:tcPr>
            <w:tcW w:w="883" w:type="dxa"/>
            <w:shd w:val="clear" w:color="auto" w:fill="auto"/>
          </w:tcPr>
          <w:p w14:paraId="546F6B9A" w14:textId="77777777" w:rsidR="00C55E3F" w:rsidRPr="006508CB" w:rsidRDefault="00C55E3F" w:rsidP="00C55E3F">
            <w:pPr>
              <w:ind w:left="360"/>
              <w:rPr>
                <w:rFonts w:ascii="Arial" w:hAnsi="Arial" w:cs="Arial"/>
                <w:sz w:val="22"/>
                <w:szCs w:val="22"/>
              </w:rPr>
            </w:pPr>
            <w:r w:rsidRPr="006508CB">
              <w:rPr>
                <w:rFonts w:ascii="Arial" w:hAnsi="Arial" w:cs="Arial"/>
                <w:sz w:val="22"/>
                <w:szCs w:val="22"/>
              </w:rPr>
              <w:t>C4</w:t>
            </w:r>
          </w:p>
        </w:tc>
        <w:tc>
          <w:tcPr>
            <w:tcW w:w="4860" w:type="dxa"/>
            <w:shd w:val="clear" w:color="auto" w:fill="auto"/>
          </w:tcPr>
          <w:p w14:paraId="517FE4FC" w14:textId="72BD9D16" w:rsidR="00C55E3F" w:rsidRPr="007C3028" w:rsidRDefault="002E04F8" w:rsidP="00C55E3F">
            <w:pPr>
              <w:rPr>
                <w:rFonts w:ascii="Arial" w:hAnsi="Arial" w:cs="Arial"/>
                <w:sz w:val="22"/>
                <w:szCs w:val="22"/>
              </w:rPr>
            </w:pPr>
            <w:r w:rsidRPr="007C3028">
              <w:rPr>
                <w:rFonts w:ascii="Arial" w:hAnsi="Arial" w:cs="Arial"/>
                <w:sz w:val="22"/>
                <w:szCs w:val="22"/>
              </w:rPr>
              <w:t>apply specialist clinical skills to a defined area of healthcare provision.</w:t>
            </w:r>
          </w:p>
        </w:tc>
      </w:tr>
    </w:tbl>
    <w:p w14:paraId="5325A01B" w14:textId="77777777" w:rsidR="00A92C9B" w:rsidRPr="00DA2044" w:rsidRDefault="00A92C9B" w:rsidP="00A92C9B">
      <w:pPr>
        <w:rPr>
          <w:rFonts w:ascii="Arial" w:hAnsi="Arial" w:cs="Arial"/>
        </w:rPr>
      </w:pPr>
    </w:p>
    <w:p w14:paraId="635BB2AE" w14:textId="2D8C9045" w:rsidR="00A92C9B" w:rsidRDefault="00A92C9B" w:rsidP="00A92C9B">
      <w:pPr>
        <w:rPr>
          <w:rFonts w:ascii="Arial" w:hAnsi="Arial" w:cs="Arial"/>
        </w:rPr>
      </w:pPr>
    </w:p>
    <w:p w14:paraId="04878375" w14:textId="3E5B598C" w:rsidR="00121E94" w:rsidRDefault="00121E94" w:rsidP="00A92C9B">
      <w:pPr>
        <w:rPr>
          <w:rFonts w:ascii="Arial" w:hAnsi="Arial" w:cs="Arial"/>
        </w:rPr>
      </w:pPr>
    </w:p>
    <w:p w14:paraId="51871C6F" w14:textId="19E7188A" w:rsidR="00121E94" w:rsidRDefault="00121E94" w:rsidP="00A92C9B">
      <w:pPr>
        <w:rPr>
          <w:rFonts w:ascii="Arial" w:hAnsi="Arial" w:cs="Arial"/>
        </w:rPr>
      </w:pPr>
    </w:p>
    <w:p w14:paraId="51A538C7" w14:textId="33D82DF2" w:rsidR="00121E94" w:rsidRDefault="00121E94" w:rsidP="00A92C9B">
      <w:pPr>
        <w:rPr>
          <w:rFonts w:ascii="Arial" w:hAnsi="Arial" w:cs="Arial"/>
        </w:rPr>
      </w:pPr>
    </w:p>
    <w:p w14:paraId="07677449" w14:textId="77777777" w:rsidR="00121E94" w:rsidRPr="00DA2044" w:rsidRDefault="00121E94" w:rsidP="00A92C9B">
      <w:pPr>
        <w:rPr>
          <w:rFonts w:ascii="Arial" w:hAnsi="Arial" w:cs="Arial"/>
        </w:rPr>
      </w:pPr>
    </w:p>
    <w:p w14:paraId="75D84AA1" w14:textId="6D02481D" w:rsidR="00A92C9B" w:rsidRPr="007C3028" w:rsidRDefault="00A92C9B" w:rsidP="00A92C9B">
      <w:pPr>
        <w:rPr>
          <w:rFonts w:ascii="Arial" w:hAnsi="Arial" w:cs="Arial"/>
          <w:sz w:val="22"/>
          <w:szCs w:val="22"/>
        </w:rPr>
      </w:pPr>
      <w:r w:rsidRPr="007C3028">
        <w:rPr>
          <w:rFonts w:ascii="Arial" w:hAnsi="Arial" w:cs="Arial"/>
          <w:sz w:val="22"/>
          <w:szCs w:val="22"/>
        </w:rPr>
        <w:t xml:space="preserve">In addition to the programme learning outcomes </w:t>
      </w:r>
      <w:r w:rsidRPr="006A3740">
        <w:rPr>
          <w:rFonts w:ascii="Arial" w:hAnsi="Arial" w:cs="Arial"/>
          <w:sz w:val="22"/>
          <w:szCs w:val="22"/>
        </w:rPr>
        <w:t xml:space="preserve">identified </w:t>
      </w:r>
      <w:r w:rsidR="00071F15" w:rsidRPr="006A3740">
        <w:rPr>
          <w:rFonts w:ascii="Arial" w:hAnsi="Arial" w:cs="Arial"/>
          <w:sz w:val="22"/>
          <w:szCs w:val="22"/>
        </w:rPr>
        <w:t>below</w:t>
      </w:r>
      <w:r w:rsidRPr="006A3740">
        <w:rPr>
          <w:rFonts w:ascii="Arial" w:hAnsi="Arial" w:cs="Arial"/>
          <w:sz w:val="22"/>
          <w:szCs w:val="22"/>
        </w:rPr>
        <w:t>, the</w:t>
      </w:r>
      <w:r w:rsidRPr="007C3028">
        <w:rPr>
          <w:rFonts w:ascii="Arial" w:hAnsi="Arial" w:cs="Arial"/>
          <w:sz w:val="22"/>
          <w:szCs w:val="22"/>
        </w:rPr>
        <w:t xml:space="preserv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AD72D1">
        <w:tc>
          <w:tcPr>
            <w:tcW w:w="15417" w:type="dxa"/>
            <w:gridSpan w:val="7"/>
            <w:shd w:val="clear" w:color="auto" w:fill="DBE5F1"/>
          </w:tcPr>
          <w:p w14:paraId="64F21C64" w14:textId="77777777" w:rsidR="00A92C9B" w:rsidRPr="000765B1" w:rsidRDefault="00A92C9B" w:rsidP="00AD72D1">
            <w:pPr>
              <w:jc w:val="center"/>
              <w:rPr>
                <w:rFonts w:ascii="Arial" w:hAnsi="Arial" w:cs="Arial"/>
                <w:b/>
                <w:sz w:val="20"/>
                <w:szCs w:val="20"/>
              </w:rPr>
            </w:pPr>
            <w:r w:rsidRPr="000765B1">
              <w:rPr>
                <w:rFonts w:ascii="Arial" w:hAnsi="Arial" w:cs="Arial"/>
                <w:b/>
                <w:sz w:val="20"/>
                <w:szCs w:val="20"/>
              </w:rPr>
              <w:t>Key Skills</w:t>
            </w:r>
          </w:p>
        </w:tc>
      </w:tr>
      <w:tr w:rsidR="00A92C9B" w:rsidRPr="000765B1" w14:paraId="5B003838" w14:textId="77777777" w:rsidTr="00AD72D1">
        <w:tc>
          <w:tcPr>
            <w:tcW w:w="2202" w:type="dxa"/>
            <w:shd w:val="clear" w:color="auto" w:fill="DBE5F1"/>
          </w:tcPr>
          <w:p w14:paraId="7F1BEAB9" w14:textId="77777777" w:rsidR="00A92C9B" w:rsidRPr="000765B1" w:rsidRDefault="00A92C9B" w:rsidP="00AD72D1">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AD72D1">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AD72D1">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AD72D1">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AD72D1">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AD72D1">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77777777" w:rsidR="00A92C9B" w:rsidRPr="000765B1" w:rsidRDefault="00A92C9B" w:rsidP="00AD72D1">
            <w:pPr>
              <w:rPr>
                <w:rFonts w:ascii="Arial" w:hAnsi="Arial" w:cs="Arial"/>
                <w:b/>
                <w:sz w:val="20"/>
                <w:szCs w:val="20"/>
              </w:rPr>
            </w:pPr>
            <w:r w:rsidRPr="000765B1">
              <w:rPr>
                <w:rFonts w:ascii="Arial" w:hAnsi="Arial" w:cs="Arial"/>
                <w:b/>
                <w:sz w:val="20"/>
                <w:szCs w:val="20"/>
              </w:rPr>
              <w:t xml:space="preserve">Creativity and </w:t>
            </w:r>
            <w:proofErr w:type="gramStart"/>
            <w:r w:rsidRPr="000765B1">
              <w:rPr>
                <w:rFonts w:ascii="Arial" w:hAnsi="Arial" w:cs="Arial"/>
                <w:b/>
                <w:sz w:val="20"/>
                <w:szCs w:val="20"/>
              </w:rPr>
              <w:t>Problem Solving</w:t>
            </w:r>
            <w:proofErr w:type="gramEnd"/>
            <w:r w:rsidRPr="000765B1">
              <w:rPr>
                <w:rFonts w:ascii="Arial" w:hAnsi="Arial" w:cs="Arial"/>
                <w:b/>
                <w:sz w:val="20"/>
                <w:szCs w:val="20"/>
              </w:rPr>
              <w:t xml:space="preserve"> Skills</w:t>
            </w:r>
          </w:p>
        </w:tc>
      </w:tr>
      <w:tr w:rsidR="00A92C9B" w:rsidRPr="000765B1" w14:paraId="71250436" w14:textId="77777777" w:rsidTr="00AD72D1">
        <w:tc>
          <w:tcPr>
            <w:tcW w:w="2202" w:type="dxa"/>
            <w:shd w:val="clear" w:color="auto" w:fill="auto"/>
          </w:tcPr>
          <w:p w14:paraId="3279AAB7" w14:textId="77777777" w:rsidR="00A92C9B" w:rsidRPr="000765B1" w:rsidRDefault="00A92C9B" w:rsidP="00AD72D1">
            <w:pPr>
              <w:rPr>
                <w:rFonts w:ascii="Arial" w:hAnsi="Arial" w:cs="Arial"/>
                <w:sz w:val="20"/>
                <w:szCs w:val="20"/>
              </w:rPr>
            </w:pPr>
            <w:r w:rsidRPr="000765B1">
              <w:rPr>
                <w:rFonts w:ascii="Arial" w:hAnsi="Arial" w:cs="Arial"/>
                <w:sz w:val="20"/>
                <w:szCs w:val="20"/>
              </w:rPr>
              <w:t xml:space="preserve">Take responsibility </w:t>
            </w:r>
            <w:proofErr w:type="gramStart"/>
            <w:r w:rsidRPr="000765B1">
              <w:rPr>
                <w:rFonts w:ascii="Arial" w:hAnsi="Arial" w:cs="Arial"/>
                <w:sz w:val="20"/>
                <w:szCs w:val="20"/>
              </w:rPr>
              <w:t>for  own</w:t>
            </w:r>
            <w:proofErr w:type="gramEnd"/>
            <w:r w:rsidRPr="000765B1">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0765B1" w:rsidRDefault="00A92C9B" w:rsidP="00AD72D1">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77777777" w:rsidR="00A92C9B" w:rsidRPr="000765B1" w:rsidRDefault="00A92C9B" w:rsidP="00AD72D1">
            <w:pPr>
              <w:rPr>
                <w:rFonts w:ascii="Arial" w:hAnsi="Arial" w:cs="Arial"/>
                <w:sz w:val="20"/>
                <w:szCs w:val="20"/>
              </w:rPr>
            </w:pPr>
            <w:r w:rsidRPr="000765B1">
              <w:rPr>
                <w:rFonts w:ascii="Arial" w:hAnsi="Arial" w:cs="Arial"/>
                <w:sz w:val="20"/>
                <w:szCs w:val="20"/>
              </w:rPr>
              <w:t xml:space="preserve">Work </w:t>
            </w:r>
            <w:proofErr w:type="gramStart"/>
            <w:r w:rsidRPr="000765B1">
              <w:rPr>
                <w:rFonts w:ascii="Arial" w:hAnsi="Arial" w:cs="Arial"/>
                <w:sz w:val="20"/>
                <w:szCs w:val="20"/>
              </w:rPr>
              <w:t>well  with</w:t>
            </w:r>
            <w:proofErr w:type="gramEnd"/>
            <w:r w:rsidRPr="000765B1">
              <w:rPr>
                <w:rFonts w:ascii="Arial" w:hAnsi="Arial" w:cs="Arial"/>
                <w:sz w:val="20"/>
                <w:szCs w:val="20"/>
              </w:rPr>
              <w:t xml:space="preserve"> others in a group or team</w:t>
            </w:r>
          </w:p>
        </w:tc>
        <w:tc>
          <w:tcPr>
            <w:tcW w:w="2202" w:type="dxa"/>
            <w:shd w:val="clear" w:color="auto" w:fill="auto"/>
          </w:tcPr>
          <w:p w14:paraId="544CBA14" w14:textId="77777777" w:rsidR="00A92C9B" w:rsidRPr="000765B1" w:rsidRDefault="00A92C9B" w:rsidP="00AD72D1">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AD72D1">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AD72D1">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AD72D1">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AD72D1">
        <w:tc>
          <w:tcPr>
            <w:tcW w:w="2202" w:type="dxa"/>
            <w:shd w:val="clear" w:color="auto" w:fill="auto"/>
          </w:tcPr>
          <w:p w14:paraId="341F8C0C" w14:textId="77777777" w:rsidR="00A92C9B" w:rsidRPr="000765B1" w:rsidRDefault="00A92C9B" w:rsidP="00AD72D1">
            <w:pPr>
              <w:rPr>
                <w:rFonts w:ascii="Arial" w:hAnsi="Arial" w:cs="Arial"/>
                <w:sz w:val="20"/>
                <w:szCs w:val="20"/>
              </w:rPr>
            </w:pPr>
            <w:r w:rsidRPr="000765B1">
              <w:rPr>
                <w:rFonts w:ascii="Arial" w:hAnsi="Arial" w:cs="Arial"/>
                <w:sz w:val="20"/>
                <w:szCs w:val="20"/>
              </w:rPr>
              <w:t xml:space="preserve">Recognise own academic strengths and weaknesses, reflect on </w:t>
            </w:r>
            <w:proofErr w:type="gramStart"/>
            <w:r w:rsidRPr="000765B1">
              <w:rPr>
                <w:rFonts w:ascii="Arial" w:hAnsi="Arial" w:cs="Arial"/>
                <w:sz w:val="20"/>
                <w:szCs w:val="20"/>
              </w:rPr>
              <w:t>performance</w:t>
            </w:r>
            <w:proofErr w:type="gramEnd"/>
            <w:r w:rsidRPr="000765B1">
              <w:rPr>
                <w:rFonts w:ascii="Arial" w:hAnsi="Arial" w:cs="Arial"/>
                <w:sz w:val="20"/>
                <w:szCs w:val="20"/>
              </w:rPr>
              <w:t xml:space="preserve"> and progress and respond to feedback</w:t>
            </w:r>
          </w:p>
        </w:tc>
        <w:tc>
          <w:tcPr>
            <w:tcW w:w="2202" w:type="dxa"/>
            <w:shd w:val="clear" w:color="auto" w:fill="auto"/>
          </w:tcPr>
          <w:p w14:paraId="394C7FA7" w14:textId="5E174292" w:rsidR="00A92C9B" w:rsidRPr="000765B1" w:rsidRDefault="00A92C9B" w:rsidP="00AD72D1">
            <w:pPr>
              <w:rPr>
                <w:rFonts w:ascii="Arial" w:hAnsi="Arial" w:cs="Arial"/>
                <w:sz w:val="20"/>
                <w:szCs w:val="20"/>
              </w:rPr>
            </w:pPr>
            <w:r w:rsidRPr="000765B1">
              <w:rPr>
                <w:rFonts w:ascii="Arial" w:hAnsi="Arial" w:cs="Arial"/>
                <w:sz w:val="20"/>
                <w:szCs w:val="20"/>
              </w:rPr>
              <w:t>Present, challenge and defend ideas and results effectively orally and in writing</w:t>
            </w:r>
          </w:p>
        </w:tc>
        <w:tc>
          <w:tcPr>
            <w:tcW w:w="2203" w:type="dxa"/>
            <w:shd w:val="clear" w:color="auto" w:fill="auto"/>
          </w:tcPr>
          <w:p w14:paraId="46C9F499" w14:textId="77777777" w:rsidR="00A92C9B" w:rsidRPr="000765B1" w:rsidRDefault="00A92C9B" w:rsidP="00AD72D1">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AD72D1">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AD72D1">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AD72D1">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AD72D1">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AD72D1">
        <w:tc>
          <w:tcPr>
            <w:tcW w:w="2202" w:type="dxa"/>
            <w:shd w:val="clear" w:color="auto" w:fill="auto"/>
          </w:tcPr>
          <w:p w14:paraId="6418EB0A" w14:textId="77777777" w:rsidR="00A92C9B" w:rsidRPr="000765B1" w:rsidRDefault="00A92C9B" w:rsidP="00AD72D1">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AD72D1">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AD72D1">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AD72D1">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AD72D1">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AD72D1">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AD72D1">
            <w:pPr>
              <w:rPr>
                <w:rFonts w:ascii="Arial" w:hAnsi="Arial" w:cs="Arial"/>
                <w:sz w:val="20"/>
                <w:szCs w:val="20"/>
              </w:rPr>
            </w:pPr>
          </w:p>
        </w:tc>
      </w:tr>
      <w:tr w:rsidR="00A92C9B" w:rsidRPr="000765B1" w14:paraId="2DBF266A" w14:textId="77777777" w:rsidTr="00AD72D1">
        <w:tc>
          <w:tcPr>
            <w:tcW w:w="2202" w:type="dxa"/>
            <w:shd w:val="clear" w:color="auto" w:fill="auto"/>
          </w:tcPr>
          <w:p w14:paraId="4E0E982E" w14:textId="77777777" w:rsidR="00A92C9B" w:rsidRPr="000765B1" w:rsidRDefault="00A92C9B" w:rsidP="00AD72D1">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AD72D1">
            <w:pPr>
              <w:rPr>
                <w:rFonts w:ascii="Arial" w:hAnsi="Arial" w:cs="Arial"/>
                <w:sz w:val="20"/>
                <w:szCs w:val="20"/>
              </w:rPr>
            </w:pPr>
          </w:p>
        </w:tc>
        <w:tc>
          <w:tcPr>
            <w:tcW w:w="2203" w:type="dxa"/>
            <w:shd w:val="clear" w:color="auto" w:fill="auto"/>
          </w:tcPr>
          <w:p w14:paraId="59FDF090" w14:textId="77777777" w:rsidR="00A92C9B" w:rsidRPr="000765B1" w:rsidRDefault="00A92C9B" w:rsidP="00AD72D1">
            <w:pPr>
              <w:rPr>
                <w:rFonts w:ascii="Arial" w:hAnsi="Arial" w:cs="Arial"/>
                <w:sz w:val="20"/>
                <w:szCs w:val="20"/>
              </w:rPr>
            </w:pPr>
            <w:r w:rsidRPr="000765B1">
              <w:rPr>
                <w:rFonts w:ascii="Arial" w:hAnsi="Arial" w:cs="Arial"/>
                <w:sz w:val="20"/>
                <w:szCs w:val="20"/>
              </w:rPr>
              <w:t xml:space="preserve">Give, </w:t>
            </w:r>
            <w:proofErr w:type="gramStart"/>
            <w:r w:rsidRPr="000765B1">
              <w:rPr>
                <w:rFonts w:ascii="Arial" w:hAnsi="Arial" w:cs="Arial"/>
                <w:sz w:val="20"/>
                <w:szCs w:val="20"/>
              </w:rPr>
              <w:t>accept</w:t>
            </w:r>
            <w:proofErr w:type="gramEnd"/>
            <w:r w:rsidRPr="000765B1">
              <w:rPr>
                <w:rFonts w:ascii="Arial" w:hAnsi="Arial" w:cs="Arial"/>
                <w:sz w:val="20"/>
                <w:szCs w:val="20"/>
              </w:rPr>
              <w:t xml:space="preserve"> and respond to constructive feedback</w:t>
            </w:r>
          </w:p>
        </w:tc>
        <w:tc>
          <w:tcPr>
            <w:tcW w:w="2202" w:type="dxa"/>
            <w:shd w:val="clear" w:color="auto" w:fill="auto"/>
          </w:tcPr>
          <w:p w14:paraId="7E02A33E" w14:textId="77777777" w:rsidR="00A92C9B" w:rsidRPr="000765B1" w:rsidRDefault="00A92C9B" w:rsidP="00AD72D1">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AD72D1">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AD72D1">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AD72D1">
            <w:pPr>
              <w:rPr>
                <w:rFonts w:ascii="Arial" w:hAnsi="Arial" w:cs="Arial"/>
                <w:sz w:val="20"/>
                <w:szCs w:val="20"/>
              </w:rPr>
            </w:pPr>
          </w:p>
        </w:tc>
      </w:tr>
      <w:tr w:rsidR="00A92C9B" w:rsidRPr="000765B1" w14:paraId="3E14A0A5" w14:textId="77777777" w:rsidTr="00AD72D1">
        <w:trPr>
          <w:trHeight w:val="564"/>
        </w:trPr>
        <w:tc>
          <w:tcPr>
            <w:tcW w:w="2202" w:type="dxa"/>
            <w:shd w:val="clear" w:color="auto" w:fill="auto"/>
          </w:tcPr>
          <w:p w14:paraId="19316928" w14:textId="77777777" w:rsidR="00A92C9B" w:rsidRPr="000765B1" w:rsidRDefault="00A92C9B" w:rsidP="00AD72D1">
            <w:pPr>
              <w:rPr>
                <w:rFonts w:ascii="Arial" w:hAnsi="Arial" w:cs="Arial"/>
                <w:sz w:val="20"/>
                <w:szCs w:val="20"/>
              </w:rPr>
            </w:pPr>
          </w:p>
        </w:tc>
        <w:tc>
          <w:tcPr>
            <w:tcW w:w="2202" w:type="dxa"/>
            <w:shd w:val="clear" w:color="auto" w:fill="auto"/>
          </w:tcPr>
          <w:p w14:paraId="179BE34C" w14:textId="77777777" w:rsidR="00A92C9B" w:rsidRPr="000765B1" w:rsidRDefault="00A92C9B" w:rsidP="00AD72D1">
            <w:pPr>
              <w:rPr>
                <w:rFonts w:ascii="Arial" w:hAnsi="Arial" w:cs="Arial"/>
                <w:sz w:val="20"/>
                <w:szCs w:val="20"/>
              </w:rPr>
            </w:pPr>
          </w:p>
        </w:tc>
        <w:tc>
          <w:tcPr>
            <w:tcW w:w="2203" w:type="dxa"/>
            <w:shd w:val="clear" w:color="auto" w:fill="auto"/>
          </w:tcPr>
          <w:p w14:paraId="526BA430" w14:textId="77777777" w:rsidR="00A92C9B" w:rsidRPr="000765B1" w:rsidRDefault="00A92C9B" w:rsidP="00AD72D1">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AD72D1">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AD72D1">
            <w:pPr>
              <w:rPr>
                <w:rFonts w:ascii="Arial" w:hAnsi="Arial" w:cs="Arial"/>
                <w:sz w:val="20"/>
                <w:szCs w:val="20"/>
              </w:rPr>
            </w:pPr>
          </w:p>
        </w:tc>
        <w:tc>
          <w:tcPr>
            <w:tcW w:w="2202" w:type="dxa"/>
            <w:shd w:val="clear" w:color="auto" w:fill="auto"/>
          </w:tcPr>
          <w:p w14:paraId="6A5A9DD8" w14:textId="77777777" w:rsidR="00A92C9B" w:rsidRPr="000765B1" w:rsidRDefault="00A92C9B" w:rsidP="00AD72D1">
            <w:pPr>
              <w:rPr>
                <w:rFonts w:ascii="Arial" w:hAnsi="Arial" w:cs="Arial"/>
                <w:sz w:val="20"/>
                <w:szCs w:val="20"/>
              </w:rPr>
            </w:pPr>
          </w:p>
        </w:tc>
        <w:tc>
          <w:tcPr>
            <w:tcW w:w="2203" w:type="dxa"/>
            <w:shd w:val="clear" w:color="auto" w:fill="auto"/>
          </w:tcPr>
          <w:p w14:paraId="31665697" w14:textId="77777777" w:rsidR="00A92C9B" w:rsidRPr="000765B1" w:rsidRDefault="00A92C9B" w:rsidP="00AD72D1">
            <w:pPr>
              <w:rPr>
                <w:rFonts w:ascii="Arial" w:hAnsi="Arial" w:cs="Arial"/>
                <w:sz w:val="20"/>
                <w:szCs w:val="20"/>
              </w:rPr>
            </w:pPr>
          </w:p>
        </w:tc>
      </w:tr>
    </w:tbl>
    <w:p w14:paraId="38639FDA" w14:textId="77777777" w:rsidR="00A92C9B" w:rsidRPr="00DA2044" w:rsidRDefault="00A92C9B" w:rsidP="00A92C9B">
      <w:pPr>
        <w:rPr>
          <w:rFonts w:ascii="Arial" w:hAnsi="Arial" w:cs="Arial"/>
        </w:rPr>
        <w:sectPr w:rsidR="00A92C9B" w:rsidRPr="00DA2044" w:rsidSect="00363792">
          <w:pgSz w:w="16838" w:h="11906" w:orient="landscape"/>
          <w:pgMar w:top="851" w:right="851" w:bottom="851" w:left="851" w:header="709" w:footer="709" w:gutter="0"/>
          <w:cols w:space="708"/>
          <w:docGrid w:linePitch="360"/>
        </w:sectPr>
      </w:pPr>
    </w:p>
    <w:p w14:paraId="60F833BA" w14:textId="52165093" w:rsidR="00A92C9B" w:rsidRPr="002E04F8"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14:paraId="51619A5E" w14:textId="278D6CAD" w:rsidR="002E04F8" w:rsidRDefault="002E04F8" w:rsidP="002E04F8">
      <w:pPr>
        <w:autoSpaceDE w:val="0"/>
        <w:autoSpaceDN w:val="0"/>
        <w:rPr>
          <w:rFonts w:ascii="Arial" w:hAnsi="Arial" w:cs="Arial"/>
        </w:rPr>
      </w:pPr>
    </w:p>
    <w:p w14:paraId="778EF39F" w14:textId="6761AC41" w:rsidR="00547098" w:rsidRDefault="004C2202" w:rsidP="002E04F8">
      <w:pPr>
        <w:autoSpaceDE w:val="0"/>
        <w:autoSpaceDN w:val="0"/>
        <w:rPr>
          <w:rFonts w:ascii="Arial" w:hAnsi="Arial" w:cs="Arial"/>
        </w:rPr>
      </w:pPr>
      <w:r>
        <w:rPr>
          <w:noProof/>
        </w:rPr>
        <mc:AlternateContent>
          <mc:Choice Requires="wps">
            <w:drawing>
              <wp:anchor distT="0" distB="0" distL="114300" distR="114300" simplePos="0" relativeHeight="251659264" behindDoc="0" locked="0" layoutInCell="1" allowOverlap="1" wp14:anchorId="5CBF20E8" wp14:editId="7EF8FA92">
                <wp:simplePos x="0" y="0"/>
                <wp:positionH relativeFrom="column">
                  <wp:posOffset>4520750</wp:posOffset>
                </wp:positionH>
                <wp:positionV relativeFrom="paragraph">
                  <wp:posOffset>1403350</wp:posOffset>
                </wp:positionV>
                <wp:extent cx="363828" cy="156833"/>
                <wp:effectExtent l="0" t="0" r="0" b="0"/>
                <wp:wrapNone/>
                <wp:docPr id="36" name="Text Box 36"/>
                <wp:cNvGraphicFramePr/>
                <a:graphic xmlns:a="http://schemas.openxmlformats.org/drawingml/2006/main">
                  <a:graphicData uri="http://schemas.microsoft.com/office/word/2010/wordprocessingShape">
                    <wps:wsp>
                      <wps:cNvSpPr txBox="1"/>
                      <wps:spPr>
                        <a:xfrm>
                          <a:off x="0" y="0"/>
                          <a:ext cx="363828" cy="156833"/>
                        </a:xfrm>
                        <a:prstGeom prst="rect">
                          <a:avLst/>
                        </a:prstGeom>
                        <a:noFill/>
                      </wps:spPr>
                      <wps:txbx>
                        <w:txbxContent>
                          <w:p w14:paraId="2BFBBF22" w14:textId="38E6F6D1" w:rsidR="004C2202" w:rsidRDefault="004C2202" w:rsidP="00E63264">
                            <w:pPr>
                              <w:jc w:val="center"/>
                              <w:textAlignment w:val="baseline"/>
                              <w:rPr>
                                <w:rFonts w:ascii="Arial" w:hAnsi="Arial" w:cs="Arial"/>
                                <w:b/>
                                <w:bCs/>
                                <w:color w:val="000000"/>
                                <w:sz w:val="9"/>
                                <w:szCs w:val="9"/>
                              </w:rPr>
                            </w:pPr>
                            <w:r>
                              <w:rPr>
                                <w:rFonts w:ascii="Arial" w:hAnsi="Arial" w:cs="Arial"/>
                                <w:b/>
                                <w:bCs/>
                                <w:color w:val="000000"/>
                                <w:sz w:val="9"/>
                                <w:szCs w:val="9"/>
                              </w:rPr>
                              <w:t>BSc (Ordinary)</w:t>
                            </w:r>
                          </w:p>
                          <w:p w14:paraId="0951F2EE" w14:textId="3DB1863B" w:rsidR="00E63264" w:rsidRDefault="00E63264" w:rsidP="00E63264">
                            <w:pPr>
                              <w:jc w:val="center"/>
                              <w:textAlignment w:val="baseline"/>
                              <w:rPr>
                                <w:rFonts w:ascii="Arial" w:hAnsi="Arial" w:cs="Arial"/>
                                <w:b/>
                                <w:bCs/>
                                <w:color w:val="000000"/>
                                <w:sz w:val="9"/>
                                <w:szCs w:val="9"/>
                              </w:rPr>
                            </w:pPr>
                            <w:r>
                              <w:rPr>
                                <w:rFonts w:ascii="Arial" w:hAnsi="Arial" w:cs="Arial"/>
                                <w:b/>
                                <w:bCs/>
                                <w:color w:val="000000"/>
                                <w:sz w:val="9"/>
                                <w:szCs w:val="9"/>
                              </w:rPr>
                              <w:t>Exit Point</w:t>
                            </w:r>
                            <w:r w:rsidR="00121E94">
                              <w:rPr>
                                <w:rFonts w:ascii="Arial" w:hAnsi="Arial" w:cs="Arial"/>
                                <w:b/>
                                <w:bCs/>
                                <w:color w:val="000000"/>
                                <w:sz w:val="9"/>
                                <w:szCs w:val="9"/>
                              </w:rPr>
                              <w:t>*</w:t>
                            </w:r>
                          </w:p>
                        </w:txbxContent>
                      </wps:txbx>
                      <wps:bodyPr rot="0" spcFirstLastPara="0"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CBF20E8" id="_x0000_t202" coordsize="21600,21600" o:spt="202" path="m,l,21600r21600,l21600,xe">
                <v:stroke joinstyle="miter"/>
                <v:path gradientshapeok="t" o:connecttype="rect"/>
              </v:shapetype>
              <v:shape id="Text Box 36" o:spid="_x0000_s1026" type="#_x0000_t202" style="position:absolute;margin-left:355.95pt;margin-top:110.5pt;width:28.65pt;height:12.3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HT59AEAANgDAAAOAAAAZHJzL2Uyb0RvYy54bWysU01v2zAMvQ/YfxB0XxwnaZYZcYqsRYYB&#10;QVsgLXpWZDk2YIkCpcTOfv0oOV/obsUuMilSj+Tj8/y+0w07KHQ1mJyngyFnykgoarPL+dvr6tuM&#10;M+eFKUQDRuX8qBy/X3z9Mm9tpkZQQVMoZARiXNbanFfe2yxJnKyUFm4AVhkKloBaeHJxlxQoWkLX&#10;TTIaDqdJC1hYBKmco9vHPsgXEb8slfTPZemUZ03OqTcfT4znNpzJYi6yHQpb1fLUhvhEF1rUhope&#10;oB6FF2yP9T9QupYIDko/kKATKMtaqjgDTZMOP0yzqYRVcRYix9kLTe7/wcqnw8a+IPPdT+hogYGQ&#10;1rrM0WWYpytRhy91yihOFB4vtKnOM0mX4+l4NqI9Swqld9PZeBxQkutji87/UqBZMHKOtJVIljis&#10;ne9TzymhloFV3TTh/tpJsHy37U7tbaE4UtcI/UKdlauasNfC+ReBtEFqlFRJ0QrwD2ctbTjnhiTI&#10;WfPbEIE/0skkCCI6k7vvI3LwNrK9jZi9fgCSUEpqtjKaId83Z7NE0O8kxWWoSSFhJFXOuT+bD75X&#10;HUlZquUyJpEErPBrs7EyQIfZAw+v3btAeyLLE8tPcFaCyD5w1ueGl84u956Yi4QGunqOTiySfOJK&#10;TlIP+rz1Y9b1h1z8BQAA//8DAFBLAwQUAAYACAAAACEAV08/c94AAAALAQAADwAAAGRycy9kb3du&#10;cmV2LnhtbEyPQU7DMBBF90jcwRokdtSx1TZNiFOhAmugcAA3HuKQ2I5itw2cnmFFlzPz9Of9aju7&#10;gZ1wil3wCsQiA4a+CabzrYKP9+e7DbCYtDd6CB4VfGOEbX19VenShLN/w9M+tYxCfCy1ApvSWHIe&#10;G4tOx0UY0dPtM0xOJxqnlptJnyncDVxm2Zo73Xn6YPWIO4tNvz86BZvMvfR9IV+jW/6Ild09hqfx&#10;S6nbm/nhHljCOf3D8KdP6lCT0yEcvYlsUJALURCqQEpBpYjI14UEdqDNcpUDryt+2aH+BQAA//8D&#10;AFBLAQItABQABgAIAAAAIQC2gziS/gAAAOEBAAATAAAAAAAAAAAAAAAAAAAAAABbQ29udGVudF9U&#10;eXBlc10ueG1sUEsBAi0AFAAGAAgAAAAhADj9If/WAAAAlAEAAAsAAAAAAAAAAAAAAAAALwEAAF9y&#10;ZWxzLy5yZWxzUEsBAi0AFAAGAAgAAAAhAHagdPn0AQAA2AMAAA4AAAAAAAAAAAAAAAAALgIAAGRy&#10;cy9lMm9Eb2MueG1sUEsBAi0AFAAGAAgAAAAhAFdPP3PeAAAACwEAAA8AAAAAAAAAAAAAAAAATgQA&#10;AGRycy9kb3ducmV2LnhtbFBLBQYAAAAABAAEAPMAAABZBQAAAAA=&#10;" filled="f" stroked="f">
                <v:textbox style="mso-fit-shape-to-text:t">
                  <w:txbxContent>
                    <w:p w14:paraId="2BFBBF22" w14:textId="38E6F6D1" w:rsidR="004C2202" w:rsidRDefault="004C2202" w:rsidP="00E63264">
                      <w:pPr>
                        <w:jc w:val="center"/>
                        <w:textAlignment w:val="baseline"/>
                        <w:rPr>
                          <w:rFonts w:ascii="Arial" w:hAnsi="Arial" w:cs="Arial"/>
                          <w:b/>
                          <w:bCs/>
                          <w:color w:val="000000"/>
                          <w:sz w:val="9"/>
                          <w:szCs w:val="9"/>
                        </w:rPr>
                      </w:pPr>
                      <w:r>
                        <w:rPr>
                          <w:rFonts w:ascii="Arial" w:hAnsi="Arial" w:cs="Arial"/>
                          <w:b/>
                          <w:bCs/>
                          <w:color w:val="000000"/>
                          <w:sz w:val="9"/>
                          <w:szCs w:val="9"/>
                        </w:rPr>
                        <w:t>BSc (Ordinary)</w:t>
                      </w:r>
                    </w:p>
                    <w:p w14:paraId="0951F2EE" w14:textId="3DB1863B" w:rsidR="00E63264" w:rsidRDefault="00E63264" w:rsidP="00E63264">
                      <w:pPr>
                        <w:jc w:val="center"/>
                        <w:textAlignment w:val="baseline"/>
                        <w:rPr>
                          <w:rFonts w:ascii="Arial" w:hAnsi="Arial" w:cs="Arial"/>
                          <w:b/>
                          <w:bCs/>
                          <w:color w:val="000000"/>
                          <w:sz w:val="9"/>
                          <w:szCs w:val="9"/>
                        </w:rPr>
                      </w:pPr>
                      <w:r>
                        <w:rPr>
                          <w:rFonts w:ascii="Arial" w:hAnsi="Arial" w:cs="Arial"/>
                          <w:b/>
                          <w:bCs/>
                          <w:color w:val="000000"/>
                          <w:sz w:val="9"/>
                          <w:szCs w:val="9"/>
                        </w:rPr>
                        <w:t>Exit Point</w:t>
                      </w:r>
                      <w:r w:rsidR="00121E94">
                        <w:rPr>
                          <w:rFonts w:ascii="Arial" w:hAnsi="Arial" w:cs="Arial"/>
                          <w:b/>
                          <w:bCs/>
                          <w:color w:val="000000"/>
                          <w:sz w:val="9"/>
                          <w:szCs w:val="9"/>
                        </w:rPr>
                        <w:t>*</w:t>
                      </w:r>
                    </w:p>
                  </w:txbxContent>
                </v:textbox>
              </v:shape>
            </w:pict>
          </mc:Fallback>
        </mc:AlternateContent>
      </w:r>
      <w:r w:rsidR="00113EBB">
        <w:rPr>
          <w:rFonts w:ascii="Arial" w:hAnsi="Arial" w:cs="Arial"/>
        </w:rPr>
        <w:t xml:space="preserve">                </w:t>
      </w:r>
      <w:r w:rsidR="00113EBB">
        <w:rPr>
          <w:noProof/>
        </w:rPr>
        <mc:AlternateContent>
          <mc:Choice Requires="wpg">
            <w:drawing>
              <wp:inline distT="0" distB="0" distL="0" distR="0" wp14:anchorId="1D2EAA42" wp14:editId="58805235">
                <wp:extent cx="4527892" cy="2163591"/>
                <wp:effectExtent l="0" t="0" r="25400" b="27305"/>
                <wp:docPr id="3" name="Graphic 2"/>
                <wp:cNvGraphicFramePr/>
                <a:graphic xmlns:a="http://schemas.openxmlformats.org/drawingml/2006/main">
                  <a:graphicData uri="http://schemas.microsoft.com/office/word/2010/wordprocessingGroup">
                    <wpg:wgp>
                      <wpg:cNvGrpSpPr/>
                      <wpg:grpSpPr>
                        <a:xfrm>
                          <a:off x="0" y="0"/>
                          <a:ext cx="4527892" cy="2163591"/>
                          <a:chOff x="906295" y="275822"/>
                          <a:chExt cx="4527892" cy="2163591"/>
                        </a:xfrm>
                      </wpg:grpSpPr>
                      <wps:wsp>
                        <wps:cNvPr id="4" name="Freeform: Shape 4"/>
                        <wps:cNvSpPr/>
                        <wps:spPr>
                          <a:xfrm>
                            <a:off x="906295" y="1114034"/>
                            <a:ext cx="2034686" cy="429852"/>
                          </a:xfrm>
                          <a:custGeom>
                            <a:avLst/>
                            <a:gdLst>
                              <a:gd name="connsiteX0" fmla="*/ 0 w 2034686"/>
                              <a:gd name="connsiteY0" fmla="*/ 0 h 429852"/>
                              <a:gd name="connsiteX1" fmla="*/ 2034686 w 2034686"/>
                              <a:gd name="connsiteY1" fmla="*/ 0 h 429852"/>
                              <a:gd name="connsiteX2" fmla="*/ 2034686 w 2034686"/>
                              <a:gd name="connsiteY2" fmla="*/ 429853 h 429852"/>
                              <a:gd name="connsiteX3" fmla="*/ 0 w 2034686"/>
                              <a:gd name="connsiteY3" fmla="*/ 429853 h 429852"/>
                            </a:gdLst>
                            <a:ahLst/>
                            <a:cxnLst>
                              <a:cxn ang="0">
                                <a:pos x="connsiteX0" y="connsiteY0"/>
                              </a:cxn>
                              <a:cxn ang="0">
                                <a:pos x="connsiteX1" y="connsiteY1"/>
                              </a:cxn>
                              <a:cxn ang="0">
                                <a:pos x="connsiteX2" y="connsiteY2"/>
                              </a:cxn>
                              <a:cxn ang="0">
                                <a:pos x="connsiteX3" y="connsiteY3"/>
                              </a:cxn>
                            </a:cxnLst>
                            <a:rect l="l" t="t" r="r" b="b"/>
                            <a:pathLst>
                              <a:path w="2034686" h="429852">
                                <a:moveTo>
                                  <a:pt x="0" y="0"/>
                                </a:moveTo>
                                <a:lnTo>
                                  <a:pt x="2034686" y="0"/>
                                </a:lnTo>
                                <a:lnTo>
                                  <a:pt x="2034686" y="429853"/>
                                </a:lnTo>
                                <a:lnTo>
                                  <a:pt x="0" y="429853"/>
                                </a:lnTo>
                                <a:close/>
                              </a:path>
                            </a:pathLst>
                          </a:custGeom>
                          <a:solidFill>
                            <a:srgbClr val="0070C0"/>
                          </a:solidFill>
                          <a:ln w="5963" cap="flat">
                            <a:solidFill>
                              <a:srgbClr val="00B05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1497165" y="1172114"/>
                            <a:ext cx="805180" cy="193675"/>
                          </a:xfrm>
                          <a:prstGeom prst="rect">
                            <a:avLst/>
                          </a:prstGeom>
                          <a:noFill/>
                        </wps:spPr>
                        <wps:txbx>
                          <w:txbxContent>
                            <w:p w14:paraId="5E4D4C0D" w14:textId="77777777" w:rsidR="00113EBB" w:rsidRPr="00F44ADF" w:rsidRDefault="00113EBB" w:rsidP="00113EBB">
                              <w:pPr>
                                <w:textAlignment w:val="baseline"/>
                                <w:rPr>
                                  <w:rFonts w:ascii="Arial" w:hAnsi="Arial" w:cs="Arial"/>
                                  <w:b/>
                                  <w:bCs/>
                                  <w:color w:val="FFFFFF"/>
                                  <w:sz w:val="14"/>
                                  <w:szCs w:val="14"/>
                                </w:rPr>
                              </w:pPr>
                              <w:r w:rsidRPr="00F44ADF">
                                <w:rPr>
                                  <w:rFonts w:ascii="Arial" w:hAnsi="Arial" w:cs="Arial"/>
                                  <w:b/>
                                  <w:bCs/>
                                  <w:color w:val="FFFFFF"/>
                                  <w:sz w:val="14"/>
                                  <w:szCs w:val="14"/>
                                </w:rPr>
                                <w:t xml:space="preserve">Option Module </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6" name="Text Box 6"/>
                        <wps:cNvSpPr txBox="1"/>
                        <wps:spPr>
                          <a:xfrm>
                            <a:off x="1343487" y="1279646"/>
                            <a:ext cx="1299845" cy="193675"/>
                          </a:xfrm>
                          <a:prstGeom prst="rect">
                            <a:avLst/>
                          </a:prstGeom>
                          <a:noFill/>
                        </wps:spPr>
                        <wps:txbx>
                          <w:txbxContent>
                            <w:p w14:paraId="74A50ACE" w14:textId="77777777" w:rsidR="00113EBB" w:rsidRDefault="00113EBB" w:rsidP="00113EBB">
                              <w:pPr>
                                <w:textAlignment w:val="baseline"/>
                                <w:rPr>
                                  <w:rFonts w:ascii="Arial" w:hAnsi="Arial" w:cs="Arial"/>
                                  <w:b/>
                                  <w:bCs/>
                                  <w:color w:val="FFFFFF"/>
                                  <w:sz w:val="14"/>
                                  <w:szCs w:val="14"/>
                                </w:rPr>
                              </w:pPr>
                              <w:r>
                                <w:rPr>
                                  <w:rFonts w:ascii="Arial" w:hAnsi="Arial" w:cs="Arial"/>
                                  <w:b/>
                                  <w:bCs/>
                                  <w:color w:val="FFFFFF"/>
                                  <w:sz w:val="14"/>
                                  <w:szCs w:val="14"/>
                                </w:rPr>
                                <w:t>30 credits or 2 x 15 credits</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7" name="Freeform: Shape 7"/>
                        <wps:cNvSpPr/>
                        <wps:spPr>
                          <a:xfrm>
                            <a:off x="913459" y="2031053"/>
                            <a:ext cx="2049014" cy="408360"/>
                          </a:xfrm>
                          <a:custGeom>
                            <a:avLst/>
                            <a:gdLst>
                              <a:gd name="connsiteX0" fmla="*/ 0 w 2049014"/>
                              <a:gd name="connsiteY0" fmla="*/ 0 h 408360"/>
                              <a:gd name="connsiteX1" fmla="*/ 2049015 w 2049014"/>
                              <a:gd name="connsiteY1" fmla="*/ 0 h 408360"/>
                              <a:gd name="connsiteX2" fmla="*/ 2049015 w 2049014"/>
                              <a:gd name="connsiteY2" fmla="*/ 408360 h 408360"/>
                              <a:gd name="connsiteX3" fmla="*/ 0 w 2049014"/>
                              <a:gd name="connsiteY3" fmla="*/ 408360 h 408360"/>
                            </a:gdLst>
                            <a:ahLst/>
                            <a:cxnLst>
                              <a:cxn ang="0">
                                <a:pos x="connsiteX0" y="connsiteY0"/>
                              </a:cxn>
                              <a:cxn ang="0">
                                <a:pos x="connsiteX1" y="connsiteY1"/>
                              </a:cxn>
                              <a:cxn ang="0">
                                <a:pos x="connsiteX2" y="connsiteY2"/>
                              </a:cxn>
                              <a:cxn ang="0">
                                <a:pos x="connsiteX3" y="connsiteY3"/>
                              </a:cxn>
                            </a:cxnLst>
                            <a:rect l="l" t="t" r="r" b="b"/>
                            <a:pathLst>
                              <a:path w="2049014" h="408360">
                                <a:moveTo>
                                  <a:pt x="0" y="0"/>
                                </a:moveTo>
                                <a:lnTo>
                                  <a:pt x="2049015" y="0"/>
                                </a:lnTo>
                                <a:lnTo>
                                  <a:pt x="2049015" y="408360"/>
                                </a:lnTo>
                                <a:lnTo>
                                  <a:pt x="0" y="408360"/>
                                </a:lnTo>
                                <a:close/>
                              </a:path>
                            </a:pathLst>
                          </a:custGeom>
                          <a:solidFill>
                            <a:srgbClr val="0070C0"/>
                          </a:solidFill>
                          <a:ln w="5963" cap="flat">
                            <a:solidFill>
                              <a:srgbClr val="00B05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1550703" y="2074864"/>
                            <a:ext cx="805180" cy="193675"/>
                          </a:xfrm>
                          <a:prstGeom prst="rect">
                            <a:avLst/>
                          </a:prstGeom>
                          <a:noFill/>
                        </wps:spPr>
                        <wps:txbx>
                          <w:txbxContent>
                            <w:p w14:paraId="5FBBFDA3" w14:textId="77777777" w:rsidR="00113EBB" w:rsidRDefault="00113EBB" w:rsidP="00113EBB">
                              <w:pPr>
                                <w:textAlignment w:val="baseline"/>
                                <w:rPr>
                                  <w:rFonts w:ascii="Arial" w:hAnsi="Arial" w:cs="Arial"/>
                                  <w:b/>
                                  <w:bCs/>
                                  <w:color w:val="FFFFFF"/>
                                  <w:sz w:val="14"/>
                                  <w:szCs w:val="14"/>
                                </w:rPr>
                              </w:pPr>
                              <w:r>
                                <w:rPr>
                                  <w:rFonts w:ascii="Arial" w:hAnsi="Arial" w:cs="Arial"/>
                                  <w:b/>
                                  <w:bCs/>
                                  <w:color w:val="FFFFFF"/>
                                  <w:sz w:val="14"/>
                                  <w:szCs w:val="14"/>
                                </w:rPr>
                                <w:t xml:space="preserve">Option Module </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9" name="Text Box 9"/>
                        <wps:cNvSpPr txBox="1"/>
                        <wps:spPr>
                          <a:xfrm>
                            <a:off x="1409624" y="2175161"/>
                            <a:ext cx="1299845" cy="193675"/>
                          </a:xfrm>
                          <a:prstGeom prst="rect">
                            <a:avLst/>
                          </a:prstGeom>
                          <a:noFill/>
                        </wps:spPr>
                        <wps:txbx>
                          <w:txbxContent>
                            <w:p w14:paraId="3C65E2A2" w14:textId="77777777" w:rsidR="00113EBB" w:rsidRDefault="00113EBB" w:rsidP="00113EBB">
                              <w:pPr>
                                <w:textAlignment w:val="baseline"/>
                                <w:rPr>
                                  <w:rFonts w:ascii="Arial" w:hAnsi="Arial" w:cs="Arial"/>
                                  <w:b/>
                                  <w:bCs/>
                                  <w:color w:val="FFFFFF"/>
                                  <w:sz w:val="14"/>
                                  <w:szCs w:val="14"/>
                                </w:rPr>
                              </w:pPr>
                              <w:r>
                                <w:rPr>
                                  <w:rFonts w:ascii="Arial" w:hAnsi="Arial" w:cs="Arial"/>
                                  <w:b/>
                                  <w:bCs/>
                                  <w:color w:val="FFFFFF"/>
                                  <w:sz w:val="14"/>
                                  <w:szCs w:val="14"/>
                                </w:rPr>
                                <w:t>30 credits or 2 x 15 credits</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10" name="Freeform: Shape 10"/>
                        <wps:cNvSpPr/>
                        <wps:spPr>
                          <a:xfrm>
                            <a:off x="913459" y="805973"/>
                            <a:ext cx="2034686" cy="150448"/>
                          </a:xfrm>
                          <a:custGeom>
                            <a:avLst/>
                            <a:gdLst>
                              <a:gd name="connsiteX0" fmla="*/ 0 w 2034686"/>
                              <a:gd name="connsiteY0" fmla="*/ 0 h 150448"/>
                              <a:gd name="connsiteX1" fmla="*/ 2034686 w 2034686"/>
                              <a:gd name="connsiteY1" fmla="*/ 0 h 150448"/>
                              <a:gd name="connsiteX2" fmla="*/ 2034686 w 2034686"/>
                              <a:gd name="connsiteY2" fmla="*/ 150448 h 150448"/>
                              <a:gd name="connsiteX3" fmla="*/ 0 w 2034686"/>
                              <a:gd name="connsiteY3" fmla="*/ 150448 h 150448"/>
                            </a:gdLst>
                            <a:ahLst/>
                            <a:cxnLst>
                              <a:cxn ang="0">
                                <a:pos x="connsiteX0" y="connsiteY0"/>
                              </a:cxn>
                              <a:cxn ang="0">
                                <a:pos x="connsiteX1" y="connsiteY1"/>
                              </a:cxn>
                              <a:cxn ang="0">
                                <a:pos x="connsiteX2" y="connsiteY2"/>
                              </a:cxn>
                              <a:cxn ang="0">
                                <a:pos x="connsiteX3" y="connsiteY3"/>
                              </a:cxn>
                            </a:cxnLst>
                            <a:rect l="l" t="t" r="r" b="b"/>
                            <a:pathLst>
                              <a:path w="2034686" h="150448">
                                <a:moveTo>
                                  <a:pt x="0" y="0"/>
                                </a:moveTo>
                                <a:lnTo>
                                  <a:pt x="2034686" y="0"/>
                                </a:lnTo>
                                <a:lnTo>
                                  <a:pt x="2034686" y="150448"/>
                                </a:lnTo>
                                <a:lnTo>
                                  <a:pt x="0" y="150448"/>
                                </a:lnTo>
                                <a:close/>
                              </a:path>
                            </a:pathLst>
                          </a:custGeom>
                          <a:solidFill>
                            <a:srgbClr val="DEEBF7"/>
                          </a:solidFill>
                          <a:ln w="5963" cap="flat">
                            <a:solidFill>
                              <a:srgbClr val="00B05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Text Box 11"/>
                        <wps:cNvSpPr txBox="1"/>
                        <wps:spPr>
                          <a:xfrm>
                            <a:off x="1498084" y="770994"/>
                            <a:ext cx="840105" cy="193675"/>
                          </a:xfrm>
                          <a:prstGeom prst="rect">
                            <a:avLst/>
                          </a:prstGeom>
                          <a:noFill/>
                        </wps:spPr>
                        <wps:txbx>
                          <w:txbxContent>
                            <w:p w14:paraId="389913E0" w14:textId="77777777" w:rsidR="00113EBB" w:rsidRDefault="00113EBB" w:rsidP="00113EBB">
                              <w:pPr>
                                <w:textAlignment w:val="baseline"/>
                                <w:rPr>
                                  <w:rFonts w:ascii="Arial" w:hAnsi="Arial" w:cs="Arial"/>
                                  <w:b/>
                                  <w:bCs/>
                                  <w:color w:val="000000"/>
                                  <w:sz w:val="14"/>
                                  <w:szCs w:val="14"/>
                                </w:rPr>
                              </w:pPr>
                              <w:r>
                                <w:rPr>
                                  <w:rFonts w:ascii="Arial" w:hAnsi="Arial" w:cs="Arial"/>
                                  <w:b/>
                                  <w:bCs/>
                                  <w:color w:val="000000"/>
                                  <w:sz w:val="14"/>
                                  <w:szCs w:val="14"/>
                                </w:rPr>
                                <w:t>Teaching Block</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12" name="Text Box 12"/>
                        <wps:cNvSpPr txBox="1"/>
                        <wps:spPr>
                          <a:xfrm>
                            <a:off x="2129814" y="770944"/>
                            <a:ext cx="281940" cy="193675"/>
                          </a:xfrm>
                          <a:prstGeom prst="rect">
                            <a:avLst/>
                          </a:prstGeom>
                          <a:noFill/>
                        </wps:spPr>
                        <wps:txbx>
                          <w:txbxContent>
                            <w:p w14:paraId="7DDA275B" w14:textId="339E0552" w:rsidR="00113EBB" w:rsidRDefault="00113EBB" w:rsidP="00113EBB">
                              <w:pPr>
                                <w:textAlignment w:val="baseline"/>
                                <w:rPr>
                                  <w:rFonts w:ascii="Arial" w:hAnsi="Arial" w:cs="Arial"/>
                                  <w:b/>
                                  <w:bCs/>
                                  <w:color w:val="000000"/>
                                  <w:sz w:val="14"/>
                                  <w:szCs w:val="14"/>
                                </w:rPr>
                              </w:pPr>
                              <w:r>
                                <w:rPr>
                                  <w:rFonts w:ascii="Arial" w:hAnsi="Arial" w:cs="Arial"/>
                                  <w:b/>
                                  <w:bCs/>
                                  <w:color w:val="000000"/>
                                  <w:sz w:val="14"/>
                                  <w:szCs w:val="14"/>
                                </w:rPr>
                                <w:t xml:space="preserve"> </w:t>
                              </w:r>
                              <w:r w:rsidR="00686F7E">
                                <w:rPr>
                                  <w:rFonts w:ascii="Arial" w:hAnsi="Arial" w:cs="Arial"/>
                                  <w:b/>
                                  <w:bCs/>
                                  <w:color w:val="000000"/>
                                  <w:sz w:val="14"/>
                                  <w:szCs w:val="14"/>
                                </w:rPr>
                                <w:t xml:space="preserve"> </w:t>
                              </w:r>
                              <w:r>
                                <w:rPr>
                                  <w:rFonts w:ascii="Arial" w:hAnsi="Arial" w:cs="Arial"/>
                                  <w:b/>
                                  <w:bCs/>
                                  <w:color w:val="000000"/>
                                  <w:sz w:val="14"/>
                                  <w:szCs w:val="14"/>
                                </w:rPr>
                                <w:t>1</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13" name="Freeform: Shape 13"/>
                        <wps:cNvSpPr/>
                        <wps:spPr>
                          <a:xfrm>
                            <a:off x="3292036" y="805973"/>
                            <a:ext cx="2106329" cy="157612"/>
                          </a:xfrm>
                          <a:custGeom>
                            <a:avLst/>
                            <a:gdLst>
                              <a:gd name="connsiteX0" fmla="*/ 0 w 2106329"/>
                              <a:gd name="connsiteY0" fmla="*/ 0 h 157612"/>
                              <a:gd name="connsiteX1" fmla="*/ 2106330 w 2106329"/>
                              <a:gd name="connsiteY1" fmla="*/ 0 h 157612"/>
                              <a:gd name="connsiteX2" fmla="*/ 2106330 w 2106329"/>
                              <a:gd name="connsiteY2" fmla="*/ 157613 h 157612"/>
                              <a:gd name="connsiteX3" fmla="*/ 0 w 2106329"/>
                              <a:gd name="connsiteY3" fmla="*/ 157613 h 157612"/>
                            </a:gdLst>
                            <a:ahLst/>
                            <a:cxnLst>
                              <a:cxn ang="0">
                                <a:pos x="connsiteX0" y="connsiteY0"/>
                              </a:cxn>
                              <a:cxn ang="0">
                                <a:pos x="connsiteX1" y="connsiteY1"/>
                              </a:cxn>
                              <a:cxn ang="0">
                                <a:pos x="connsiteX2" y="connsiteY2"/>
                              </a:cxn>
                              <a:cxn ang="0">
                                <a:pos x="connsiteX3" y="connsiteY3"/>
                              </a:cxn>
                            </a:cxnLst>
                            <a:rect l="l" t="t" r="r" b="b"/>
                            <a:pathLst>
                              <a:path w="2106329" h="157612">
                                <a:moveTo>
                                  <a:pt x="0" y="0"/>
                                </a:moveTo>
                                <a:lnTo>
                                  <a:pt x="2106330" y="0"/>
                                </a:lnTo>
                                <a:lnTo>
                                  <a:pt x="2106330" y="157613"/>
                                </a:lnTo>
                                <a:lnTo>
                                  <a:pt x="0" y="157613"/>
                                </a:lnTo>
                                <a:close/>
                              </a:path>
                            </a:pathLst>
                          </a:custGeom>
                          <a:solidFill>
                            <a:srgbClr val="DEEBF7"/>
                          </a:solidFill>
                          <a:ln w="5963" cap="flat">
                            <a:solidFill>
                              <a:srgbClr val="00B05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3909098" y="778158"/>
                            <a:ext cx="840105" cy="193675"/>
                          </a:xfrm>
                          <a:prstGeom prst="rect">
                            <a:avLst/>
                          </a:prstGeom>
                          <a:noFill/>
                        </wps:spPr>
                        <wps:txbx>
                          <w:txbxContent>
                            <w:p w14:paraId="62319941" w14:textId="77777777" w:rsidR="00113EBB" w:rsidRDefault="00113EBB" w:rsidP="00113EBB">
                              <w:pPr>
                                <w:textAlignment w:val="baseline"/>
                                <w:rPr>
                                  <w:rFonts w:ascii="Arial" w:hAnsi="Arial" w:cs="Arial"/>
                                  <w:b/>
                                  <w:bCs/>
                                  <w:color w:val="000000"/>
                                  <w:sz w:val="14"/>
                                  <w:szCs w:val="14"/>
                                </w:rPr>
                              </w:pPr>
                              <w:r>
                                <w:rPr>
                                  <w:rFonts w:ascii="Arial" w:hAnsi="Arial" w:cs="Arial"/>
                                  <w:b/>
                                  <w:bCs/>
                                  <w:color w:val="000000"/>
                                  <w:sz w:val="14"/>
                                  <w:szCs w:val="14"/>
                                </w:rPr>
                                <w:t>Teaching Block</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15" name="Text Box 15"/>
                        <wps:cNvSpPr txBox="1"/>
                        <wps:spPr>
                          <a:xfrm>
                            <a:off x="4540177" y="778085"/>
                            <a:ext cx="281940" cy="193675"/>
                          </a:xfrm>
                          <a:prstGeom prst="rect">
                            <a:avLst/>
                          </a:prstGeom>
                          <a:noFill/>
                        </wps:spPr>
                        <wps:txbx>
                          <w:txbxContent>
                            <w:p w14:paraId="2DC52BBB" w14:textId="503EF17B" w:rsidR="00113EBB" w:rsidRDefault="00113EBB" w:rsidP="00113EBB">
                              <w:pPr>
                                <w:textAlignment w:val="baseline"/>
                                <w:rPr>
                                  <w:rFonts w:ascii="Arial" w:hAnsi="Arial" w:cs="Arial"/>
                                  <w:b/>
                                  <w:bCs/>
                                  <w:color w:val="000000"/>
                                  <w:sz w:val="14"/>
                                  <w:szCs w:val="14"/>
                                </w:rPr>
                              </w:pPr>
                              <w:r>
                                <w:rPr>
                                  <w:rFonts w:ascii="Arial" w:hAnsi="Arial" w:cs="Arial"/>
                                  <w:b/>
                                  <w:bCs/>
                                  <w:color w:val="000000"/>
                                  <w:sz w:val="14"/>
                                  <w:szCs w:val="14"/>
                                </w:rPr>
                                <w:t xml:space="preserve"> </w:t>
                              </w:r>
                              <w:r w:rsidR="00686F7E">
                                <w:rPr>
                                  <w:rFonts w:ascii="Arial" w:hAnsi="Arial" w:cs="Arial"/>
                                  <w:b/>
                                  <w:bCs/>
                                  <w:color w:val="000000"/>
                                  <w:sz w:val="14"/>
                                  <w:szCs w:val="14"/>
                                </w:rPr>
                                <w:t xml:space="preserve"> </w:t>
                              </w:r>
                              <w:r>
                                <w:rPr>
                                  <w:rFonts w:ascii="Arial" w:hAnsi="Arial" w:cs="Arial"/>
                                  <w:b/>
                                  <w:bCs/>
                                  <w:color w:val="000000"/>
                                  <w:sz w:val="14"/>
                                  <w:szCs w:val="14"/>
                                </w:rPr>
                                <w:t>2</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16" name="Freeform: Shape 16"/>
                        <wps:cNvSpPr/>
                        <wps:spPr>
                          <a:xfrm>
                            <a:off x="1278843" y="275822"/>
                            <a:ext cx="3539207" cy="394031"/>
                          </a:xfrm>
                          <a:custGeom>
                            <a:avLst/>
                            <a:gdLst>
                              <a:gd name="connsiteX0" fmla="*/ 0 w 3539207"/>
                              <a:gd name="connsiteY0" fmla="*/ 0 h 394031"/>
                              <a:gd name="connsiteX1" fmla="*/ 3539208 w 3539207"/>
                              <a:gd name="connsiteY1" fmla="*/ 0 h 394031"/>
                              <a:gd name="connsiteX2" fmla="*/ 3539208 w 3539207"/>
                              <a:gd name="connsiteY2" fmla="*/ 394032 h 394031"/>
                              <a:gd name="connsiteX3" fmla="*/ 0 w 3539207"/>
                              <a:gd name="connsiteY3" fmla="*/ 394032 h 394031"/>
                            </a:gdLst>
                            <a:ahLst/>
                            <a:cxnLst>
                              <a:cxn ang="0">
                                <a:pos x="connsiteX0" y="connsiteY0"/>
                              </a:cxn>
                              <a:cxn ang="0">
                                <a:pos x="connsiteX1" y="connsiteY1"/>
                              </a:cxn>
                              <a:cxn ang="0">
                                <a:pos x="connsiteX2" y="connsiteY2"/>
                              </a:cxn>
                              <a:cxn ang="0">
                                <a:pos x="connsiteX3" y="connsiteY3"/>
                              </a:cxn>
                            </a:cxnLst>
                            <a:rect l="l" t="t" r="r" b="b"/>
                            <a:pathLst>
                              <a:path w="3539207" h="394031">
                                <a:moveTo>
                                  <a:pt x="0" y="0"/>
                                </a:moveTo>
                                <a:lnTo>
                                  <a:pt x="3539208" y="0"/>
                                </a:lnTo>
                                <a:lnTo>
                                  <a:pt x="3539208" y="394032"/>
                                </a:lnTo>
                                <a:lnTo>
                                  <a:pt x="0" y="394032"/>
                                </a:lnTo>
                                <a:close/>
                              </a:path>
                            </a:pathLst>
                          </a:custGeom>
                          <a:solidFill>
                            <a:srgbClr val="DEEBF7"/>
                          </a:solidFill>
                          <a:ln w="5963" cap="flat">
                            <a:solidFill>
                              <a:srgbClr val="00B05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Text Box 17"/>
                        <wps:cNvSpPr txBox="1"/>
                        <wps:spPr>
                          <a:xfrm>
                            <a:off x="2123849" y="306263"/>
                            <a:ext cx="1833245" cy="364490"/>
                          </a:xfrm>
                          <a:prstGeom prst="rect">
                            <a:avLst/>
                          </a:prstGeom>
                          <a:noFill/>
                        </wps:spPr>
                        <wps:txbx>
                          <w:txbxContent>
                            <w:p w14:paraId="1FC52271" w14:textId="5C8F8A54" w:rsidR="00113EBB" w:rsidRDefault="00113EBB" w:rsidP="00951376">
                              <w:pPr>
                                <w:jc w:val="center"/>
                                <w:textAlignment w:val="baseline"/>
                                <w:rPr>
                                  <w:rFonts w:ascii="Arial" w:hAnsi="Arial" w:cs="Arial"/>
                                  <w:b/>
                                  <w:bCs/>
                                  <w:color w:val="000000"/>
                                  <w:sz w:val="17"/>
                                  <w:szCs w:val="17"/>
                                </w:rPr>
                              </w:pPr>
                              <w:r>
                                <w:rPr>
                                  <w:rFonts w:ascii="Arial" w:hAnsi="Arial" w:cs="Arial"/>
                                  <w:b/>
                                  <w:bCs/>
                                  <w:color w:val="000000"/>
                                  <w:sz w:val="17"/>
                                  <w:szCs w:val="17"/>
                                </w:rPr>
                                <w:t>BSc (Hons) Healthcare Practice:</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8" name="Text Box 18"/>
                        <wps:cNvSpPr txBox="1"/>
                        <wps:spPr>
                          <a:xfrm>
                            <a:off x="2401152" y="434280"/>
                            <a:ext cx="782955" cy="215265"/>
                          </a:xfrm>
                          <a:prstGeom prst="rect">
                            <a:avLst/>
                          </a:prstGeom>
                          <a:noFill/>
                        </wps:spPr>
                        <wps:txbx>
                          <w:txbxContent>
                            <w:p w14:paraId="34F245AE" w14:textId="77777777" w:rsidR="00113EBB" w:rsidRDefault="00113EBB" w:rsidP="00113EBB">
                              <w:pPr>
                                <w:textAlignment w:val="baseline"/>
                                <w:rPr>
                                  <w:rFonts w:ascii="Arial" w:hAnsi="Arial" w:cs="Arial"/>
                                  <w:b/>
                                  <w:bCs/>
                                  <w:color w:val="000000"/>
                                  <w:sz w:val="17"/>
                                  <w:szCs w:val="17"/>
                                </w:rPr>
                              </w:pPr>
                              <w:r>
                                <w:rPr>
                                  <w:rFonts w:ascii="Arial" w:hAnsi="Arial" w:cs="Arial"/>
                                  <w:b/>
                                  <w:bCs/>
                                  <w:color w:val="000000"/>
                                  <w:sz w:val="17"/>
                                  <w:szCs w:val="17"/>
                                </w:rPr>
                                <w:t xml:space="preserve">Programme </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19" name="Text Box 19"/>
                        <wps:cNvSpPr txBox="1"/>
                        <wps:spPr>
                          <a:xfrm>
                            <a:off x="3027989" y="434280"/>
                            <a:ext cx="662940" cy="215265"/>
                          </a:xfrm>
                          <a:prstGeom prst="rect">
                            <a:avLst/>
                          </a:prstGeom>
                          <a:noFill/>
                        </wps:spPr>
                        <wps:txbx>
                          <w:txbxContent>
                            <w:p w14:paraId="27B57F7A" w14:textId="77777777" w:rsidR="00113EBB" w:rsidRDefault="00113EBB" w:rsidP="00113EBB">
                              <w:pPr>
                                <w:textAlignment w:val="baseline"/>
                                <w:rPr>
                                  <w:rFonts w:ascii="Arial" w:hAnsi="Arial" w:cs="Arial"/>
                                  <w:b/>
                                  <w:bCs/>
                                  <w:color w:val="000000"/>
                                  <w:sz w:val="17"/>
                                  <w:szCs w:val="17"/>
                                </w:rPr>
                              </w:pPr>
                              <w:r>
                                <w:rPr>
                                  <w:rFonts w:ascii="Arial" w:hAnsi="Arial" w:cs="Arial"/>
                                  <w:b/>
                                  <w:bCs/>
                                  <w:color w:val="000000"/>
                                  <w:sz w:val="17"/>
                                  <w:szCs w:val="17"/>
                                </w:rPr>
                                <w:t>Structure</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25" name="Freeform: Shape 25"/>
                        <wps:cNvSpPr/>
                        <wps:spPr>
                          <a:xfrm>
                            <a:off x="3292036" y="1128363"/>
                            <a:ext cx="2106329" cy="408360"/>
                          </a:xfrm>
                          <a:custGeom>
                            <a:avLst/>
                            <a:gdLst>
                              <a:gd name="connsiteX0" fmla="*/ 0 w 2106329"/>
                              <a:gd name="connsiteY0" fmla="*/ 0 h 408360"/>
                              <a:gd name="connsiteX1" fmla="*/ 2106330 w 2106329"/>
                              <a:gd name="connsiteY1" fmla="*/ 0 h 408360"/>
                              <a:gd name="connsiteX2" fmla="*/ 2106330 w 2106329"/>
                              <a:gd name="connsiteY2" fmla="*/ 408360 h 408360"/>
                              <a:gd name="connsiteX3" fmla="*/ 0 w 2106329"/>
                              <a:gd name="connsiteY3" fmla="*/ 408360 h 408360"/>
                            </a:gdLst>
                            <a:ahLst/>
                            <a:cxnLst>
                              <a:cxn ang="0">
                                <a:pos x="connsiteX0" y="connsiteY0"/>
                              </a:cxn>
                              <a:cxn ang="0">
                                <a:pos x="connsiteX1" y="connsiteY1"/>
                              </a:cxn>
                              <a:cxn ang="0">
                                <a:pos x="connsiteX2" y="connsiteY2"/>
                              </a:cxn>
                              <a:cxn ang="0">
                                <a:pos x="connsiteX3" y="connsiteY3"/>
                              </a:cxn>
                            </a:cxnLst>
                            <a:rect l="l" t="t" r="r" b="b"/>
                            <a:pathLst>
                              <a:path w="2106329" h="408360">
                                <a:moveTo>
                                  <a:pt x="0" y="0"/>
                                </a:moveTo>
                                <a:lnTo>
                                  <a:pt x="2106330" y="0"/>
                                </a:lnTo>
                                <a:lnTo>
                                  <a:pt x="2106330" y="408360"/>
                                </a:lnTo>
                                <a:lnTo>
                                  <a:pt x="0" y="408360"/>
                                </a:lnTo>
                                <a:close/>
                              </a:path>
                            </a:pathLst>
                          </a:custGeom>
                          <a:solidFill>
                            <a:srgbClr val="0070C0"/>
                          </a:solidFill>
                          <a:ln w="5963" cap="flat">
                            <a:solidFill>
                              <a:srgbClr val="00B05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Text Box 26"/>
                        <wps:cNvSpPr txBox="1"/>
                        <wps:spPr>
                          <a:xfrm>
                            <a:off x="3957125" y="1172184"/>
                            <a:ext cx="805180" cy="193675"/>
                          </a:xfrm>
                          <a:prstGeom prst="rect">
                            <a:avLst/>
                          </a:prstGeom>
                          <a:noFill/>
                        </wps:spPr>
                        <wps:txbx>
                          <w:txbxContent>
                            <w:p w14:paraId="27FDDB80" w14:textId="77777777" w:rsidR="00113EBB" w:rsidRDefault="00113EBB" w:rsidP="00113EBB">
                              <w:pPr>
                                <w:textAlignment w:val="baseline"/>
                                <w:rPr>
                                  <w:rFonts w:ascii="Arial" w:hAnsi="Arial" w:cs="Arial"/>
                                  <w:b/>
                                  <w:bCs/>
                                  <w:color w:val="FFFFFF"/>
                                  <w:sz w:val="14"/>
                                  <w:szCs w:val="14"/>
                                </w:rPr>
                              </w:pPr>
                              <w:r>
                                <w:rPr>
                                  <w:rFonts w:ascii="Arial" w:hAnsi="Arial" w:cs="Arial"/>
                                  <w:b/>
                                  <w:bCs/>
                                  <w:color w:val="FFFFFF"/>
                                  <w:sz w:val="14"/>
                                  <w:szCs w:val="14"/>
                                </w:rPr>
                                <w:t xml:space="preserve">Option Module </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27" name="Text Box 27"/>
                        <wps:cNvSpPr txBox="1"/>
                        <wps:spPr>
                          <a:xfrm>
                            <a:off x="3759731" y="1272482"/>
                            <a:ext cx="1299845" cy="193675"/>
                          </a:xfrm>
                          <a:prstGeom prst="rect">
                            <a:avLst/>
                          </a:prstGeom>
                          <a:noFill/>
                        </wps:spPr>
                        <wps:txbx>
                          <w:txbxContent>
                            <w:p w14:paraId="6B37C9EF" w14:textId="77777777" w:rsidR="00113EBB" w:rsidRDefault="00113EBB" w:rsidP="00113EBB">
                              <w:pPr>
                                <w:textAlignment w:val="baseline"/>
                                <w:rPr>
                                  <w:rFonts w:ascii="Arial" w:hAnsi="Arial" w:cs="Arial"/>
                                  <w:b/>
                                  <w:bCs/>
                                  <w:color w:val="FFFFFF"/>
                                  <w:sz w:val="14"/>
                                  <w:szCs w:val="14"/>
                                </w:rPr>
                              </w:pPr>
                              <w:r>
                                <w:rPr>
                                  <w:rFonts w:ascii="Arial" w:hAnsi="Arial" w:cs="Arial"/>
                                  <w:b/>
                                  <w:bCs/>
                                  <w:color w:val="FFFFFF"/>
                                  <w:sz w:val="14"/>
                                  <w:szCs w:val="14"/>
                                </w:rPr>
                                <w:t>30 credits or 2 x 15 credits</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28" name="Freeform: Shape 28"/>
                        <wps:cNvSpPr/>
                        <wps:spPr>
                          <a:xfrm>
                            <a:off x="3392337" y="2023889"/>
                            <a:ext cx="2041850" cy="401195"/>
                          </a:xfrm>
                          <a:custGeom>
                            <a:avLst/>
                            <a:gdLst>
                              <a:gd name="connsiteX0" fmla="*/ 0 w 2041850"/>
                              <a:gd name="connsiteY0" fmla="*/ 0 h 401195"/>
                              <a:gd name="connsiteX1" fmla="*/ 2041851 w 2041850"/>
                              <a:gd name="connsiteY1" fmla="*/ 0 h 401195"/>
                              <a:gd name="connsiteX2" fmla="*/ 2041851 w 2041850"/>
                              <a:gd name="connsiteY2" fmla="*/ 401196 h 401195"/>
                              <a:gd name="connsiteX3" fmla="*/ 0 w 2041850"/>
                              <a:gd name="connsiteY3" fmla="*/ 401196 h 401195"/>
                            </a:gdLst>
                            <a:ahLst/>
                            <a:cxnLst>
                              <a:cxn ang="0">
                                <a:pos x="connsiteX0" y="connsiteY0"/>
                              </a:cxn>
                              <a:cxn ang="0">
                                <a:pos x="connsiteX1" y="connsiteY1"/>
                              </a:cxn>
                              <a:cxn ang="0">
                                <a:pos x="connsiteX2" y="connsiteY2"/>
                              </a:cxn>
                              <a:cxn ang="0">
                                <a:pos x="connsiteX3" y="connsiteY3"/>
                              </a:cxn>
                            </a:cxnLst>
                            <a:rect l="l" t="t" r="r" b="b"/>
                            <a:pathLst>
                              <a:path w="2041850" h="401195">
                                <a:moveTo>
                                  <a:pt x="0" y="0"/>
                                </a:moveTo>
                                <a:lnTo>
                                  <a:pt x="2041851" y="0"/>
                                </a:lnTo>
                                <a:lnTo>
                                  <a:pt x="2041851" y="401196"/>
                                </a:lnTo>
                                <a:lnTo>
                                  <a:pt x="0" y="401196"/>
                                </a:lnTo>
                                <a:close/>
                              </a:path>
                            </a:pathLst>
                          </a:custGeom>
                          <a:solidFill>
                            <a:srgbClr val="0070C0"/>
                          </a:solidFill>
                          <a:ln w="5963" cap="flat">
                            <a:solidFill>
                              <a:srgbClr val="00B05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Text Box 31"/>
                        <wps:cNvSpPr txBox="1"/>
                        <wps:spPr>
                          <a:xfrm>
                            <a:off x="3387753" y="2030919"/>
                            <a:ext cx="2021205" cy="398145"/>
                          </a:xfrm>
                          <a:prstGeom prst="rect">
                            <a:avLst/>
                          </a:prstGeom>
                          <a:noFill/>
                        </wps:spPr>
                        <wps:txbx>
                          <w:txbxContent>
                            <w:p w14:paraId="0C13898F" w14:textId="77777777" w:rsidR="00113EBB" w:rsidRDefault="00113EBB" w:rsidP="00113EBB">
                              <w:pPr>
                                <w:textAlignment w:val="baseline"/>
                                <w:rPr>
                                  <w:rFonts w:ascii="Arial" w:hAnsi="Arial" w:cs="Arial"/>
                                  <w:b/>
                                  <w:bCs/>
                                  <w:color w:val="FFFFFF"/>
                                  <w:sz w:val="14"/>
                                  <w:szCs w:val="14"/>
                                </w:rPr>
                              </w:pPr>
                              <w:r w:rsidRPr="00F44ADF">
                                <w:rPr>
                                  <w:rStyle w:val="normaltextrun"/>
                                  <w:rFonts w:ascii="Arial" w:hAnsi="Arial" w:cs="Arial"/>
                                  <w:b/>
                                  <w:bCs/>
                                  <w:color w:val="FFFFFF" w:themeColor="background1"/>
                                  <w:sz w:val="14"/>
                                  <w:szCs w:val="14"/>
                                </w:rPr>
                                <w:t>BSc Honours Service Improvement Project</w:t>
                              </w:r>
                              <w:r w:rsidRPr="00F44ADF">
                                <w:rPr>
                                  <w:rStyle w:val="eop"/>
                                  <w:rFonts w:ascii="Arial" w:eastAsia="Calibri" w:hAnsi="Arial" w:cs="Arial"/>
                                  <w:color w:val="FFFFFF" w:themeColor="background1"/>
                                  <w:sz w:val="14"/>
                                  <w:szCs w:val="14"/>
                                </w:rPr>
                                <w:t> </w:t>
                              </w:r>
                              <w:r w:rsidRPr="00F44ADF">
                                <w:rPr>
                                  <w:rFonts w:ascii="Arial" w:hAnsi="Arial" w:cs="Arial"/>
                                  <w:b/>
                                  <w:bCs/>
                                  <w:color w:val="FFFFFF"/>
                                  <w:sz w:val="14"/>
                                  <w:szCs w:val="14"/>
                                </w:rPr>
                                <w:t xml:space="preserve"> </w:t>
                              </w:r>
                            </w:p>
                            <w:p w14:paraId="6490DD82" w14:textId="77777777" w:rsidR="00113EBB" w:rsidRDefault="00113EBB" w:rsidP="00113EBB">
                              <w:pPr>
                                <w:jc w:val="center"/>
                                <w:textAlignment w:val="baseline"/>
                                <w:rPr>
                                  <w:rFonts w:ascii="Arial" w:hAnsi="Arial" w:cs="Arial"/>
                                  <w:b/>
                                  <w:bCs/>
                                  <w:color w:val="FFFFFF"/>
                                  <w:sz w:val="14"/>
                                  <w:szCs w:val="14"/>
                                </w:rPr>
                              </w:pPr>
                              <w:r w:rsidRPr="00F44ADF">
                                <w:rPr>
                                  <w:rFonts w:ascii="Arial" w:hAnsi="Arial" w:cs="Arial"/>
                                  <w:b/>
                                  <w:bCs/>
                                  <w:color w:val="FFFFFF"/>
                                  <w:sz w:val="14"/>
                                  <w:szCs w:val="14"/>
                                </w:rPr>
                                <w:t>(</w:t>
                              </w:r>
                              <w:r>
                                <w:rPr>
                                  <w:rFonts w:ascii="Arial" w:hAnsi="Arial" w:cs="Arial"/>
                                  <w:b/>
                                  <w:bCs/>
                                  <w:color w:val="FFFFFF"/>
                                  <w:sz w:val="14"/>
                                  <w:szCs w:val="14"/>
                                </w:rPr>
                                <w:t>Core module)</w:t>
                              </w:r>
                            </w:p>
                            <w:p w14:paraId="248EA4A9" w14:textId="77777777" w:rsidR="00113EBB" w:rsidRDefault="00113EBB" w:rsidP="00113EBB">
                              <w:pPr>
                                <w:jc w:val="center"/>
                                <w:textAlignment w:val="baseline"/>
                                <w:rPr>
                                  <w:rFonts w:ascii="Arial" w:hAnsi="Arial" w:cs="Arial"/>
                                  <w:b/>
                                  <w:bCs/>
                                  <w:color w:val="FFFFFF"/>
                                  <w:sz w:val="14"/>
                                  <w:szCs w:val="14"/>
                                </w:rPr>
                              </w:pP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30" name="Text Box 32"/>
                        <wps:cNvSpPr txBox="1"/>
                        <wps:spPr>
                          <a:xfrm>
                            <a:off x="4136314" y="2231177"/>
                            <a:ext cx="598170" cy="193675"/>
                          </a:xfrm>
                          <a:prstGeom prst="rect">
                            <a:avLst/>
                          </a:prstGeom>
                          <a:noFill/>
                        </wps:spPr>
                        <wps:txbx>
                          <w:txbxContent>
                            <w:p w14:paraId="00649B9B" w14:textId="77777777" w:rsidR="00113EBB" w:rsidRDefault="00113EBB" w:rsidP="00113EBB">
                              <w:pPr>
                                <w:textAlignment w:val="baseline"/>
                                <w:rPr>
                                  <w:rFonts w:ascii="Arial" w:hAnsi="Arial" w:cs="Arial"/>
                                  <w:b/>
                                  <w:bCs/>
                                  <w:color w:val="FFFFFF"/>
                                  <w:sz w:val="14"/>
                                  <w:szCs w:val="14"/>
                                </w:rPr>
                              </w:pPr>
                              <w:r>
                                <w:rPr>
                                  <w:rFonts w:ascii="Arial" w:hAnsi="Arial" w:cs="Arial"/>
                                  <w:b/>
                                  <w:bCs/>
                                  <w:color w:val="FFFFFF"/>
                                  <w:sz w:val="14"/>
                                  <w:szCs w:val="14"/>
                                </w:rPr>
                                <w:t>30 credits</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31" name="Freeform: Shape 31"/>
                        <wps:cNvSpPr/>
                        <wps:spPr>
                          <a:xfrm>
                            <a:off x="4679901" y="1680005"/>
                            <a:ext cx="718125" cy="186269"/>
                          </a:xfrm>
                          <a:custGeom>
                            <a:avLst/>
                            <a:gdLst>
                              <a:gd name="connsiteX0" fmla="*/ 0 w 580315"/>
                              <a:gd name="connsiteY0" fmla="*/ 0 h 186269"/>
                              <a:gd name="connsiteX1" fmla="*/ 580315 w 580315"/>
                              <a:gd name="connsiteY1" fmla="*/ 0 h 186269"/>
                              <a:gd name="connsiteX2" fmla="*/ 580315 w 580315"/>
                              <a:gd name="connsiteY2" fmla="*/ 186269 h 186269"/>
                              <a:gd name="connsiteX3" fmla="*/ 0 w 580315"/>
                              <a:gd name="connsiteY3" fmla="*/ 186269 h 186269"/>
                            </a:gdLst>
                            <a:ahLst/>
                            <a:cxnLst>
                              <a:cxn ang="0">
                                <a:pos x="connsiteX0" y="connsiteY0"/>
                              </a:cxn>
                              <a:cxn ang="0">
                                <a:pos x="connsiteX1" y="connsiteY1"/>
                              </a:cxn>
                              <a:cxn ang="0">
                                <a:pos x="connsiteX2" y="connsiteY2"/>
                              </a:cxn>
                              <a:cxn ang="0">
                                <a:pos x="connsiteX3" y="connsiteY3"/>
                              </a:cxn>
                            </a:cxnLst>
                            <a:rect l="l" t="t" r="r" b="b"/>
                            <a:pathLst>
                              <a:path w="580315" h="186269">
                                <a:moveTo>
                                  <a:pt x="0" y="0"/>
                                </a:moveTo>
                                <a:lnTo>
                                  <a:pt x="580315" y="0"/>
                                </a:lnTo>
                                <a:lnTo>
                                  <a:pt x="580315" y="186269"/>
                                </a:lnTo>
                                <a:lnTo>
                                  <a:pt x="0" y="186269"/>
                                </a:lnTo>
                                <a:close/>
                              </a:path>
                            </a:pathLst>
                          </a:custGeom>
                          <a:solidFill>
                            <a:srgbClr val="DEEBF7"/>
                          </a:solidFill>
                          <a:ln w="5963" cap="flat">
                            <a:solidFill>
                              <a:srgbClr val="00B05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 name="Freeform: Shape 33"/>
                        <wps:cNvSpPr/>
                        <wps:spPr>
                          <a:xfrm>
                            <a:off x="5093879" y="1536723"/>
                            <a:ext cx="35821" cy="143370"/>
                          </a:xfrm>
                          <a:custGeom>
                            <a:avLst/>
                            <a:gdLst>
                              <a:gd name="connsiteX0" fmla="*/ 19401 w 35821"/>
                              <a:gd name="connsiteY0" fmla="*/ 0 h 143370"/>
                              <a:gd name="connsiteX1" fmla="*/ 19401 w 35821"/>
                              <a:gd name="connsiteY1" fmla="*/ 113524 h 143370"/>
                              <a:gd name="connsiteX2" fmla="*/ 16421 w 35821"/>
                              <a:gd name="connsiteY2" fmla="*/ 113524 h 143370"/>
                              <a:gd name="connsiteX3" fmla="*/ 16421 w 35821"/>
                              <a:gd name="connsiteY3" fmla="*/ 0 h 143370"/>
                              <a:gd name="connsiteX4" fmla="*/ 35822 w 35821"/>
                              <a:gd name="connsiteY4" fmla="*/ 107549 h 143370"/>
                              <a:gd name="connsiteX5" fmla="*/ 17911 w 35821"/>
                              <a:gd name="connsiteY5" fmla="*/ 143370 h 143370"/>
                              <a:gd name="connsiteX6" fmla="*/ 0 w 35821"/>
                              <a:gd name="connsiteY6" fmla="*/ 107549 h 14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5821" h="143370">
                                <a:moveTo>
                                  <a:pt x="19401" y="0"/>
                                </a:moveTo>
                                <a:lnTo>
                                  <a:pt x="19401" y="113524"/>
                                </a:lnTo>
                                <a:lnTo>
                                  <a:pt x="16421" y="113524"/>
                                </a:lnTo>
                                <a:lnTo>
                                  <a:pt x="16421" y="0"/>
                                </a:lnTo>
                                <a:close/>
                                <a:moveTo>
                                  <a:pt x="35822" y="107549"/>
                                </a:moveTo>
                                <a:lnTo>
                                  <a:pt x="17911" y="143370"/>
                                </a:lnTo>
                                <a:lnTo>
                                  <a:pt x="0" y="107549"/>
                                </a:lnTo>
                                <a:close/>
                              </a:path>
                            </a:pathLst>
                          </a:custGeom>
                          <a:solidFill>
                            <a:srgbClr val="5B9BD5"/>
                          </a:solidFill>
                          <a:ln w="71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D2EAA42" id="Graphic 2" o:spid="_x0000_s1027" style="width:356.55pt;height:170.35pt;mso-position-horizontal-relative:char;mso-position-vertical-relative:line" coordorigin="9062,2758" coordsize="45278,21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k8x9QsAAJRnAAAOAAAAZHJzL2Uyb0RvYy54bWzsXW1v2zgS/n7A/gfBHxe4RqTejaaLpmmK&#10;A4q9Au1hdz8qihwbsCWdpLz0fv09fBUlK5KSeB1/EArUljXkkMPhzMMhh3n/2+Nua92nZbXJs/MF&#10;eWcvrDRL8ptNdnu++M+Pq3+GC6uq4+wm3uZZer74mVaL3z788o/3D8Uypfk6396kpYVKsmr5UJwv&#10;1nVdLM/OqmSd7uLqXV6kGV6u8nIX13gsb89uyvgBte+2Z9S2/bOHvLwpyjxJqwq/XoqXiw+8/tUq&#10;Tep/r1ZVWlvb8wXaVvP/S/7/Nfv/7MP7eHlbxsV6k8hmxC9oxS7eZGCqq7qM69i6Kzd7Ve02SZlX&#10;+ap+l+S7s3y12iQp7wN6Q+xOb76U+V3B+3K7fLgttJgg2o6cXlxt8vv9l7L4XnwrIYmH4hay4E+s&#10;L4+rcsc+0UrrkYvspxZZ+lhbCX50PRqEEV1YCd5R4jteRIRQkzUkz8pFtk8jb2ExgsALKVXvP4/U&#10;caaacNZq2EMBVakaaVSvk8b3dVykXMjVEtL4VlqbG/RrYWXxDgp7VaYpU7+lxQktl7WeNQG0WmzV&#10;soIEe2Rm9J0Q4toOLx4vlfgofvFDX4jPpVHocenonsfL5K6qv6Q5H4j4/mtVC429wTeubzeynUme&#10;ZdWmTv+Elq92Wyjxr2eWbT1YioUs1yH/q02+tppGQJn3KidG5bLicRZmIdsaYwFd0u2fzMIsxHvg&#10;jPJxDD4T5GSS93DAiN2qMYnXapiSx0yOE75ZMbOJNjcTRV6xqWEOGqaHesSgYLRQJUqxQR4pDPma&#10;hfn8m1wYkjMLK/WbxhlCMQs7ZrNFC2T3SxhiZoK33ATXCwsmuFxYMMHXwhoUcc2kxnrLvloPMBZq&#10;bqwxHcXUYK93+X36I+eEdccsgWXzdpuZVLoytFdJV1Goz4LXZ1KKgZa9UmTqU5Bj/qDKXsJkm1ep&#10;GEjWJz6iup9MPMbUrvLt5uZqs92yjlXl7fWnbWndx8xr2YH9STW5RbbNmJi8yMcwJDGc52ob11y9&#10;WmSd2i5sr7e2oqzqy7haC668BjE0O1iVUnRjC3WEMVbmjn27zm9+wmaWuXCtVZFcbVDT17iqv8Ul&#10;zBAEBHyAt+u8/N/CeoCvPV9U/72Ly3Rhbf+VwXxHxHVBVvMH1wsoHkrzzbX5JrvbfcohGKg9uPGv&#10;jL7eqq+rMt/9AVjwkXHFqzhLwBvTq4bKiYdPNZ7xCpY9ST9+5N/hkDE6X7PvRcIq5xqGnvx4/CMu&#10;C4uJ53xRw3D/niuXES+VRcZoMgJBy0pm+ce7Ol9tmLnmEhNykg9wX8KJ/O1+DH5X+LEfzOVc5I+W&#10;x0bVcGBW/YifWY/l70+4MuJGAfGFHyckoHBnQj+ULwttj4SQKUMCJHL8gHOCZBSOYBJirkzKktkE&#10;LuWOEJW3y3I2H5T8RKtYu+vH60fuo3WLX6aDGQDpkTUQhu9I+lcVTP+u3lz/AG06+ucrPZMAarL+&#10;Oa7jhgE3t4QGke/ymhosRWgUhS4U9GgKyJ3ly43grIBHAPJQmH4gH3T0cNj6RcRxvYgrH7UdYnsc&#10;6zTKR203smERufK5duj4yskq62d6e2XxDNC4j7WZe2oDecECDe2B5vtAXjeih/pPE5OLtnscyA+y&#10;MAtxID/IwsTkk1mYhYQYGZAf5GMicwHkBzthkvdwgL+agfyhgbycGwzIi6FkKtxAdRNJq2nTvG3j&#10;balJfCYqWkWhPhWQZ2wFYGk0COOryNSnyb6XcAbyM5B/ayCPOGoHSIUdBzYZSHkelpRi6U7twA39&#10;twby3NzMOIqrWHcheSpAHtino3/RS/XPtSOfAiphnUhJ4BFfRozVQvL4QF4HdeeV5F4k41QUkAAP&#10;9yN5vJHgfVpMvoHyCFlEwR6SN0LyxLNdlxtaI45xACQvWExE8k0jxpE8r/j5IflhFiYox+qH7ViM&#10;szALieqB5If5mND8mSH5Hg4zkq/Tvw6N5OXcAJKXQ/kaJC8re1ZIvtGgESTfS3gYJH/5+fPFFY8f&#10;oA08Uq4i93NIfg7JN6cR1D6BjLbLrWWCMEoHSuGntgebjOXdKLRDgaWCwI6iLpR3cargmCFRvbsw&#10;IynYhvae0MkgKbjmrgLqUPYzo/IUYD1kcU8YcaaAbkcBaUgitrd3tJi83l6YFfB0FRBA7wkor0MB&#10;k6C8QyPgUewxQft6sTyxfdBI9fMCn6jzDYeLyksWk7G8asQolmcVOxwGD7PoRuWJ7mcfCxOW06ks&#10;zEK8ena8ZpjPHpYf7oRJ3sMBqjxH5Q+M5eWAWBzLc618BZYXmjQlKm9QioFm0Afjq6Lx6tOMyvcS&#10;zlh+jsq/dVSeIZ8ulNLBxGdCKSey8Q9xfg6lQuLxuFOzxRweG8vrHfIZSp0ulMLirquAeg32TAV0&#10;PWhYIE7YBAHWlbyiRgGPjuX1DtesgKergPqEV/ekPNFLsUlYHme6wtAFDoT5M/ME1K6Q4zkA+9BO&#10;tpR0sKh0eNAEgjkYllcsJmL5phF9QNuE5aLiEEHzERZmIXbCZpiFCcsns2gVYmKko3xMcM4WJCOd&#10;MMl5B9ocMGIzlj8sllcDwrC8VJmXY3mpSROwvEkpBnoClu8lnLH8jOXfHMvro6L6rDzREPiZUAph&#10;USd0xXlRB/lvSNHgTkU5MxI6DlVnlR3fxUk1OXWUM2Oh40MeltenNWYstYelTiVZg+wf8sJPUBy5&#10;gcTyDafuDFFgeYJsQgancHCeIjOjpYFBiKRMuTNEQYjMDrw30NShFbA5pTFr4J4GnszW0P4xL6It&#10;xzNtoGMjSyMUNrBPA32kBautoeNooN5lnTXwZDWQ6oBGdz2JN21TKJ+eyFcz94YIocjI6Phgvvuh&#10;Noda576VD379Qa/hTY92hsdYnoO5Npy8c2MWembKhgjUs4New70wF5RCjFhQNvLsWxubK8QJO1wm&#10;eQ8H6PK8oDzsglINOVtQyqF8+YJSKuuEBaVJ2WgQxldtCqlPc3Ool/AwC8o59xo5+nPu9ehFLf0H&#10;vagOjeoFJX5q+7CpcN6JvIAw3wg4z7OvcegLNTXB+eNnX+sjQzOaOl00tR/ToC+NaTgBOywPQMFU&#10;kAbUDbkGNCp4/LwNwr3enDl00plDVEc19hB9N7gxguixAeQ4Yn+S2giwYXHZsoHIDSUhbjeRSdiE&#10;4NopEGB2Hg7RSxac717Odk8StmpEHww2wbloO+F5FaIXT7AwCwlEP8TCBOeTWZiFWBgp8jmiH+Jj&#10;QnSRujHYCZO8h8OM6P+G1A05Nzii50P5CkTPZ4FwBSpwraC5+tRJ2JiSglIMtJyRikx9thE907kO&#10;4Yzo5y2it94iYtGizmkbcQrhBQF6xwmDANeI8PMOtmNHItDawCm4OEJV8obDTtl3vdnBQ/T66NoM&#10;6U8W0js6D1avKh29FHtmiN4liIrK7A1KHSws+eKg0UEPahccM30D93UA98yI/qQRPVsE9udv7FlD&#10;OZhPxOhdP4hwR4tYUvqhbcPccdir9skDEvKoB08fCrGPzhH/IQG9F+IgmeQ6jueJbsMYnhf1As4P&#10;M0DfjUuekFQxyMAE5hMZmEVE5cDyw1xMcM6w/HAPTOoeBjOUPziUl+PBEzeEurwcyau6ENMZBvIG&#10;YaM9GFyF39WnieN7CQ+D4+cU7DkyP+UK9f7IvAOj9YQD0xHFSYeWPTsCjBdnHIiHO09pZ5PZwYXn&#10;sPHcf7kIXqlJdpCAFEutZREjweSJeFF3k5noZoy5sEnVmw6MEMejLvMvgzxaLsl36WgXWgWm8Wh5&#10;pSk8zAIsrDbcBaT9aLfNpE/HRsEsQOzAc6NRHtjs0TxIEJFRMbUK8BEY5YEdKs1DnOxm6vqEJpnE&#10;PX2YPX3X04/e3C7y5vW173z5DTFOu3xdbAbqwio4MK0wxhIuXxdWwTZeWLTgFTe3S6PHEkuFIejD&#10;J9y68FYom/jUlY8NpTAwncBgG3kQNtnFgoJbionEqg2qMoVS9q+p5NNdMODzWDJ4svFs5gpybRTH&#10;YJNZb7dBKPuKy+S9i+jiUmlKz801AfGgGe3L5PU93OI+i/mO+CPeEc//8gn+9AvfxJJ/pob9bRnz&#10;Gd/NP6bz4f8AAAD//wMAUEsDBBQABgAIAAAAIQA2787k3QAAAAUBAAAPAAAAZHJzL2Rvd25yZXYu&#10;eG1sTI9BS8NAEIXvgv9hGcGb3axRW9JsSinqqQi2gnibZqdJaHY2ZLdJ+u9dvehl4PEe732Trybb&#10;ioF63zjWoGYJCOLSmYYrDR/7l7sFCB+QDbaOScOFPKyK66scM+NGfqdhFyoRS9hnqKEOocuk9GVN&#10;Fv3MdcTRO7reYoiyr6TpcYzltpX3SfIkLTYcF2rsaFNTedqdrYbXEcd1qp6H7em4uXztH98+t4q0&#10;vr2Z1ksQgabwF4Yf/IgORWQ6uDMbL1oN8ZHwe6M3V6kCcdCQPiRzkEUu/9MX3wAAAP//AwBQSwEC&#10;LQAUAAYACAAAACEAtoM4kv4AAADhAQAAEwAAAAAAAAAAAAAAAAAAAAAAW0NvbnRlbnRfVHlwZXNd&#10;LnhtbFBLAQItABQABgAIAAAAIQA4/SH/1gAAAJQBAAALAAAAAAAAAAAAAAAAAC8BAABfcmVscy8u&#10;cmVsc1BLAQItABQABgAIAAAAIQCWgk8x9QsAAJRnAAAOAAAAAAAAAAAAAAAAAC4CAABkcnMvZTJv&#10;RG9jLnhtbFBLAQItABQABgAIAAAAIQA2787k3QAAAAUBAAAPAAAAAAAAAAAAAAAAAE8OAABkcnMv&#10;ZG93bnJldi54bWxQSwUGAAAAAAQABADzAAAAWQ8AAAAA&#10;">
                <v:shape id="Freeform: Shape 4" o:spid="_x0000_s1028" style="position:absolute;left:9062;top:11140;width:20347;height:4298;visibility:visible;mso-wrap-style:square;v-text-anchor:middle" coordsize="2034686,429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xJPxQAAANoAAAAPAAAAZHJzL2Rvd25yZXYueG1sRI9Ba8JA&#10;FITvBf/D8gRvdWNbrKSuooVaQWzUBsHbI/tMgtm3MbvV+O+7QqHHYWa+YcbT1lTiQo0rLSsY9CMQ&#10;xJnVJecK0u+PxxEI55E1VpZJwY0cTCedhzHG2l55S5edz0WAsItRQeF9HUvpsoIMur6tiYN3tI1B&#10;H2STS93gNcBNJZ+iaCgNlhwWCqzpvaDstPsxCnCxmR8261OafyZJsk+/Xu3zeaVUr9vO3kB4av1/&#10;+K+91Ape4H4l3AA5+QUAAP//AwBQSwECLQAUAAYACAAAACEA2+H2y+4AAACFAQAAEwAAAAAAAAAA&#10;AAAAAAAAAAAAW0NvbnRlbnRfVHlwZXNdLnhtbFBLAQItABQABgAIAAAAIQBa9CxbvwAAABUBAAAL&#10;AAAAAAAAAAAAAAAAAB8BAABfcmVscy8ucmVsc1BLAQItABQABgAIAAAAIQDHWxJPxQAAANoAAAAP&#10;AAAAAAAAAAAAAAAAAAcCAABkcnMvZG93bnJldi54bWxQSwUGAAAAAAMAAwC3AAAA+QIAAAAA&#10;" path="m,l2034686,r,429853l,429853,,xe" fillcolor="#0070c0" strokecolor="#00b050" strokeweight=".16564mm">
                  <v:stroke joinstyle="miter"/>
                  <v:path arrowok="t" o:connecttype="custom" o:connectlocs="0,0;2034686,0;2034686,429853;0,429853" o:connectangles="0,0,0,0"/>
                </v:shape>
                <v:shape id="Text Box 5" o:spid="_x0000_s1029" type="#_x0000_t202" style="position:absolute;left:14971;top:11721;width:8052;height:19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uNxwgAAANoAAAAPAAAAZHJzL2Rvd25yZXYueG1sRI/disIw&#10;FITvBd8hHME7TRVd3K5RxB/wzl13H+DQHJva5qQ0UatPbwRhL4eZ+YaZL1tbiSs1vnCsYDRMQBBn&#10;ThecK/j73Q1mIHxA1lg5JgV38rBcdDtzTLW78Q9djyEXEcI+RQUmhDqV0meGLPqhq4mjd3KNxRBl&#10;k0vd4C3CbSXHSfIhLRYcFwzWtDaUlceLVTBL7KEsP8ff3k4eo6lZb9y2PivV77WrLxCB2vAffrf3&#10;WsEUXlfiDZCLJwAAAP//AwBQSwECLQAUAAYACAAAACEA2+H2y+4AAACFAQAAEwAAAAAAAAAAAAAA&#10;AAAAAAAAW0NvbnRlbnRfVHlwZXNdLnhtbFBLAQItABQABgAIAAAAIQBa9CxbvwAAABUBAAALAAAA&#10;AAAAAAAAAAAAAB8BAABfcmVscy8ucmVsc1BLAQItABQABgAIAAAAIQADnuNxwgAAANoAAAAPAAAA&#10;AAAAAAAAAAAAAAcCAABkcnMvZG93bnJldi54bWxQSwUGAAAAAAMAAwC3AAAA9gIAAAAA&#10;" filled="f" stroked="f">
                  <v:textbox style="mso-fit-shape-to-text:t">
                    <w:txbxContent>
                      <w:p w14:paraId="5E4D4C0D" w14:textId="77777777" w:rsidR="00113EBB" w:rsidRPr="00F44ADF" w:rsidRDefault="00113EBB" w:rsidP="00113EBB">
                        <w:pPr>
                          <w:textAlignment w:val="baseline"/>
                          <w:rPr>
                            <w:rFonts w:ascii="Arial" w:hAnsi="Arial" w:cs="Arial"/>
                            <w:b/>
                            <w:bCs/>
                            <w:color w:val="FFFFFF"/>
                            <w:sz w:val="14"/>
                            <w:szCs w:val="14"/>
                          </w:rPr>
                        </w:pPr>
                        <w:r w:rsidRPr="00F44ADF">
                          <w:rPr>
                            <w:rFonts w:ascii="Arial" w:hAnsi="Arial" w:cs="Arial"/>
                            <w:b/>
                            <w:bCs/>
                            <w:color w:val="FFFFFF"/>
                            <w:sz w:val="14"/>
                            <w:szCs w:val="14"/>
                          </w:rPr>
                          <w:t xml:space="preserve">Option Module </w:t>
                        </w:r>
                      </w:p>
                    </w:txbxContent>
                  </v:textbox>
                </v:shape>
                <v:shape id="Text Box 6" o:spid="_x0000_s1030" type="#_x0000_t202" style="position:absolute;left:13434;top:12796;width:12999;height:1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H0GwgAAANoAAAAPAAAAZHJzL2Rvd25yZXYueG1sRI/disIw&#10;FITvBd8hHME7TRUVt2sU8Qf2TtfdBzg0x6a2OSlN1LpPbwRhL4eZ+YZZrFpbiRs1vnCsYDRMQBBn&#10;ThecK/j92Q/mIHxA1lg5JgUP8rBadjsLTLW78zfdTiEXEcI+RQUmhDqV0meGLPqhq4mjd3aNxRBl&#10;k0vd4D3CbSXHSTKTFguOCwZr2hjKytPVKpgn9lCWH+Ojt5O/0dRstm5XX5Tq99r1J4hAbfgPv9tf&#10;WsEMXlfiDZDLJwAAAP//AwBQSwECLQAUAAYACAAAACEA2+H2y+4AAACFAQAAEwAAAAAAAAAAAAAA&#10;AAAAAAAAW0NvbnRlbnRfVHlwZXNdLnhtbFBLAQItABQABgAIAAAAIQBa9CxbvwAAABUBAAALAAAA&#10;AAAAAAAAAAAAAB8BAABfcmVscy8ucmVsc1BLAQItABQABgAIAAAAIQDzTH0GwgAAANoAAAAPAAAA&#10;AAAAAAAAAAAAAAcCAABkcnMvZG93bnJldi54bWxQSwUGAAAAAAMAAwC3AAAA9gIAAAAA&#10;" filled="f" stroked="f">
                  <v:textbox style="mso-fit-shape-to-text:t">
                    <w:txbxContent>
                      <w:p w14:paraId="74A50ACE" w14:textId="77777777" w:rsidR="00113EBB" w:rsidRDefault="00113EBB" w:rsidP="00113EBB">
                        <w:pPr>
                          <w:textAlignment w:val="baseline"/>
                          <w:rPr>
                            <w:rFonts w:ascii="Arial" w:hAnsi="Arial" w:cs="Arial"/>
                            <w:b/>
                            <w:bCs/>
                            <w:color w:val="FFFFFF"/>
                            <w:sz w:val="14"/>
                            <w:szCs w:val="14"/>
                          </w:rPr>
                        </w:pPr>
                        <w:r>
                          <w:rPr>
                            <w:rFonts w:ascii="Arial" w:hAnsi="Arial" w:cs="Arial"/>
                            <w:b/>
                            <w:bCs/>
                            <w:color w:val="FFFFFF"/>
                            <w:sz w:val="14"/>
                            <w:szCs w:val="14"/>
                          </w:rPr>
                          <w:t>30 credits or 2 x 15 credits</w:t>
                        </w:r>
                      </w:p>
                    </w:txbxContent>
                  </v:textbox>
                </v:shape>
                <v:shape id="Freeform: Shape 7" o:spid="_x0000_s1031" style="position:absolute;left:9134;top:20310;width:20490;height:4084;visibility:visible;mso-wrap-style:square;v-text-anchor:middle" coordsize="2049014,4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y4fwQAAANoAAAAPAAAAZHJzL2Rvd25yZXYueG1sRI9Bi8Iw&#10;FITvgv8hPGFvNlXU1WoUWRD2oAfr4vnRPNti81KTrHb//UYQPA4z8w2z2nSmEXdyvrasYJSkIIgL&#10;q2suFfycdsM5CB+QNTaWScEfedis+70VZto++Ej3PJQiQthnqKAKoc2k9EVFBn1iW+LoXawzGKJ0&#10;pdQOHxFuGjlO05k0WHNcqLClr4qKa/5rFOwP57ledLfZLbduVG7zfTGdeKU+Bt12CSJQF97hV/tb&#10;K/iE55V4A+T6HwAA//8DAFBLAQItABQABgAIAAAAIQDb4fbL7gAAAIUBAAATAAAAAAAAAAAAAAAA&#10;AAAAAABbQ29udGVudF9UeXBlc10ueG1sUEsBAi0AFAAGAAgAAAAhAFr0LFu/AAAAFQEAAAsAAAAA&#10;AAAAAAAAAAAAHwEAAF9yZWxzLy5yZWxzUEsBAi0AFAAGAAgAAAAhAOcbLh/BAAAA2gAAAA8AAAAA&#10;AAAAAAAAAAAABwIAAGRycy9kb3ducmV2LnhtbFBLBQYAAAAAAwADALcAAAD1AgAAAAA=&#10;" path="m,l2049015,r,408360l,408360,,xe" fillcolor="#0070c0" strokecolor="#00b050" strokeweight=".16564mm">
                  <v:stroke joinstyle="miter"/>
                  <v:path arrowok="t" o:connecttype="custom" o:connectlocs="0,0;2049015,0;2049015,408360;0,408360" o:connectangles="0,0,0,0"/>
                </v:shape>
                <v:shape id="Text Box 8" o:spid="_x0000_s1032" type="#_x0000_t202" style="position:absolute;left:15507;top:20748;width:8051;height:1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0zvwgAAANoAAAAPAAAAZHJzL2Rvd25yZXYueG1sRI/RasJA&#10;FETfC/2H5Qq+1U3EFhtdQ7EKfWvVfsAle83GZO+G7DaJfn23UPBxmDkzzDofbSN66nzlWEE6S0AQ&#10;F05XXCr4Pu2fliB8QNbYOCYFV/KQbx4f1phpN/CB+mMoRSxhn6ECE0KbSekLQxb9zLXE0Tu7zmKI&#10;siul7nCI5baR8yR5kRYrjgsGW9oaKurjj1WwTOxnXb/Ov7xd3NJns313u/ai1HQyvq1ABBrDPfxP&#10;f+jIwd+VeAPk5hcAAP//AwBQSwECLQAUAAYACAAAACEA2+H2y+4AAACFAQAAEwAAAAAAAAAAAAAA&#10;AAAAAAAAW0NvbnRlbnRfVHlwZXNdLnhtbFBLAQItABQABgAIAAAAIQBa9CxbvwAAABUBAAALAAAA&#10;AAAAAAAAAAAAAB8BAABfcmVscy8ucmVsc1BLAQItABQABgAIAAAAIQDtn0zvwgAAANoAAAAPAAAA&#10;AAAAAAAAAAAAAAcCAABkcnMvZG93bnJldi54bWxQSwUGAAAAAAMAAwC3AAAA9gIAAAAA&#10;" filled="f" stroked="f">
                  <v:textbox style="mso-fit-shape-to-text:t">
                    <w:txbxContent>
                      <w:p w14:paraId="5FBBFDA3" w14:textId="77777777" w:rsidR="00113EBB" w:rsidRDefault="00113EBB" w:rsidP="00113EBB">
                        <w:pPr>
                          <w:textAlignment w:val="baseline"/>
                          <w:rPr>
                            <w:rFonts w:ascii="Arial" w:hAnsi="Arial" w:cs="Arial"/>
                            <w:b/>
                            <w:bCs/>
                            <w:color w:val="FFFFFF"/>
                            <w:sz w:val="14"/>
                            <w:szCs w:val="14"/>
                          </w:rPr>
                        </w:pPr>
                        <w:r>
                          <w:rPr>
                            <w:rFonts w:ascii="Arial" w:hAnsi="Arial" w:cs="Arial"/>
                            <w:b/>
                            <w:bCs/>
                            <w:color w:val="FFFFFF"/>
                            <w:sz w:val="14"/>
                            <w:szCs w:val="14"/>
                          </w:rPr>
                          <w:t xml:space="preserve">Option Module </w:t>
                        </w:r>
                      </w:p>
                    </w:txbxContent>
                  </v:textbox>
                </v:shape>
                <v:shape id="Text Box 9" o:spid="_x0000_s1033" type="#_x0000_t202" style="position:absolute;left:14096;top:21751;width:12998;height:1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l0wwAAANoAAAAPAAAAZHJzL2Rvd25yZXYueG1sRI/RasJA&#10;FETfC/2H5RZ8azaKFk1dpUQF32zTfsAle5tNk70bsmuMfr1bKPRxmJkzzHo72lYM1PvasYJpkoIg&#10;Lp2uuVLw9Xl4XoLwAVlj65gUXMnDdvP4sMZMuwt/0FCESkQI+wwVmBC6TEpfGrLoE9cRR+/b9RZD&#10;lH0ldY+XCLetnKXpi7RYc1ww2FFuqGyKs1WwTO2paVazd2/nt+nC5Du3736UmjyNb68gAo3hP/zX&#10;PmoFK/i9Em+A3NwBAAD//wMAUEsBAi0AFAAGAAgAAAAhANvh9svuAAAAhQEAABMAAAAAAAAAAAAA&#10;AAAAAAAAAFtDb250ZW50X1R5cGVzXS54bWxQSwECLQAUAAYACAAAACEAWvQsW78AAAAVAQAACwAA&#10;AAAAAAAAAAAAAAAfAQAAX3JlbHMvLnJlbHNQSwECLQAUAAYACAAAACEAgtPpdMMAAADaAAAADwAA&#10;AAAAAAAAAAAAAAAHAgAAZHJzL2Rvd25yZXYueG1sUEsFBgAAAAADAAMAtwAAAPcCAAAAAA==&#10;" filled="f" stroked="f">
                  <v:textbox style="mso-fit-shape-to-text:t">
                    <w:txbxContent>
                      <w:p w14:paraId="3C65E2A2" w14:textId="77777777" w:rsidR="00113EBB" w:rsidRDefault="00113EBB" w:rsidP="00113EBB">
                        <w:pPr>
                          <w:textAlignment w:val="baseline"/>
                          <w:rPr>
                            <w:rFonts w:ascii="Arial" w:hAnsi="Arial" w:cs="Arial"/>
                            <w:b/>
                            <w:bCs/>
                            <w:color w:val="FFFFFF"/>
                            <w:sz w:val="14"/>
                            <w:szCs w:val="14"/>
                          </w:rPr>
                        </w:pPr>
                        <w:r>
                          <w:rPr>
                            <w:rFonts w:ascii="Arial" w:hAnsi="Arial" w:cs="Arial"/>
                            <w:b/>
                            <w:bCs/>
                            <w:color w:val="FFFFFF"/>
                            <w:sz w:val="14"/>
                            <w:szCs w:val="14"/>
                          </w:rPr>
                          <w:t>30 credits or 2 x 15 credits</w:t>
                        </w:r>
                      </w:p>
                    </w:txbxContent>
                  </v:textbox>
                </v:shape>
                <v:shape id="Freeform: Shape 10" o:spid="_x0000_s1034" style="position:absolute;left:9134;top:8059;width:20347;height:1505;visibility:visible;mso-wrap-style:square;v-text-anchor:middle" coordsize="2034686,150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yfwwAAANsAAAAPAAAAZHJzL2Rvd25yZXYueG1sRI/dasJA&#10;EIXvC77DMkLv6kYLUqKr+INQbwpVH2DMjtlgdjZm15j69J2LQu9mOGfO+Wa+7H2tOmpjFdjAeJSB&#10;Ii6Crbg0cDru3j5AxYRssQ5MBn4ownIxeJljbsODv6k7pFJJCMccDbiUmlzrWDjyGEehIRbtElqP&#10;Sda21LbFh4T7Wk+ybKo9ViwNDhvaOCquh7s34I/Pbn0O29vl/czT4Pb9l3VrY16H/WoGKlGf/s1/&#10;159W8IVefpEB9OIXAAD//wMAUEsBAi0AFAAGAAgAAAAhANvh9svuAAAAhQEAABMAAAAAAAAAAAAA&#10;AAAAAAAAAFtDb250ZW50X1R5cGVzXS54bWxQSwECLQAUAAYACAAAACEAWvQsW78AAAAVAQAACwAA&#10;AAAAAAAAAAAAAAAfAQAAX3JlbHMvLnJlbHNQSwECLQAUAAYACAAAACEAf+ccn8MAAADbAAAADwAA&#10;AAAAAAAAAAAAAAAHAgAAZHJzL2Rvd25yZXYueG1sUEsFBgAAAAADAAMAtwAAAPcCAAAAAA==&#10;" path="m,l2034686,r,150448l,150448,,xe" fillcolor="#deebf7" strokecolor="#00b050" strokeweight=".16564mm">
                  <v:stroke joinstyle="miter"/>
                  <v:path arrowok="t" o:connecttype="custom" o:connectlocs="0,0;2034686,0;2034686,150448;0,150448" o:connectangles="0,0,0,0"/>
                </v:shape>
                <v:shape id="Text Box 11" o:spid="_x0000_s1035" type="#_x0000_t202" style="position:absolute;left:14980;top:7709;width:8401;height:1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F9AwAAAANsAAAAPAAAAZHJzL2Rvd25yZXYueG1sRE/bisIw&#10;EH0X/IcwC75pWnHFrUYRL7Bv3vYDhmZsum0mpYna3a83Cwu+zeFcZ7HqbC3u1PrSsYJ0lIAgzp0u&#10;uVDwddkPZyB8QNZYOyYFP+Rhtez3Fphp9+AT3c+hEDGEfYYKTAhNJqXPDVn0I9cQR+7qWoshwraQ&#10;usVHDLe1HCfJVFosOTYYbGhjKK/ON6tglthDVX2Mj95OftN3s9m6XfOt1OCtW89BBOrCS/zv/tRx&#10;fgp/v8QD5PIJAAD//wMAUEsBAi0AFAAGAAgAAAAhANvh9svuAAAAhQEAABMAAAAAAAAAAAAAAAAA&#10;AAAAAFtDb250ZW50X1R5cGVzXS54bWxQSwECLQAUAAYACAAAACEAWvQsW78AAAAVAQAACwAAAAAA&#10;AAAAAAAAAAAfAQAAX3JlbHMvLnJlbHNQSwECLQAUAAYACAAAACEAbgxfQMAAAADbAAAADwAAAAAA&#10;AAAAAAAAAAAHAgAAZHJzL2Rvd25yZXYueG1sUEsFBgAAAAADAAMAtwAAAPQCAAAAAA==&#10;" filled="f" stroked="f">
                  <v:textbox style="mso-fit-shape-to-text:t">
                    <w:txbxContent>
                      <w:p w14:paraId="389913E0" w14:textId="77777777" w:rsidR="00113EBB" w:rsidRDefault="00113EBB" w:rsidP="00113EBB">
                        <w:pPr>
                          <w:textAlignment w:val="baseline"/>
                          <w:rPr>
                            <w:rFonts w:ascii="Arial" w:hAnsi="Arial" w:cs="Arial"/>
                            <w:b/>
                            <w:bCs/>
                            <w:color w:val="000000"/>
                            <w:sz w:val="14"/>
                            <w:szCs w:val="14"/>
                          </w:rPr>
                        </w:pPr>
                        <w:r>
                          <w:rPr>
                            <w:rFonts w:ascii="Arial" w:hAnsi="Arial" w:cs="Arial"/>
                            <w:b/>
                            <w:bCs/>
                            <w:color w:val="000000"/>
                            <w:sz w:val="14"/>
                            <w:szCs w:val="14"/>
                          </w:rPr>
                          <w:t>Teaching Block</w:t>
                        </w:r>
                      </w:p>
                    </w:txbxContent>
                  </v:textbox>
                </v:shape>
                <v:shape id="Text Box 12" o:spid="_x0000_s1036" type="#_x0000_t202" style="position:absolute;left:21298;top:7709;width:2819;height:1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sE3wQAAANsAAAAPAAAAZHJzL2Rvd25yZXYueG1sRE/NasJA&#10;EL4LfYdlhN50k9CKRjdStIXetNYHGLJjNiY7G7Krpn16t1DwNh/f76zWg23FlXpfO1aQThMQxKXT&#10;NVcKjt8fkzkIH5A1to5JwQ95WBdPoxXm2t34i66HUIkYwj5HBSaELpfSl4Ys+qnriCN3cr3FEGFf&#10;Sd3jLYbbVmZJMpMWa44NBjvaGCqbw8UqmCd21zSLbO/ty2/6ajZb996dlXoeD29LEIGG8BD/uz91&#10;nJ/B3y/xAFncAQAA//8DAFBLAQItABQABgAIAAAAIQDb4fbL7gAAAIUBAAATAAAAAAAAAAAAAAAA&#10;AAAAAABbQ29udGVudF9UeXBlc10ueG1sUEsBAi0AFAAGAAgAAAAhAFr0LFu/AAAAFQEAAAsAAAAA&#10;AAAAAAAAAAAAHwEAAF9yZWxzLy5yZWxzUEsBAi0AFAAGAAgAAAAhAJ7ewTfBAAAA2wAAAA8AAAAA&#10;AAAAAAAAAAAABwIAAGRycy9kb3ducmV2LnhtbFBLBQYAAAAAAwADALcAAAD1AgAAAAA=&#10;" filled="f" stroked="f">
                  <v:textbox style="mso-fit-shape-to-text:t">
                    <w:txbxContent>
                      <w:p w14:paraId="7DDA275B" w14:textId="339E0552" w:rsidR="00113EBB" w:rsidRDefault="00113EBB" w:rsidP="00113EBB">
                        <w:pPr>
                          <w:textAlignment w:val="baseline"/>
                          <w:rPr>
                            <w:rFonts w:ascii="Arial" w:hAnsi="Arial" w:cs="Arial"/>
                            <w:b/>
                            <w:bCs/>
                            <w:color w:val="000000"/>
                            <w:sz w:val="14"/>
                            <w:szCs w:val="14"/>
                          </w:rPr>
                        </w:pPr>
                        <w:r>
                          <w:rPr>
                            <w:rFonts w:ascii="Arial" w:hAnsi="Arial" w:cs="Arial"/>
                            <w:b/>
                            <w:bCs/>
                            <w:color w:val="000000"/>
                            <w:sz w:val="14"/>
                            <w:szCs w:val="14"/>
                          </w:rPr>
                          <w:t xml:space="preserve"> </w:t>
                        </w:r>
                        <w:r w:rsidR="00686F7E">
                          <w:rPr>
                            <w:rFonts w:ascii="Arial" w:hAnsi="Arial" w:cs="Arial"/>
                            <w:b/>
                            <w:bCs/>
                            <w:color w:val="000000"/>
                            <w:sz w:val="14"/>
                            <w:szCs w:val="14"/>
                          </w:rPr>
                          <w:t xml:space="preserve"> </w:t>
                        </w:r>
                        <w:r>
                          <w:rPr>
                            <w:rFonts w:ascii="Arial" w:hAnsi="Arial" w:cs="Arial"/>
                            <w:b/>
                            <w:bCs/>
                            <w:color w:val="000000"/>
                            <w:sz w:val="14"/>
                            <w:szCs w:val="14"/>
                          </w:rPr>
                          <w:t>1</w:t>
                        </w:r>
                      </w:p>
                    </w:txbxContent>
                  </v:textbox>
                </v:shape>
                <v:shape id="Freeform: Shape 13" o:spid="_x0000_s1037" style="position:absolute;left:32920;top:8059;width:21063;height:1576;visibility:visible;mso-wrap-style:square;v-text-anchor:middle" coordsize="2106329,157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R/kxAAAANsAAAAPAAAAZHJzL2Rvd25yZXYueG1sRE9Na8JA&#10;EL0X/A/LCL0U3dgWkegqYikt9FJNIB7H7JhEs7MhuzVpf31XELzN433OYtWbWlyodZVlBZNxBII4&#10;t7riQkGavI9mIJxH1lhbJgW/5GC1HDwsMNa24y1ddr4QIYRdjApK75tYSpeXZNCNbUMcuKNtDfoA&#10;20LqFrsQbmr5HEVTabDi0FBiQ5uS8vPuxyjIPr7/TnXy9nropl/ZOt2e98lTqtTjsF/PQXjq/V18&#10;c3/qMP8Frr+EA+TyHwAA//8DAFBLAQItABQABgAIAAAAIQDb4fbL7gAAAIUBAAATAAAAAAAAAAAA&#10;AAAAAAAAAABbQ29udGVudF9UeXBlc10ueG1sUEsBAi0AFAAGAAgAAAAhAFr0LFu/AAAAFQEAAAsA&#10;AAAAAAAAAAAAAAAAHwEAAF9yZWxzLy5yZWxzUEsBAi0AFAAGAAgAAAAhADxlH+TEAAAA2wAAAA8A&#10;AAAAAAAAAAAAAAAABwIAAGRycy9kb3ducmV2LnhtbFBLBQYAAAAAAwADALcAAAD4AgAAAAA=&#10;" path="m,l2106330,r,157613l,157613,,xe" fillcolor="#deebf7" strokecolor="#00b050" strokeweight=".16564mm">
                  <v:stroke joinstyle="miter"/>
                  <v:path arrowok="t" o:connecttype="custom" o:connectlocs="0,0;2106330,0;2106330,157613;0,157613" o:connectangles="0,0,0,0"/>
                </v:shape>
                <v:shape id="Text Box 14" o:spid="_x0000_s1038" type="#_x0000_t202" style="position:absolute;left:39090;top:7781;width:8402;height:1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YwQAAANsAAAAPAAAAZHJzL2Rvd25yZXYueG1sRE/NasJA&#10;EL4LvsMyQm+6iViJ0TUU20JvteoDDNlpNk12NmS3Jvr03UKht/n4fmdXjLYVV+p97VhBukhAEJdO&#10;11wpuJxf5xkIH5A1to5JwY08FPvpZIe5dgN/0PUUKhFD2OeowITQ5VL60pBFv3AdceQ+XW8xRNhX&#10;Uvc4xHDbymWSrKXFmmODwY4Ohsrm9G0VZIl9b5rN8ujt6p4+msOze+m+lHqYjU9bEIHG8C/+c7/p&#10;OH8Fv7/EA+T+BwAA//8DAFBLAQItABQABgAIAAAAIQDb4fbL7gAAAIUBAAATAAAAAAAAAAAAAAAA&#10;AAAAAABbQ29udGVudF9UeXBlc10ueG1sUEsBAi0AFAAGAAgAAAAhAFr0LFu/AAAAFQEAAAsAAAAA&#10;AAAAAAAAAAAAHwEAAF9yZWxzLy5yZWxzUEsBAi0AFAAGAAgAAAAhAH57/NjBAAAA2wAAAA8AAAAA&#10;AAAAAAAAAAAABwIAAGRycy9kb3ducmV2LnhtbFBLBQYAAAAAAwADALcAAAD1AgAAAAA=&#10;" filled="f" stroked="f">
                  <v:textbox style="mso-fit-shape-to-text:t">
                    <w:txbxContent>
                      <w:p w14:paraId="62319941" w14:textId="77777777" w:rsidR="00113EBB" w:rsidRDefault="00113EBB" w:rsidP="00113EBB">
                        <w:pPr>
                          <w:textAlignment w:val="baseline"/>
                          <w:rPr>
                            <w:rFonts w:ascii="Arial" w:hAnsi="Arial" w:cs="Arial"/>
                            <w:b/>
                            <w:bCs/>
                            <w:color w:val="000000"/>
                            <w:sz w:val="14"/>
                            <w:szCs w:val="14"/>
                          </w:rPr>
                        </w:pPr>
                        <w:r>
                          <w:rPr>
                            <w:rFonts w:ascii="Arial" w:hAnsi="Arial" w:cs="Arial"/>
                            <w:b/>
                            <w:bCs/>
                            <w:color w:val="000000"/>
                            <w:sz w:val="14"/>
                            <w:szCs w:val="14"/>
                          </w:rPr>
                          <w:t>Teaching Block</w:t>
                        </w:r>
                      </w:p>
                    </w:txbxContent>
                  </v:textbox>
                </v:shape>
                <v:shape id="Text Box 15" o:spid="_x0000_s1039" type="#_x0000_t202" style="position:absolute;left:45401;top:7780;width:2820;height:1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1lDwQAAANsAAAAPAAAAZHJzL2Rvd25yZXYueG1sRE/NasJA&#10;EL4XfIdlhN6ajVJFo6uIttBbNfoAQ3aaTZOdDdltkvbpu4WCt/n4fme7H20jeup85VjBLElBEBdO&#10;V1wquF1fn1YgfEDW2DgmBd/kYb+bPGwx027gC/V5KEUMYZ+hAhNCm0npC0MWfeJa4sh9uM5iiLAr&#10;pe5wiOG2kfM0XUqLFccGgy0dDRV1/mUVrFL7Xtfr+dnb55/ZwhxP7qX9VOpxOh42IAKN4S7+d7/p&#10;OH8Bf7/EA+TuFwAA//8DAFBLAQItABQABgAIAAAAIQDb4fbL7gAAAIUBAAATAAAAAAAAAAAAAAAA&#10;AAAAAABbQ29udGVudF9UeXBlc10ueG1sUEsBAi0AFAAGAAgAAAAhAFr0LFu/AAAAFQEAAAsAAAAA&#10;AAAAAAAAAAAAHwEAAF9yZWxzLy5yZWxzUEsBAi0AFAAGAAgAAAAhABE3WUPBAAAA2wAAAA8AAAAA&#10;AAAAAAAAAAAABwIAAGRycy9kb3ducmV2LnhtbFBLBQYAAAAAAwADALcAAAD1AgAAAAA=&#10;" filled="f" stroked="f">
                  <v:textbox style="mso-fit-shape-to-text:t">
                    <w:txbxContent>
                      <w:p w14:paraId="2DC52BBB" w14:textId="503EF17B" w:rsidR="00113EBB" w:rsidRDefault="00113EBB" w:rsidP="00113EBB">
                        <w:pPr>
                          <w:textAlignment w:val="baseline"/>
                          <w:rPr>
                            <w:rFonts w:ascii="Arial" w:hAnsi="Arial" w:cs="Arial"/>
                            <w:b/>
                            <w:bCs/>
                            <w:color w:val="000000"/>
                            <w:sz w:val="14"/>
                            <w:szCs w:val="14"/>
                          </w:rPr>
                        </w:pPr>
                        <w:r>
                          <w:rPr>
                            <w:rFonts w:ascii="Arial" w:hAnsi="Arial" w:cs="Arial"/>
                            <w:b/>
                            <w:bCs/>
                            <w:color w:val="000000"/>
                            <w:sz w:val="14"/>
                            <w:szCs w:val="14"/>
                          </w:rPr>
                          <w:t xml:space="preserve"> </w:t>
                        </w:r>
                        <w:r w:rsidR="00686F7E">
                          <w:rPr>
                            <w:rFonts w:ascii="Arial" w:hAnsi="Arial" w:cs="Arial"/>
                            <w:b/>
                            <w:bCs/>
                            <w:color w:val="000000"/>
                            <w:sz w:val="14"/>
                            <w:szCs w:val="14"/>
                          </w:rPr>
                          <w:t xml:space="preserve"> </w:t>
                        </w:r>
                        <w:r>
                          <w:rPr>
                            <w:rFonts w:ascii="Arial" w:hAnsi="Arial" w:cs="Arial"/>
                            <w:b/>
                            <w:bCs/>
                            <w:color w:val="000000"/>
                            <w:sz w:val="14"/>
                            <w:szCs w:val="14"/>
                          </w:rPr>
                          <w:t>2</w:t>
                        </w:r>
                      </w:p>
                    </w:txbxContent>
                  </v:textbox>
                </v:shape>
                <v:shape id="Freeform: Shape 16" o:spid="_x0000_s1040" style="position:absolute;left:12788;top:2758;width:35392;height:3940;visibility:visible;mso-wrap-style:square;v-text-anchor:middle" coordsize="3539207,394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I4MwAAAANsAAAAPAAAAZHJzL2Rvd25yZXYueG1sRE89b8Iw&#10;EN2R+h+sq9QN7DBAlWIQQoV2JenS7RQfSVT7nMZuEvrraySkbvf0Pm+zm5wVA/Wh9awhWygQxJU3&#10;LdcaPsrj/BlEiMgGrWfScKUAu+3DbIO58SOfaShiLVIIhxw1NDF2uZShashhWPiOOHEX3zuMCfa1&#10;ND2OKdxZuVRqJR22nBoa7OjQUPVV/DgN/Ku+T1ad8Fr6zzesLnb9mmVaPz1O+xcQkab4L767302a&#10;v4LbL+kAuf0DAAD//wMAUEsBAi0AFAAGAAgAAAAhANvh9svuAAAAhQEAABMAAAAAAAAAAAAAAAAA&#10;AAAAAFtDb250ZW50X1R5cGVzXS54bWxQSwECLQAUAAYACAAAACEAWvQsW78AAAAVAQAACwAAAAAA&#10;AAAAAAAAAAAfAQAAX3JlbHMvLnJlbHNQSwECLQAUAAYACAAAACEAaBCODMAAAADbAAAADwAAAAAA&#10;AAAAAAAAAAAHAgAAZHJzL2Rvd25yZXYueG1sUEsFBgAAAAADAAMAtwAAAPQCAAAAAA==&#10;" path="m,l3539208,r,394032l,394032,,xe" fillcolor="#deebf7" strokecolor="#00b050" strokeweight=".16564mm">
                  <v:stroke joinstyle="miter"/>
                  <v:path arrowok="t" o:connecttype="custom" o:connectlocs="0,0;3539208,0;3539208,394032;0,394032" o:connectangles="0,0,0,0"/>
                </v:shape>
                <v:shape id="Text Box 17" o:spid="_x0000_s1041" type="#_x0000_t202" style="position:absolute;left:21238;top:3062;width:18332;height:3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BQ0xAAAANsAAAAPAAAAZHJzL2Rvd25yZXYueG1sRE9NS8NA&#10;EL0X/A/LCF6k2SSClphtEUURLCm2PXgcs2MSzc6G3TWN/vquIPQ2j/c55WoyvRjJ+c6ygixJQRDX&#10;VnfcKNjvHucLED4ga+wtk4If8rBans1KLLQ98CuN29CIGMK+QAVtCEMhpa9bMugTOxBH7sM6gyFC&#10;10jt8BDDTS/zNL2WBjuODS0OdN9S/bX9Ngp+N25t83z9lL2/XXVjeLj8rF4qpS7Op7tbEIGmcBL/&#10;u591nH8Df7/EA+TyCAAA//8DAFBLAQItABQABgAIAAAAIQDb4fbL7gAAAIUBAAATAAAAAAAAAAAA&#10;AAAAAAAAAABbQ29udGVudF9UeXBlc10ueG1sUEsBAi0AFAAGAAgAAAAhAFr0LFu/AAAAFQEAAAsA&#10;AAAAAAAAAAAAAAAAHwEAAF9yZWxzLy5yZWxzUEsBAi0AFAAGAAgAAAAhAPWgFDTEAAAA2wAAAA8A&#10;AAAAAAAAAAAAAAAABwIAAGRycy9kb3ducmV2LnhtbFBLBQYAAAAAAwADALcAAAD4AgAAAAA=&#10;" filled="f" stroked="f">
                  <v:textbox>
                    <w:txbxContent>
                      <w:p w14:paraId="1FC52271" w14:textId="5C8F8A54" w:rsidR="00113EBB" w:rsidRDefault="00113EBB" w:rsidP="00951376">
                        <w:pPr>
                          <w:jc w:val="center"/>
                          <w:textAlignment w:val="baseline"/>
                          <w:rPr>
                            <w:rFonts w:ascii="Arial" w:hAnsi="Arial" w:cs="Arial"/>
                            <w:b/>
                            <w:bCs/>
                            <w:color w:val="000000"/>
                            <w:sz w:val="17"/>
                            <w:szCs w:val="17"/>
                          </w:rPr>
                        </w:pPr>
                        <w:r>
                          <w:rPr>
                            <w:rFonts w:ascii="Arial" w:hAnsi="Arial" w:cs="Arial"/>
                            <w:b/>
                            <w:bCs/>
                            <w:color w:val="000000"/>
                            <w:sz w:val="17"/>
                            <w:szCs w:val="17"/>
                          </w:rPr>
                          <w:t>BSc (Hons) Healthcare Practice:</w:t>
                        </w:r>
                      </w:p>
                    </w:txbxContent>
                  </v:textbox>
                </v:shape>
                <v:shape id="Text Box 18" o:spid="_x0000_s1042" type="#_x0000_t202" style="position:absolute;left:24011;top:4342;width:7830;height:2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bdxAAAANsAAAAPAAAAZHJzL2Rvd25yZXYueG1sRI/NbsJA&#10;DITvlXiHlZF6KxtQW0FgQYi2Um8tPw9gZU02JOuNslsIPH19QOJma8Yznxer3jfqTF2sAhsYjzJQ&#10;xEWwFZcGDvuvlymomJAtNoHJwJUirJaDpwXmNlx4S+ddKpWEcMzRgEupzbWOhSOPcRRaYtGOofOY&#10;ZO1KbTu8SLhv9CTL3rXHiqXBYUsbR0W9+/MGppn/qevZ5Df619v4zW0+wmd7MuZ52K/noBL16WG+&#10;X39bwRdY+UUG0Mt/AAAA//8DAFBLAQItABQABgAIAAAAIQDb4fbL7gAAAIUBAAATAAAAAAAAAAAA&#10;AAAAAAAAAABbQ29udGVudF9UeXBlc10ueG1sUEsBAi0AFAAGAAgAAAAhAFr0LFu/AAAAFQEAAAsA&#10;AAAAAAAAAAAAAAAAHwEAAF9yZWxzLy5yZWxzUEsBAi0AFAAGAAgAAAAhAP829t3EAAAA2wAAAA8A&#10;AAAAAAAAAAAAAAAABwIAAGRycy9kb3ducmV2LnhtbFBLBQYAAAAAAwADALcAAAD4AgAAAAA=&#10;" filled="f" stroked="f">
                  <v:textbox style="mso-fit-shape-to-text:t">
                    <w:txbxContent>
                      <w:p w14:paraId="34F245AE" w14:textId="77777777" w:rsidR="00113EBB" w:rsidRDefault="00113EBB" w:rsidP="00113EBB">
                        <w:pPr>
                          <w:textAlignment w:val="baseline"/>
                          <w:rPr>
                            <w:rFonts w:ascii="Arial" w:hAnsi="Arial" w:cs="Arial"/>
                            <w:b/>
                            <w:bCs/>
                            <w:color w:val="000000"/>
                            <w:sz w:val="17"/>
                            <w:szCs w:val="17"/>
                          </w:rPr>
                        </w:pPr>
                        <w:r>
                          <w:rPr>
                            <w:rFonts w:ascii="Arial" w:hAnsi="Arial" w:cs="Arial"/>
                            <w:b/>
                            <w:bCs/>
                            <w:color w:val="000000"/>
                            <w:sz w:val="17"/>
                            <w:szCs w:val="17"/>
                          </w:rPr>
                          <w:t xml:space="preserve">Programme </w:t>
                        </w:r>
                      </w:p>
                    </w:txbxContent>
                  </v:textbox>
                </v:shape>
                <v:shape id="Text Box 19" o:spid="_x0000_s1043" type="#_x0000_t202" style="position:absolute;left:30279;top:4342;width:6630;height:2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lNGwAAAANsAAAAPAAAAZHJzL2Rvd25yZXYueG1sRE/bisIw&#10;EH0X/Icwgm+aKq5oNYq4Cvu23j5gaMamtpmUJqvd/fqNIPg2h3Od5bq1lbhT4wvHCkbDBARx5nTB&#10;uYLLeT+YgfABWWPlmBT8kof1qttZYqrdg490P4VcxBD2KSowIdSplD4zZNEPXU0cuatrLIYIm1zq&#10;Bh8x3FZynCRTabHg2GCwpq2hrDz9WAWzxH6X5Xx88HbyN/ow20+3q29K9XvtZgEiUBve4pf7S8f5&#10;c3j+Eg+Qq38AAAD//wMAUEsBAi0AFAAGAAgAAAAhANvh9svuAAAAhQEAABMAAAAAAAAAAAAAAAAA&#10;AAAAAFtDb250ZW50X1R5cGVzXS54bWxQSwECLQAUAAYACAAAACEAWvQsW78AAAAVAQAACwAAAAAA&#10;AAAAAAAAAAAfAQAAX3JlbHMvLnJlbHNQSwECLQAUAAYACAAAACEAkHpTRsAAAADbAAAADwAAAAAA&#10;AAAAAAAAAAAHAgAAZHJzL2Rvd25yZXYueG1sUEsFBgAAAAADAAMAtwAAAPQCAAAAAA==&#10;" filled="f" stroked="f">
                  <v:textbox style="mso-fit-shape-to-text:t">
                    <w:txbxContent>
                      <w:p w14:paraId="27B57F7A" w14:textId="77777777" w:rsidR="00113EBB" w:rsidRDefault="00113EBB" w:rsidP="00113EBB">
                        <w:pPr>
                          <w:textAlignment w:val="baseline"/>
                          <w:rPr>
                            <w:rFonts w:ascii="Arial" w:hAnsi="Arial" w:cs="Arial"/>
                            <w:b/>
                            <w:bCs/>
                            <w:color w:val="000000"/>
                            <w:sz w:val="17"/>
                            <w:szCs w:val="17"/>
                          </w:rPr>
                        </w:pPr>
                        <w:r>
                          <w:rPr>
                            <w:rFonts w:ascii="Arial" w:hAnsi="Arial" w:cs="Arial"/>
                            <w:b/>
                            <w:bCs/>
                            <w:color w:val="000000"/>
                            <w:sz w:val="17"/>
                            <w:szCs w:val="17"/>
                          </w:rPr>
                          <w:t>Structure</w:t>
                        </w:r>
                      </w:p>
                    </w:txbxContent>
                  </v:textbox>
                </v:shape>
                <v:shape id="Freeform: Shape 25" o:spid="_x0000_s1044" style="position:absolute;left:32920;top:11283;width:21063;height:4084;visibility:visible;mso-wrap-style:square;v-text-anchor:middle" coordsize="2106329,4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sL/xQAAANsAAAAPAAAAZHJzL2Rvd25yZXYueG1sRI9Ba8JA&#10;FITvBf/D8gRvdaMYKdFVqqC0p7apIN5es69JaPZtzK669de7BaHHYWa+YebLYBpxps7VlhWMhgkI&#10;4sLqmksFu8/N4xMI55E1NpZJwS85WC56D3PMtL3wB51zX4oIYZehgsr7NpPSFRUZdEPbEkfv23YG&#10;fZRdKXWHlwg3jRwnyVQarDkuVNjSuqLiJz8ZBelx9Zavw6R+346+SO9P6SFcX5Ua9MPzDISn4P/D&#10;9/aLVjBO4e9L/AFycQMAAP//AwBQSwECLQAUAAYACAAAACEA2+H2y+4AAACFAQAAEwAAAAAAAAAA&#10;AAAAAAAAAAAAW0NvbnRlbnRfVHlwZXNdLnhtbFBLAQItABQABgAIAAAAIQBa9CxbvwAAABUBAAAL&#10;AAAAAAAAAAAAAAAAAB8BAABfcmVscy8ucmVsc1BLAQItABQABgAIAAAAIQCrPsL/xQAAANsAAAAP&#10;AAAAAAAAAAAAAAAAAAcCAABkcnMvZG93bnJldi54bWxQSwUGAAAAAAMAAwC3AAAA+QIAAAAA&#10;" path="m,l2106330,r,408360l,408360,,xe" fillcolor="#0070c0" strokecolor="#00b050" strokeweight=".16564mm">
                  <v:stroke joinstyle="miter"/>
                  <v:path arrowok="t" o:connecttype="custom" o:connectlocs="0,0;2106330,0;2106330,408360;0,408360" o:connectangles="0,0,0,0"/>
                </v:shape>
                <v:shape id="Text Box 26" o:spid="_x0000_s1045" type="#_x0000_t202" style="position:absolute;left:39571;top:11721;width:8052;height:1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Q2JwgAAANsAAAAPAAAAZHJzL2Rvd25yZXYueG1sRI/dasJA&#10;FITvhb7Dcgq9042hFY2uUqwF7/x9gEP2mI3Jng3ZVVOfvisIXg4z8w0zW3S2FldqfelYwXCQgCDO&#10;nS65UHA8/PbHIHxA1lg7JgV/5GExf+vNMNPuxju67kMhIoR9hgpMCE0mpc8NWfQD1xBH7+RaiyHK&#10;tpC6xVuE21qmSTKSFkuOCwYbWhrKq/3FKhgndlNVk3Tr7ed9+GWWP27VnJX6eO++pyACdeEVfrbX&#10;WkE6gseX+APk/B8AAP//AwBQSwECLQAUAAYACAAAACEA2+H2y+4AAACFAQAAEwAAAAAAAAAAAAAA&#10;AAAAAAAAW0NvbnRlbnRfVHlwZXNdLnhtbFBLAQItABQABgAIAAAAIQBa9CxbvwAAABUBAAALAAAA&#10;AAAAAAAAAAAAAB8BAABfcmVscy8ucmVsc1BLAQItABQABgAIAAAAIQAviQ2JwgAAANsAAAAPAAAA&#10;AAAAAAAAAAAAAAcCAABkcnMvZG93bnJldi54bWxQSwUGAAAAAAMAAwC3AAAA9gIAAAAA&#10;" filled="f" stroked="f">
                  <v:textbox style="mso-fit-shape-to-text:t">
                    <w:txbxContent>
                      <w:p w14:paraId="27FDDB80" w14:textId="77777777" w:rsidR="00113EBB" w:rsidRDefault="00113EBB" w:rsidP="00113EBB">
                        <w:pPr>
                          <w:textAlignment w:val="baseline"/>
                          <w:rPr>
                            <w:rFonts w:ascii="Arial" w:hAnsi="Arial" w:cs="Arial"/>
                            <w:b/>
                            <w:bCs/>
                            <w:color w:val="FFFFFF"/>
                            <w:sz w:val="14"/>
                            <w:szCs w:val="14"/>
                          </w:rPr>
                        </w:pPr>
                        <w:r>
                          <w:rPr>
                            <w:rFonts w:ascii="Arial" w:hAnsi="Arial" w:cs="Arial"/>
                            <w:b/>
                            <w:bCs/>
                            <w:color w:val="FFFFFF"/>
                            <w:sz w:val="14"/>
                            <w:szCs w:val="14"/>
                          </w:rPr>
                          <w:t xml:space="preserve">Option Module </w:t>
                        </w:r>
                      </w:p>
                    </w:txbxContent>
                  </v:textbox>
                </v:shape>
                <v:shape id="Text Box 27" o:spid="_x0000_s1046" type="#_x0000_t202" style="position:absolute;left:37597;top:12724;width:12998;height:1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agSxAAAANsAAAAPAAAAZHJzL2Rvd25yZXYueG1sRI/BbsIw&#10;EETvlfoP1iJxIw4RUBpiUAVF6o2W9gNW8RKHxOsoNpD26+tKSD2OZuaNptgMthVX6n3tWME0SUEQ&#10;l07XXCn4+txPliB8QNbYOiYF3+Rhs358KDDX7sYfdD2GSkQI+xwVmBC6XEpfGrLoE9cRR+/keosh&#10;yr6SusdbhNtWZmm6kBZrjgsGO9oaKpvjxSpYpvbQNM/Zu7ezn+ncbHfutTsrNR4NLysQgYbwH763&#10;37SC7An+vsQfINe/AAAA//8DAFBLAQItABQABgAIAAAAIQDb4fbL7gAAAIUBAAATAAAAAAAAAAAA&#10;AAAAAAAAAABbQ29udGVudF9UeXBlc10ueG1sUEsBAi0AFAAGAAgAAAAhAFr0LFu/AAAAFQEAAAsA&#10;AAAAAAAAAAAAAAAAHwEAAF9yZWxzLy5yZWxzUEsBAi0AFAAGAAgAAAAhAEDFqBLEAAAA2wAAAA8A&#10;AAAAAAAAAAAAAAAABwIAAGRycy9kb3ducmV2LnhtbFBLBQYAAAAAAwADALcAAAD4AgAAAAA=&#10;" filled="f" stroked="f">
                  <v:textbox style="mso-fit-shape-to-text:t">
                    <w:txbxContent>
                      <w:p w14:paraId="6B37C9EF" w14:textId="77777777" w:rsidR="00113EBB" w:rsidRDefault="00113EBB" w:rsidP="00113EBB">
                        <w:pPr>
                          <w:textAlignment w:val="baseline"/>
                          <w:rPr>
                            <w:rFonts w:ascii="Arial" w:hAnsi="Arial" w:cs="Arial"/>
                            <w:b/>
                            <w:bCs/>
                            <w:color w:val="FFFFFF"/>
                            <w:sz w:val="14"/>
                            <w:szCs w:val="14"/>
                          </w:rPr>
                        </w:pPr>
                        <w:r>
                          <w:rPr>
                            <w:rFonts w:ascii="Arial" w:hAnsi="Arial" w:cs="Arial"/>
                            <w:b/>
                            <w:bCs/>
                            <w:color w:val="FFFFFF"/>
                            <w:sz w:val="14"/>
                            <w:szCs w:val="14"/>
                          </w:rPr>
                          <w:t>30 credits or 2 x 15 credits</w:t>
                        </w:r>
                      </w:p>
                    </w:txbxContent>
                  </v:textbox>
                </v:shape>
                <v:shape id="Freeform: Shape 28" o:spid="_x0000_s1047" style="position:absolute;left:33923;top:20238;width:20418;height:4012;visibility:visible;mso-wrap-style:square;v-text-anchor:middle" coordsize="2041850,401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Ai0wQAAANsAAAAPAAAAZHJzL2Rvd25yZXYueG1sRE9Ni8Iw&#10;EL0v+B/CCF4WTVdwWatpcQWhHmTR9eJtaMa22ExqE2399+YgeHy872Xam1rcqXWVZQVfkwgEcW51&#10;xYWC4/9m/APCeWSNtWVS8CAHaTL4WGKsbcd7uh98IUIIuxgVlN43sZQuL8mgm9iGOHBn2xr0AbaF&#10;1C12IdzUchpF39JgxaGhxIbWJeWXw80oyLu587/bzz++7lb7U+ZmnGUzpUbDfrUA4an3b/HLnWkF&#10;0zA2fAk/QCZPAAAA//8DAFBLAQItABQABgAIAAAAIQDb4fbL7gAAAIUBAAATAAAAAAAAAAAAAAAA&#10;AAAAAABbQ29udGVudF9UeXBlc10ueG1sUEsBAi0AFAAGAAgAAAAhAFr0LFu/AAAAFQEAAAsAAAAA&#10;AAAAAAAAAAAAHwEAAF9yZWxzLy5yZWxzUEsBAi0AFAAGAAgAAAAhAPiICLTBAAAA2wAAAA8AAAAA&#10;AAAAAAAAAAAABwIAAGRycy9kb3ducmV2LnhtbFBLBQYAAAAAAwADALcAAAD1AgAAAAA=&#10;" path="m,l2041851,r,401196l,401196,,xe" fillcolor="#0070c0" strokecolor="#00b050" strokeweight=".16564mm">
                  <v:stroke joinstyle="miter"/>
                  <v:path arrowok="t" o:connecttype="custom" o:connectlocs="0,0;2041851,0;2041851,401196;0,401196" o:connectangles="0,0,0,0"/>
                </v:shape>
                <v:shape id="Text Box 31" o:spid="_x0000_s1048" type="#_x0000_t202" style="position:absolute;left:33877;top:20309;width:20212;height:3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pn7wwAAANsAAAAPAAAAZHJzL2Rvd25yZXYueG1sRI/RasJA&#10;FETfhf7Dcgu+6cZQi0ZXKbaCb9a0H3DJXrNpsndDdqvRr3cFwcdhZs4wy3VvG3GizleOFUzGCQji&#10;wumKSwW/P9vRDIQPyBobx6TgQh7Wq5fBEjPtznygUx5KESHsM1RgQmgzKX1hyKIfu5Y4ekfXWQxR&#10;dqXUHZ4j3DYyTZJ3abHiuGCwpY2hos7/rYJZYvd1PU+/vX27TqZm8+m+2j+lhq/9xwJEoD48w4/2&#10;TitI53D/En+AXN0AAAD//wMAUEsBAi0AFAAGAAgAAAAhANvh9svuAAAAhQEAABMAAAAAAAAAAAAA&#10;AAAAAAAAAFtDb250ZW50X1R5cGVzXS54bWxQSwECLQAUAAYACAAAACEAWvQsW78AAAAVAQAACwAA&#10;AAAAAAAAAAAAAAAfAQAAX3JlbHMvLnJlbHNQSwECLQAUAAYACAAAACEAXhaZ+8MAAADbAAAADwAA&#10;AAAAAAAAAAAAAAAHAgAAZHJzL2Rvd25yZXYueG1sUEsFBgAAAAADAAMAtwAAAPcCAAAAAA==&#10;" filled="f" stroked="f">
                  <v:textbox style="mso-fit-shape-to-text:t">
                    <w:txbxContent>
                      <w:p w14:paraId="0C13898F" w14:textId="77777777" w:rsidR="00113EBB" w:rsidRDefault="00113EBB" w:rsidP="00113EBB">
                        <w:pPr>
                          <w:textAlignment w:val="baseline"/>
                          <w:rPr>
                            <w:rFonts w:ascii="Arial" w:hAnsi="Arial" w:cs="Arial"/>
                            <w:b/>
                            <w:bCs/>
                            <w:color w:val="FFFFFF"/>
                            <w:sz w:val="14"/>
                            <w:szCs w:val="14"/>
                          </w:rPr>
                        </w:pPr>
                        <w:r w:rsidRPr="00F44ADF">
                          <w:rPr>
                            <w:rStyle w:val="normaltextrun"/>
                            <w:rFonts w:ascii="Arial" w:hAnsi="Arial" w:cs="Arial"/>
                            <w:b/>
                            <w:bCs/>
                            <w:color w:val="FFFFFF" w:themeColor="background1"/>
                            <w:sz w:val="14"/>
                            <w:szCs w:val="14"/>
                          </w:rPr>
                          <w:t>BSc Honours Service Improvement Project</w:t>
                        </w:r>
                        <w:r w:rsidRPr="00F44ADF">
                          <w:rPr>
                            <w:rStyle w:val="eop"/>
                            <w:rFonts w:ascii="Arial" w:eastAsia="Calibri" w:hAnsi="Arial" w:cs="Arial"/>
                            <w:color w:val="FFFFFF" w:themeColor="background1"/>
                            <w:sz w:val="14"/>
                            <w:szCs w:val="14"/>
                          </w:rPr>
                          <w:t> </w:t>
                        </w:r>
                        <w:r w:rsidRPr="00F44ADF">
                          <w:rPr>
                            <w:rFonts w:ascii="Arial" w:hAnsi="Arial" w:cs="Arial"/>
                            <w:b/>
                            <w:bCs/>
                            <w:color w:val="FFFFFF"/>
                            <w:sz w:val="14"/>
                            <w:szCs w:val="14"/>
                          </w:rPr>
                          <w:t xml:space="preserve"> </w:t>
                        </w:r>
                      </w:p>
                      <w:p w14:paraId="6490DD82" w14:textId="77777777" w:rsidR="00113EBB" w:rsidRDefault="00113EBB" w:rsidP="00113EBB">
                        <w:pPr>
                          <w:jc w:val="center"/>
                          <w:textAlignment w:val="baseline"/>
                          <w:rPr>
                            <w:rFonts w:ascii="Arial" w:hAnsi="Arial" w:cs="Arial"/>
                            <w:b/>
                            <w:bCs/>
                            <w:color w:val="FFFFFF"/>
                            <w:sz w:val="14"/>
                            <w:szCs w:val="14"/>
                          </w:rPr>
                        </w:pPr>
                        <w:r w:rsidRPr="00F44ADF">
                          <w:rPr>
                            <w:rFonts w:ascii="Arial" w:hAnsi="Arial" w:cs="Arial"/>
                            <w:b/>
                            <w:bCs/>
                            <w:color w:val="FFFFFF"/>
                            <w:sz w:val="14"/>
                            <w:szCs w:val="14"/>
                          </w:rPr>
                          <w:t>(</w:t>
                        </w:r>
                        <w:r>
                          <w:rPr>
                            <w:rFonts w:ascii="Arial" w:hAnsi="Arial" w:cs="Arial"/>
                            <w:b/>
                            <w:bCs/>
                            <w:color w:val="FFFFFF"/>
                            <w:sz w:val="14"/>
                            <w:szCs w:val="14"/>
                          </w:rPr>
                          <w:t>Core module)</w:t>
                        </w:r>
                      </w:p>
                      <w:p w14:paraId="248EA4A9" w14:textId="77777777" w:rsidR="00113EBB" w:rsidRDefault="00113EBB" w:rsidP="00113EBB">
                        <w:pPr>
                          <w:jc w:val="center"/>
                          <w:textAlignment w:val="baseline"/>
                          <w:rPr>
                            <w:rFonts w:ascii="Arial" w:hAnsi="Arial" w:cs="Arial"/>
                            <w:b/>
                            <w:bCs/>
                            <w:color w:val="FFFFFF"/>
                            <w:sz w:val="14"/>
                            <w:szCs w:val="14"/>
                          </w:rPr>
                        </w:pPr>
                      </w:p>
                    </w:txbxContent>
                  </v:textbox>
                </v:shape>
                <v:shape id="Text Box 32" o:spid="_x0000_s1049" type="#_x0000_t202" style="position:absolute;left:41363;top:22311;width:5981;height:1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aa7wQAAANsAAAAPAAAAZHJzL2Rvd25yZXYueG1sRE9LbsIw&#10;EN1X4g7WIHVXHD5FacAgBK3UXSHtAUbxNA6Jx5FtIOX09aJSl0/vv94OthNX8qFxrGA6yUAQV043&#10;XCv4+nx7ykGEiKyxc0wKfijAdjN6WGOh3Y1PdC1jLVIIhwIVmBj7QspQGbIYJq4nTty38xZjgr6W&#10;2uMthdtOzrJsKS02nBoM9rQ3VLXlxSrIM/vRti+zY7CL+/TZ7A/utT8r9TgedisQkYb4L/5zv2sF&#10;87Q+fUk/QG5+AQAA//8DAFBLAQItABQABgAIAAAAIQDb4fbL7gAAAIUBAAATAAAAAAAAAAAAAAAA&#10;AAAAAABbQ29udGVudF9UeXBlc10ueG1sUEsBAi0AFAAGAAgAAAAhAFr0LFu/AAAAFQEAAAsAAAAA&#10;AAAAAAAAAAAAHwEAAF9yZWxzLy5yZWxzUEsBAi0AFAAGAAgAAAAhAEr1prvBAAAA2wAAAA8AAAAA&#10;AAAAAAAAAAAABwIAAGRycy9kb3ducmV2LnhtbFBLBQYAAAAAAwADALcAAAD1AgAAAAA=&#10;" filled="f" stroked="f">
                  <v:textbox style="mso-fit-shape-to-text:t">
                    <w:txbxContent>
                      <w:p w14:paraId="00649B9B" w14:textId="77777777" w:rsidR="00113EBB" w:rsidRDefault="00113EBB" w:rsidP="00113EBB">
                        <w:pPr>
                          <w:textAlignment w:val="baseline"/>
                          <w:rPr>
                            <w:rFonts w:ascii="Arial" w:hAnsi="Arial" w:cs="Arial"/>
                            <w:b/>
                            <w:bCs/>
                            <w:color w:val="FFFFFF"/>
                            <w:sz w:val="14"/>
                            <w:szCs w:val="14"/>
                          </w:rPr>
                        </w:pPr>
                        <w:r>
                          <w:rPr>
                            <w:rFonts w:ascii="Arial" w:hAnsi="Arial" w:cs="Arial"/>
                            <w:b/>
                            <w:bCs/>
                            <w:color w:val="FFFFFF"/>
                            <w:sz w:val="14"/>
                            <w:szCs w:val="14"/>
                          </w:rPr>
                          <w:t>30 credits</w:t>
                        </w:r>
                      </w:p>
                    </w:txbxContent>
                  </v:textbox>
                </v:shape>
                <v:shape id="Freeform: Shape 31" o:spid="_x0000_s1050" style="position:absolute;left:46799;top:16800;width:7181;height:1862;visibility:visible;mso-wrap-style:square;v-text-anchor:middle" coordsize="580315,18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qOQwwAAANsAAAAPAAAAZHJzL2Rvd25yZXYueG1sRI9Pi8Iw&#10;FMTvwn6H8IS9aVoXRKpRRFj1sB7WP+Dx2bw2xealNFmt394ICx6HmfkNM1t0thY3an3lWEE6TEAQ&#10;505XXCo4Hr4HExA+IGusHZOCB3lYzD96M8y0u/Mv3fahFBHCPkMFJoQmk9Lnhiz6oWuIo1e41mKI&#10;si2lbvEe4baWoyQZS4sVxwWDDa0M5df9n1Vw3p0K/UiXo8u6PG9/NmSKWhqlPvvdcgoiUBfe4f/2&#10;Viv4SuH1Jf4AOX8CAAD//wMAUEsBAi0AFAAGAAgAAAAhANvh9svuAAAAhQEAABMAAAAAAAAAAAAA&#10;AAAAAAAAAFtDb250ZW50X1R5cGVzXS54bWxQSwECLQAUAAYACAAAACEAWvQsW78AAAAVAQAACwAA&#10;AAAAAAAAAAAAAAAfAQAAX3JlbHMvLnJlbHNQSwECLQAUAAYACAAAACEAl26jkMMAAADbAAAADwAA&#10;AAAAAAAAAAAAAAAHAgAAZHJzL2Rvd25yZXYueG1sUEsFBgAAAAADAAMAtwAAAPcCAAAAAA==&#10;" path="m,l580315,r,186269l,186269,,xe" fillcolor="#deebf7" strokecolor="#00b050" strokeweight=".16564mm">
                  <v:stroke joinstyle="miter"/>
                  <v:path arrowok="t" o:connecttype="custom" o:connectlocs="0,0;718125,0;718125,186269;0,186269" o:connectangles="0,0,0,0"/>
                </v:shape>
                <v:shape id="Freeform: Shape 33" o:spid="_x0000_s1051" style="position:absolute;left:50938;top:15367;width:359;height:1433;visibility:visible;mso-wrap-style:square;v-text-anchor:middle" coordsize="35821,143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1/0xQAAANsAAAAPAAAAZHJzL2Rvd25yZXYueG1sRI9BS8NA&#10;FITvQv/D8oRepN1oQCTttkhFiAcNrW3Pj+xrNpp9G3a3Tfz3riD0OMzMN8xyPdpOXMiH1rGC+3kG&#10;grh2uuVGwf7zdfYEIkRkjZ1jUvBDAdaryc0SC+0G3tJlFxuRIBwKVGBi7AspQ23IYpi7njh5J+ct&#10;xiR9I7XHIcFtJx+y7FFabDktGOxpY6j+3p2tgvfty2BKnx/D4aN6Y1NWX3e+Ump6Oz4vQEQa4zX8&#10;3y61gjyHvy/pB8jVLwAAAP//AwBQSwECLQAUAAYACAAAACEA2+H2y+4AAACFAQAAEwAAAAAAAAAA&#10;AAAAAAAAAAAAW0NvbnRlbnRfVHlwZXNdLnhtbFBLAQItABQABgAIAAAAIQBa9CxbvwAAABUBAAAL&#10;AAAAAAAAAAAAAAAAAB8BAABfcmVscy8ucmVsc1BLAQItABQABgAIAAAAIQAZ81/0xQAAANsAAAAP&#10;AAAAAAAAAAAAAAAAAAcCAABkcnMvZG93bnJldi54bWxQSwUGAAAAAAMAAwC3AAAA+QIAAAAA&#10;" path="m19401,r,113524l16421,113524,16421,r2980,xm35822,107549l17911,143370,,107549r35822,xe" fillcolor="#5b9bd5" stroked="f" strokeweight=".19878mm">
                  <v:stroke joinstyle="miter"/>
                  <v:path arrowok="t" o:connecttype="custom" o:connectlocs="19401,0;19401,113524;16421,113524;16421,0;35822,107549;17911,143370;0,107549" o:connectangles="0,0,0,0,0,0,0"/>
                </v:shape>
                <w10:anchorlock/>
              </v:group>
            </w:pict>
          </mc:Fallback>
        </mc:AlternateContent>
      </w:r>
    </w:p>
    <w:p w14:paraId="07B2EA19" w14:textId="77777777" w:rsidR="00547098" w:rsidRDefault="00547098" w:rsidP="001B2731">
      <w:pPr>
        <w:jc w:val="both"/>
        <w:rPr>
          <w:rFonts w:ascii="Arial" w:hAnsi="Arial" w:cs="Arial"/>
          <w:b/>
          <w:bCs/>
          <w:sz w:val="22"/>
          <w:szCs w:val="22"/>
        </w:rPr>
      </w:pPr>
    </w:p>
    <w:p w14:paraId="57ADCC21" w14:textId="5B6EC969" w:rsidR="00BF60F1" w:rsidRDefault="00BF60F1" w:rsidP="00573ADC">
      <w:pPr>
        <w:rPr>
          <w:rFonts w:ascii="Arial" w:hAnsi="Arial" w:cs="Arial"/>
          <w:b/>
          <w:bCs/>
          <w:sz w:val="22"/>
          <w:szCs w:val="22"/>
        </w:rPr>
      </w:pPr>
      <w:r w:rsidRPr="00BF60F1">
        <w:rPr>
          <w:rFonts w:ascii="Arial" w:hAnsi="Arial" w:cs="Arial"/>
          <w:b/>
          <w:bCs/>
          <w:sz w:val="22"/>
          <w:szCs w:val="22"/>
        </w:rPr>
        <w:t xml:space="preserve">BSc </w:t>
      </w:r>
      <w:r>
        <w:rPr>
          <w:rFonts w:ascii="Arial" w:hAnsi="Arial" w:cs="Arial"/>
          <w:b/>
          <w:bCs/>
          <w:sz w:val="22"/>
          <w:szCs w:val="22"/>
        </w:rPr>
        <w:t xml:space="preserve">(Hons) </w:t>
      </w:r>
      <w:r w:rsidRPr="00BF60F1">
        <w:rPr>
          <w:rFonts w:ascii="Arial" w:hAnsi="Arial" w:cs="Arial"/>
          <w:b/>
          <w:bCs/>
          <w:sz w:val="22"/>
          <w:szCs w:val="22"/>
        </w:rPr>
        <w:t>Healthcare Practice</w:t>
      </w:r>
      <w:r>
        <w:rPr>
          <w:rFonts w:ascii="Arial" w:hAnsi="Arial" w:cs="Arial"/>
          <w:b/>
          <w:bCs/>
          <w:sz w:val="22"/>
          <w:szCs w:val="22"/>
        </w:rPr>
        <w:t xml:space="preserve">  </w:t>
      </w:r>
    </w:p>
    <w:p w14:paraId="613F5CE3" w14:textId="4FF1D1D9" w:rsidR="00867257" w:rsidRPr="006A3740" w:rsidRDefault="00BF60F1" w:rsidP="00867257">
      <w:pPr>
        <w:autoSpaceDE w:val="0"/>
        <w:autoSpaceDN w:val="0"/>
        <w:adjustRightInd w:val="0"/>
        <w:contextualSpacing/>
        <w:jc w:val="both"/>
        <w:rPr>
          <w:rFonts w:ascii="Arial" w:hAnsi="Arial" w:cs="Arial"/>
          <w:sz w:val="22"/>
          <w:szCs w:val="22"/>
        </w:rPr>
      </w:pPr>
      <w:r w:rsidRPr="000765B1">
        <w:rPr>
          <w:rFonts w:ascii="Arial" w:hAnsi="Arial" w:cs="Arial"/>
          <w:sz w:val="22"/>
          <w:szCs w:val="22"/>
        </w:rPr>
        <w:t xml:space="preserve">Students exiting the programme with </w:t>
      </w:r>
      <w:r w:rsidR="00EA1573">
        <w:rPr>
          <w:rFonts w:ascii="Arial" w:hAnsi="Arial" w:cs="Arial"/>
          <w:sz w:val="22"/>
          <w:szCs w:val="22"/>
        </w:rPr>
        <w:t xml:space="preserve">120 </w:t>
      </w:r>
      <w:r w:rsidRPr="000765B1">
        <w:rPr>
          <w:rFonts w:ascii="Arial" w:hAnsi="Arial" w:cs="Arial"/>
          <w:sz w:val="22"/>
          <w:szCs w:val="22"/>
        </w:rPr>
        <w:t xml:space="preserve">level </w:t>
      </w:r>
      <w:r>
        <w:rPr>
          <w:rFonts w:ascii="Arial" w:hAnsi="Arial" w:cs="Arial"/>
          <w:sz w:val="22"/>
          <w:szCs w:val="22"/>
        </w:rPr>
        <w:t>6</w:t>
      </w:r>
      <w:r w:rsidRPr="000765B1">
        <w:rPr>
          <w:rFonts w:ascii="Arial" w:hAnsi="Arial" w:cs="Arial"/>
          <w:sz w:val="22"/>
          <w:szCs w:val="22"/>
        </w:rPr>
        <w:t xml:space="preserve"> credits</w:t>
      </w:r>
      <w:r w:rsidR="00121E94">
        <w:rPr>
          <w:rFonts w:ascii="Arial" w:hAnsi="Arial" w:cs="Arial"/>
          <w:sz w:val="22"/>
          <w:szCs w:val="22"/>
        </w:rPr>
        <w:t xml:space="preserve"> </w:t>
      </w:r>
      <w:r>
        <w:rPr>
          <w:rFonts w:ascii="Arial" w:hAnsi="Arial" w:cs="Arial"/>
          <w:sz w:val="22"/>
          <w:szCs w:val="22"/>
        </w:rPr>
        <w:t>a</w:t>
      </w:r>
      <w:r w:rsidRPr="000765B1">
        <w:rPr>
          <w:rFonts w:ascii="Arial" w:hAnsi="Arial" w:cs="Arial"/>
          <w:sz w:val="22"/>
          <w:szCs w:val="22"/>
        </w:rPr>
        <w:t xml:space="preserve">re eligible for the award of </w:t>
      </w:r>
      <w:r w:rsidRPr="00867257">
        <w:rPr>
          <w:rFonts w:ascii="Arial" w:hAnsi="Arial" w:cs="Arial"/>
          <w:sz w:val="22"/>
          <w:szCs w:val="22"/>
        </w:rPr>
        <w:t>BSc</w:t>
      </w:r>
      <w:r w:rsidR="00EA1573" w:rsidRPr="00867257">
        <w:rPr>
          <w:rFonts w:ascii="Arial" w:hAnsi="Arial" w:cs="Arial"/>
          <w:sz w:val="22"/>
          <w:szCs w:val="22"/>
        </w:rPr>
        <w:t xml:space="preserve"> (Hons)</w:t>
      </w:r>
      <w:r w:rsidRPr="00867257">
        <w:rPr>
          <w:rFonts w:ascii="Arial" w:hAnsi="Arial" w:cs="Arial"/>
          <w:sz w:val="22"/>
          <w:szCs w:val="22"/>
        </w:rPr>
        <w:t xml:space="preserve"> Healthcare Practice.</w:t>
      </w:r>
      <w:r>
        <w:rPr>
          <w:rFonts w:ascii="Arial" w:hAnsi="Arial" w:cs="Arial"/>
          <w:sz w:val="22"/>
          <w:szCs w:val="22"/>
        </w:rPr>
        <w:t xml:space="preserve"> </w:t>
      </w:r>
      <w:r w:rsidR="00867257">
        <w:rPr>
          <w:rFonts w:ascii="Arial" w:hAnsi="Arial" w:cs="Arial"/>
          <w:sz w:val="22"/>
          <w:szCs w:val="22"/>
        </w:rPr>
        <w:t>This award comprise</w:t>
      </w:r>
      <w:r w:rsidR="00121E94">
        <w:rPr>
          <w:rFonts w:ascii="Arial" w:hAnsi="Arial" w:cs="Arial"/>
          <w:sz w:val="22"/>
          <w:szCs w:val="22"/>
        </w:rPr>
        <w:t>s</w:t>
      </w:r>
      <w:r w:rsidR="00867257">
        <w:rPr>
          <w:rFonts w:ascii="Arial" w:hAnsi="Arial" w:cs="Arial"/>
          <w:sz w:val="22"/>
          <w:szCs w:val="22"/>
        </w:rPr>
        <w:t xml:space="preserve"> 90 </w:t>
      </w:r>
      <w:r w:rsidR="005F57FB">
        <w:rPr>
          <w:rFonts w:ascii="Arial" w:hAnsi="Arial" w:cs="Arial"/>
          <w:sz w:val="22"/>
          <w:szCs w:val="22"/>
        </w:rPr>
        <w:t xml:space="preserve">free-choice </w:t>
      </w:r>
      <w:r w:rsidR="00867257">
        <w:rPr>
          <w:rFonts w:ascii="Arial" w:hAnsi="Arial" w:cs="Arial"/>
          <w:sz w:val="22"/>
          <w:szCs w:val="22"/>
        </w:rPr>
        <w:t>credits</w:t>
      </w:r>
      <w:r w:rsidR="005F57FB">
        <w:rPr>
          <w:rFonts w:ascii="Arial" w:hAnsi="Arial" w:cs="Arial"/>
          <w:sz w:val="22"/>
          <w:szCs w:val="22"/>
        </w:rPr>
        <w:t xml:space="preserve"> at</w:t>
      </w:r>
      <w:r w:rsidR="00867257">
        <w:rPr>
          <w:rFonts w:ascii="Arial" w:hAnsi="Arial" w:cs="Arial"/>
          <w:sz w:val="22"/>
          <w:szCs w:val="22"/>
        </w:rPr>
        <w:t xml:space="preserve"> level 6 and </w:t>
      </w:r>
      <w:r w:rsidR="00867257" w:rsidRPr="006A3740">
        <w:rPr>
          <w:rFonts w:ascii="Arial" w:hAnsi="Arial" w:cs="Arial"/>
          <w:sz w:val="22"/>
          <w:szCs w:val="22"/>
        </w:rPr>
        <w:t xml:space="preserve">completion of the </w:t>
      </w:r>
      <w:r w:rsidR="00867257" w:rsidRPr="006A3740">
        <w:rPr>
          <w:rFonts w:ascii="Arial" w:hAnsi="Arial" w:cs="Arial"/>
          <w:i/>
          <w:iCs/>
          <w:sz w:val="22"/>
          <w:szCs w:val="22"/>
        </w:rPr>
        <w:t>BSc Honours Service Improvement Project</w:t>
      </w:r>
      <w:r w:rsidR="005F57FB" w:rsidRPr="006A3740">
        <w:rPr>
          <w:rFonts w:ascii="Arial" w:hAnsi="Arial" w:cs="Arial"/>
          <w:i/>
          <w:iCs/>
          <w:sz w:val="22"/>
          <w:szCs w:val="22"/>
        </w:rPr>
        <w:t xml:space="preserve"> </w:t>
      </w:r>
      <w:r w:rsidR="00867257" w:rsidRPr="006A3740">
        <w:rPr>
          <w:rFonts w:ascii="Arial" w:hAnsi="Arial" w:cs="Arial"/>
          <w:i/>
          <w:iCs/>
          <w:sz w:val="22"/>
          <w:szCs w:val="22"/>
        </w:rPr>
        <w:t>module</w:t>
      </w:r>
      <w:r w:rsidR="005F57FB" w:rsidRPr="006A3740">
        <w:rPr>
          <w:rFonts w:ascii="Arial" w:hAnsi="Arial" w:cs="Arial"/>
          <w:sz w:val="22"/>
          <w:szCs w:val="22"/>
        </w:rPr>
        <w:t xml:space="preserve"> (30 credits)</w:t>
      </w:r>
      <w:r w:rsidR="00867257" w:rsidRPr="006A3740">
        <w:rPr>
          <w:rFonts w:ascii="Arial" w:hAnsi="Arial" w:cs="Arial"/>
          <w:sz w:val="22"/>
          <w:szCs w:val="22"/>
        </w:rPr>
        <w:t>.</w:t>
      </w:r>
    </w:p>
    <w:p w14:paraId="2B861EF0" w14:textId="0D9683C3" w:rsidR="00121E94" w:rsidRPr="006A3740" w:rsidRDefault="00121E94" w:rsidP="00867257">
      <w:pPr>
        <w:autoSpaceDE w:val="0"/>
        <w:autoSpaceDN w:val="0"/>
        <w:adjustRightInd w:val="0"/>
        <w:contextualSpacing/>
        <w:jc w:val="both"/>
        <w:rPr>
          <w:rFonts w:ascii="Arial" w:hAnsi="Arial" w:cs="Arial"/>
          <w:sz w:val="22"/>
          <w:szCs w:val="22"/>
        </w:rPr>
      </w:pPr>
    </w:p>
    <w:p w14:paraId="7122EBC1" w14:textId="7EDE877C" w:rsidR="00D434E8" w:rsidRPr="006A3740" w:rsidRDefault="002F33BF" w:rsidP="00867257">
      <w:pPr>
        <w:autoSpaceDE w:val="0"/>
        <w:autoSpaceDN w:val="0"/>
        <w:adjustRightInd w:val="0"/>
        <w:contextualSpacing/>
        <w:jc w:val="both"/>
        <w:rPr>
          <w:rFonts w:ascii="Arial" w:hAnsi="Arial" w:cs="Arial"/>
          <w:b/>
          <w:bCs/>
          <w:sz w:val="22"/>
          <w:szCs w:val="22"/>
        </w:rPr>
      </w:pPr>
      <w:r w:rsidRPr="006A3740">
        <w:rPr>
          <w:rFonts w:ascii="Arial" w:hAnsi="Arial" w:cs="Arial"/>
          <w:b/>
          <w:bCs/>
          <w:sz w:val="22"/>
          <w:szCs w:val="22"/>
        </w:rPr>
        <w:t>*</w:t>
      </w:r>
      <w:r w:rsidR="00D434E8" w:rsidRPr="006A3740">
        <w:rPr>
          <w:rFonts w:ascii="Arial" w:hAnsi="Arial" w:cs="Arial"/>
          <w:b/>
          <w:bCs/>
          <w:sz w:val="22"/>
          <w:szCs w:val="22"/>
        </w:rPr>
        <w:t xml:space="preserve">Ordinary </w:t>
      </w:r>
      <w:r w:rsidR="00FB4734" w:rsidRPr="006A3740">
        <w:rPr>
          <w:rFonts w:ascii="Arial" w:hAnsi="Arial" w:cs="Arial"/>
          <w:b/>
          <w:bCs/>
          <w:sz w:val="22"/>
          <w:szCs w:val="22"/>
        </w:rPr>
        <w:t>Bachelor’s</w:t>
      </w:r>
      <w:r w:rsidR="00D434E8" w:rsidRPr="006A3740">
        <w:rPr>
          <w:rFonts w:ascii="Arial" w:hAnsi="Arial" w:cs="Arial"/>
          <w:b/>
          <w:bCs/>
          <w:sz w:val="22"/>
          <w:szCs w:val="22"/>
        </w:rPr>
        <w:t xml:space="preserve"> Degree (BSc Healthcare Practice).</w:t>
      </w:r>
    </w:p>
    <w:p w14:paraId="3A00A0D9" w14:textId="71F96476" w:rsidR="00071F15" w:rsidRPr="006A3740" w:rsidRDefault="00071F15" w:rsidP="00867257">
      <w:pPr>
        <w:autoSpaceDE w:val="0"/>
        <w:autoSpaceDN w:val="0"/>
        <w:adjustRightInd w:val="0"/>
        <w:contextualSpacing/>
        <w:jc w:val="both"/>
        <w:rPr>
          <w:rFonts w:ascii="Arial" w:hAnsi="Arial" w:cs="Arial"/>
          <w:b/>
          <w:bCs/>
          <w:sz w:val="22"/>
          <w:szCs w:val="22"/>
        </w:rPr>
      </w:pPr>
      <w:r w:rsidRPr="006A3740">
        <w:rPr>
          <w:rFonts w:ascii="Arial" w:hAnsi="Arial" w:cs="Arial"/>
          <w:sz w:val="22"/>
          <w:szCs w:val="22"/>
        </w:rPr>
        <w:t>Students enrolled on the BSc Healthcare Practice who are “topping up” from a Kingston University award are eligible for the award of BSc Healthcare Practice. This award comprises 60 free-choice credits at level 6</w:t>
      </w:r>
      <w:r w:rsidR="006A3740" w:rsidRPr="006A3740">
        <w:rPr>
          <w:rFonts w:ascii="Arial" w:hAnsi="Arial" w:cs="Arial"/>
          <w:sz w:val="22"/>
          <w:szCs w:val="22"/>
        </w:rPr>
        <w:t>.</w:t>
      </w:r>
    </w:p>
    <w:p w14:paraId="6651A9CC" w14:textId="77777777" w:rsidR="00071F15" w:rsidRPr="006A3740" w:rsidRDefault="00071F15" w:rsidP="00867257">
      <w:pPr>
        <w:autoSpaceDE w:val="0"/>
        <w:autoSpaceDN w:val="0"/>
        <w:adjustRightInd w:val="0"/>
        <w:contextualSpacing/>
        <w:jc w:val="both"/>
        <w:rPr>
          <w:rFonts w:ascii="Arial" w:hAnsi="Arial" w:cs="Arial"/>
          <w:sz w:val="22"/>
          <w:szCs w:val="22"/>
        </w:rPr>
      </w:pPr>
    </w:p>
    <w:p w14:paraId="62498C61" w14:textId="6DB714D9" w:rsidR="002A51D8" w:rsidRDefault="00071F15" w:rsidP="00867257">
      <w:pPr>
        <w:autoSpaceDE w:val="0"/>
        <w:autoSpaceDN w:val="0"/>
        <w:adjustRightInd w:val="0"/>
        <w:contextualSpacing/>
        <w:jc w:val="both"/>
        <w:rPr>
          <w:rFonts w:ascii="Arial" w:hAnsi="Arial" w:cs="Arial"/>
          <w:sz w:val="22"/>
          <w:szCs w:val="22"/>
        </w:rPr>
      </w:pPr>
      <w:r w:rsidRPr="006A3740">
        <w:rPr>
          <w:rFonts w:ascii="Arial" w:hAnsi="Arial" w:cs="Arial"/>
          <w:sz w:val="22"/>
          <w:szCs w:val="22"/>
        </w:rPr>
        <w:t xml:space="preserve">The intermediate award of BSc Healthcare Practice is available those students who </w:t>
      </w:r>
      <w:r w:rsidR="002A51D8" w:rsidRPr="006A3740">
        <w:rPr>
          <w:rFonts w:ascii="Arial" w:hAnsi="Arial" w:cs="Arial"/>
          <w:sz w:val="22"/>
          <w:szCs w:val="22"/>
        </w:rPr>
        <w:t>are “topping up” from a Kingston University award</w:t>
      </w:r>
      <w:r w:rsidRPr="006A3740">
        <w:rPr>
          <w:rFonts w:ascii="Arial" w:hAnsi="Arial" w:cs="Arial"/>
          <w:sz w:val="22"/>
          <w:szCs w:val="22"/>
        </w:rPr>
        <w:t xml:space="preserve"> at DipHE/ FD level for</w:t>
      </w:r>
      <w:r w:rsidR="002A51D8" w:rsidRPr="006A3740">
        <w:rPr>
          <w:rFonts w:ascii="Arial" w:hAnsi="Arial" w:cs="Arial"/>
          <w:sz w:val="22"/>
          <w:szCs w:val="22"/>
        </w:rPr>
        <w:t xml:space="preserve"> students who fail to achieve the </w:t>
      </w:r>
      <w:r w:rsidR="00D434E8" w:rsidRPr="006A3740">
        <w:rPr>
          <w:rFonts w:ascii="Arial" w:hAnsi="Arial" w:cs="Arial"/>
          <w:sz w:val="22"/>
          <w:szCs w:val="22"/>
        </w:rPr>
        <w:t>honours threshold</w:t>
      </w:r>
      <w:r w:rsidR="004D5D6F" w:rsidRPr="006A3740">
        <w:rPr>
          <w:rFonts w:ascii="Arial" w:hAnsi="Arial" w:cs="Arial"/>
          <w:sz w:val="22"/>
          <w:szCs w:val="22"/>
        </w:rPr>
        <w:t xml:space="preserve"> or </w:t>
      </w:r>
      <w:r w:rsidRPr="006A3740">
        <w:rPr>
          <w:rFonts w:ascii="Arial" w:hAnsi="Arial" w:cs="Arial"/>
          <w:sz w:val="22"/>
          <w:szCs w:val="22"/>
        </w:rPr>
        <w:t xml:space="preserve">who </w:t>
      </w:r>
      <w:r w:rsidR="004D5D6F" w:rsidRPr="006A3740">
        <w:rPr>
          <w:rFonts w:ascii="Arial" w:hAnsi="Arial" w:cs="Arial"/>
          <w:sz w:val="22"/>
          <w:szCs w:val="22"/>
        </w:rPr>
        <w:t>wish to step off the BS</w:t>
      </w:r>
      <w:r w:rsidRPr="006A3740">
        <w:rPr>
          <w:rFonts w:ascii="Arial" w:hAnsi="Arial" w:cs="Arial"/>
          <w:sz w:val="22"/>
          <w:szCs w:val="22"/>
        </w:rPr>
        <w:t>c</w:t>
      </w:r>
      <w:r w:rsidR="004D5D6F" w:rsidRPr="006A3740">
        <w:rPr>
          <w:rFonts w:ascii="Arial" w:hAnsi="Arial" w:cs="Arial"/>
          <w:sz w:val="22"/>
          <w:szCs w:val="22"/>
        </w:rPr>
        <w:t xml:space="preserve"> (Hons) Healthcare Practice programme</w:t>
      </w:r>
      <w:r w:rsidRPr="006A3740">
        <w:rPr>
          <w:rFonts w:ascii="Arial" w:hAnsi="Arial" w:cs="Arial"/>
          <w:sz w:val="22"/>
          <w:szCs w:val="22"/>
        </w:rPr>
        <w:t>.</w:t>
      </w:r>
    </w:p>
    <w:p w14:paraId="06B9A8F4" w14:textId="301D8FB9" w:rsidR="00121E94" w:rsidRDefault="00121E94" w:rsidP="00867257">
      <w:pPr>
        <w:autoSpaceDE w:val="0"/>
        <w:autoSpaceDN w:val="0"/>
        <w:adjustRightInd w:val="0"/>
        <w:contextualSpacing/>
        <w:jc w:val="both"/>
        <w:rPr>
          <w:rFonts w:ascii="Arial" w:hAnsi="Arial" w:cs="Arial"/>
          <w:sz w:val="22"/>
          <w:szCs w:val="22"/>
        </w:rPr>
      </w:pPr>
    </w:p>
    <w:p w14:paraId="04BDDBF8" w14:textId="77777777" w:rsidR="00A1681E" w:rsidRPr="00B66FA1" w:rsidRDefault="00A1681E" w:rsidP="002F33BF">
      <w:pPr>
        <w:autoSpaceDE w:val="0"/>
        <w:autoSpaceDN w:val="0"/>
        <w:adjustRightInd w:val="0"/>
        <w:contextualSpacing/>
        <w:jc w:val="both"/>
        <w:rPr>
          <w:rFonts w:ascii="Arial" w:hAnsi="Arial" w:cs="Arial"/>
          <w:iCs/>
          <w:sz w:val="22"/>
          <w:szCs w:val="22"/>
        </w:rPr>
      </w:pPr>
      <w:r w:rsidRPr="00B66FA1">
        <w:rPr>
          <w:rFonts w:ascii="Arial" w:hAnsi="Arial" w:cs="Arial"/>
          <w:sz w:val="22"/>
          <w:szCs w:val="22"/>
        </w:rPr>
        <w:t xml:space="preserve">Full details of each module will be provided in module descriptors and student module guides.  </w:t>
      </w:r>
      <w:r w:rsidRPr="00B66FA1">
        <w:rPr>
          <w:rFonts w:ascii="Arial" w:hAnsi="Arial" w:cs="Arial"/>
          <w:iCs/>
          <w:sz w:val="22"/>
          <w:szCs w:val="22"/>
        </w:rPr>
        <w:t xml:space="preserve">For information on option module selection and coherence of students’ study plans please see section D. </w:t>
      </w:r>
    </w:p>
    <w:p w14:paraId="02AC745E" w14:textId="77777777" w:rsidR="00A1681E" w:rsidRPr="002E04F8" w:rsidRDefault="00A1681E" w:rsidP="005F57FB">
      <w:pPr>
        <w:jc w:val="both"/>
        <w:rPr>
          <w:rFonts w:ascii="Arial" w:hAnsi="Arial" w:cs="Arial"/>
          <w:sz w:val="22"/>
          <w:szCs w:val="22"/>
          <w:highlight w:val="yellow"/>
        </w:rPr>
      </w:pPr>
    </w:p>
    <w:p w14:paraId="2CF8E143" w14:textId="650FC719" w:rsidR="00A1681E" w:rsidRDefault="00A1681E" w:rsidP="00A1681E">
      <w:pPr>
        <w:jc w:val="both"/>
        <w:rPr>
          <w:rFonts w:ascii="Arial" w:hAnsi="Arial" w:cs="Arial"/>
          <w:sz w:val="22"/>
          <w:szCs w:val="22"/>
        </w:rPr>
      </w:pPr>
      <w:r w:rsidRPr="00B66FA1">
        <w:rPr>
          <w:rFonts w:ascii="Arial" w:hAnsi="Arial" w:cs="Arial"/>
          <w:sz w:val="22"/>
          <w:szCs w:val="22"/>
        </w:rPr>
        <w:t xml:space="preserve">Note: As </w:t>
      </w:r>
      <w:r w:rsidRPr="00113EBB">
        <w:rPr>
          <w:rFonts w:ascii="Arial" w:hAnsi="Arial" w:cs="Arial"/>
          <w:sz w:val="22"/>
          <w:szCs w:val="22"/>
        </w:rPr>
        <w:t xml:space="preserve">per </w:t>
      </w:r>
      <w:hyperlink r:id="rId18" w:history="1">
        <w:r w:rsidRPr="00113EBB">
          <w:rPr>
            <w:rStyle w:val="Hyperlink"/>
            <w:rFonts w:ascii="Arial" w:hAnsi="Arial" w:cs="Arial"/>
            <w:color w:val="auto"/>
            <w:sz w:val="22"/>
            <w:szCs w:val="22"/>
          </w:rPr>
          <w:t>GR5</w:t>
        </w:r>
      </w:hyperlink>
      <w:r w:rsidRPr="00113EBB">
        <w:rPr>
          <w:rFonts w:ascii="Arial" w:hAnsi="Arial" w:cs="Arial"/>
          <w:sz w:val="22"/>
          <w:szCs w:val="22"/>
        </w:rPr>
        <w:t xml:space="preserve"> within the general regulations</w:t>
      </w:r>
      <w:r w:rsidRPr="00B66FA1">
        <w:rPr>
          <w:rFonts w:ascii="Arial" w:hAnsi="Arial" w:cs="Arial"/>
          <w:sz w:val="22"/>
          <w:szCs w:val="22"/>
        </w:rPr>
        <w:t>, the University aims to ensure that all option modules listed below are delivered. However, for various reasons, such as demand, the availability of option modules may vary from year to year or between teaching blocks.  The University will notify students as soon as these circumstances arise by email.</w:t>
      </w:r>
    </w:p>
    <w:p w14:paraId="63FC2573" w14:textId="77777777" w:rsidR="00FB4734" w:rsidRDefault="00FB4734" w:rsidP="00FB4734">
      <w:pPr>
        <w:rPr>
          <w:rFonts w:ascii="Arial" w:hAnsi="Arial" w:cs="Arial"/>
          <w:b/>
          <w:sz w:val="22"/>
          <w:szCs w:val="22"/>
        </w:rPr>
      </w:pPr>
    </w:p>
    <w:p w14:paraId="7B5FC5F8" w14:textId="77777777" w:rsidR="00FB4734" w:rsidRDefault="00FB4734" w:rsidP="00FB4734">
      <w:pPr>
        <w:rPr>
          <w:rFonts w:ascii="Arial" w:hAnsi="Arial" w:cs="Arial"/>
          <w:b/>
          <w:sz w:val="22"/>
          <w:szCs w:val="22"/>
        </w:rPr>
      </w:pPr>
    </w:p>
    <w:p w14:paraId="7AD151EF" w14:textId="6F983A89" w:rsidR="00A92C9B" w:rsidRPr="00FB4734" w:rsidRDefault="00A92C9B" w:rsidP="00FB4734">
      <w:pPr>
        <w:pStyle w:val="ListParagraph"/>
        <w:numPr>
          <w:ilvl w:val="0"/>
          <w:numId w:val="1"/>
        </w:numPr>
        <w:rPr>
          <w:rFonts w:ascii="Arial" w:hAnsi="Arial" w:cs="Arial"/>
          <w:b/>
        </w:rPr>
      </w:pPr>
      <w:r w:rsidRPr="00FB4734">
        <w:rPr>
          <w:rFonts w:ascii="Arial" w:hAnsi="Arial" w:cs="Arial"/>
          <w:b/>
        </w:rPr>
        <w:t xml:space="preserve">Principles of Teaching, Learning and Assessment </w:t>
      </w:r>
    </w:p>
    <w:p w14:paraId="50D6B485" w14:textId="0EB75438" w:rsidR="00E52B20" w:rsidRPr="000765B1" w:rsidRDefault="00BF60F1" w:rsidP="00A92C9B">
      <w:pPr>
        <w:rPr>
          <w:rFonts w:ascii="Arial" w:hAnsi="Arial" w:cs="Arial"/>
          <w:i/>
          <w:iCs/>
          <w:color w:val="FF0000"/>
          <w:sz w:val="22"/>
          <w:szCs w:val="22"/>
        </w:rPr>
      </w:pPr>
      <w:r>
        <w:rPr>
          <w:rFonts w:ascii="Arial" w:hAnsi="Arial" w:cs="Arial"/>
          <w:b/>
          <w:sz w:val="22"/>
          <w:szCs w:val="22"/>
        </w:rPr>
        <w:t xml:space="preserve"> </w:t>
      </w:r>
    </w:p>
    <w:p w14:paraId="1AB08CCD" w14:textId="7E76B93B" w:rsidR="00BB638D" w:rsidRPr="004A4E7E" w:rsidRDefault="00BB638D" w:rsidP="00BB638D">
      <w:pPr>
        <w:spacing w:after="160" w:line="259" w:lineRule="auto"/>
        <w:rPr>
          <w:rFonts w:ascii="Arial" w:hAnsi="Arial" w:cs="Arial"/>
          <w:sz w:val="22"/>
          <w:szCs w:val="22"/>
        </w:rPr>
      </w:pPr>
      <w:bookmarkStart w:id="4" w:name="_Hlk74228620"/>
      <w:r w:rsidRPr="004A4E7E">
        <w:rPr>
          <w:rFonts w:ascii="Arial" w:hAnsi="Arial" w:cs="Arial"/>
          <w:b/>
          <w:bCs/>
          <w:sz w:val="22"/>
          <w:szCs w:val="22"/>
        </w:rPr>
        <w:t>Programme</w:t>
      </w:r>
      <w:r w:rsidRPr="004A4E7E">
        <w:rPr>
          <w:rFonts w:ascii="Arial" w:hAnsi="Arial" w:cs="Arial"/>
          <w:b/>
          <w:bCs/>
          <w:spacing w:val="-1"/>
          <w:sz w:val="22"/>
          <w:szCs w:val="22"/>
        </w:rPr>
        <w:t xml:space="preserve"> </w:t>
      </w:r>
      <w:r w:rsidRPr="004A4E7E">
        <w:rPr>
          <w:rFonts w:ascii="Arial" w:hAnsi="Arial" w:cs="Arial"/>
          <w:b/>
          <w:bCs/>
          <w:sz w:val="22"/>
          <w:szCs w:val="22"/>
        </w:rPr>
        <w:t>Design</w:t>
      </w:r>
    </w:p>
    <w:p w14:paraId="0916B23E" w14:textId="4D119B2A" w:rsidR="00C60353" w:rsidRDefault="00C60353" w:rsidP="00BB638D">
      <w:pPr>
        <w:spacing w:after="120"/>
        <w:jc w:val="both"/>
        <w:rPr>
          <w:rFonts w:ascii="Arial" w:hAnsi="Arial" w:cs="Arial"/>
          <w:sz w:val="22"/>
          <w:szCs w:val="22"/>
          <w:highlight w:val="yellow"/>
        </w:rPr>
      </w:pPr>
      <w:r w:rsidRPr="004A4E7E">
        <w:rPr>
          <w:rFonts w:ascii="Arial" w:hAnsi="Arial" w:cs="Arial"/>
          <w:sz w:val="22"/>
          <w:szCs w:val="22"/>
        </w:rPr>
        <w:t xml:space="preserve">The programme is aimed at employed, registered healthcare professionals, and has been designed in partnership with healthcare employers, ensuring currency and relevance to the workplace. It </w:t>
      </w:r>
      <w:r w:rsidR="004A4E7E" w:rsidRPr="004A4E7E">
        <w:rPr>
          <w:rFonts w:ascii="Arial" w:hAnsi="Arial" w:cs="Arial"/>
          <w:sz w:val="22"/>
          <w:szCs w:val="22"/>
        </w:rPr>
        <w:t xml:space="preserve">reflects contemporary </w:t>
      </w:r>
      <w:r w:rsidR="001B637C">
        <w:rPr>
          <w:rFonts w:ascii="Arial" w:hAnsi="Arial" w:cs="Arial"/>
          <w:sz w:val="22"/>
          <w:szCs w:val="22"/>
        </w:rPr>
        <w:t>healthcare</w:t>
      </w:r>
      <w:r w:rsidR="004A4E7E" w:rsidRPr="004A4E7E">
        <w:rPr>
          <w:rFonts w:ascii="Arial" w:hAnsi="Arial" w:cs="Arial"/>
          <w:sz w:val="22"/>
          <w:szCs w:val="22"/>
        </w:rPr>
        <w:t xml:space="preserve"> and </w:t>
      </w:r>
      <w:r w:rsidRPr="004A4E7E">
        <w:rPr>
          <w:rFonts w:ascii="Arial" w:hAnsi="Arial" w:cs="Arial"/>
          <w:sz w:val="22"/>
          <w:szCs w:val="22"/>
        </w:rPr>
        <w:t>provides an integrated programme of university-based education applied to professional practice</w:t>
      </w:r>
      <w:r w:rsidR="00735C04">
        <w:rPr>
          <w:rFonts w:ascii="Arial" w:hAnsi="Arial" w:cs="Arial"/>
          <w:sz w:val="22"/>
          <w:szCs w:val="22"/>
        </w:rPr>
        <w:t xml:space="preserve">. </w:t>
      </w:r>
      <w:proofErr w:type="gramStart"/>
      <w:r w:rsidR="00735C04">
        <w:rPr>
          <w:rFonts w:ascii="Arial" w:hAnsi="Arial" w:cs="Arial"/>
          <w:sz w:val="22"/>
          <w:szCs w:val="22"/>
        </w:rPr>
        <w:t>A</w:t>
      </w:r>
      <w:r w:rsidRPr="004A4E7E">
        <w:rPr>
          <w:rFonts w:ascii="Arial" w:hAnsi="Arial" w:cs="Arial"/>
          <w:sz w:val="22"/>
          <w:szCs w:val="22"/>
        </w:rPr>
        <w:t xml:space="preserve"> number of</w:t>
      </w:r>
      <w:proofErr w:type="gramEnd"/>
      <w:r w:rsidRPr="004A4E7E">
        <w:rPr>
          <w:rFonts w:ascii="Arial" w:hAnsi="Arial" w:cs="Arial"/>
          <w:sz w:val="22"/>
          <w:szCs w:val="22"/>
        </w:rPr>
        <w:t xml:space="preserve"> </w:t>
      </w:r>
      <w:r w:rsidR="00735C04">
        <w:rPr>
          <w:rFonts w:ascii="Arial" w:hAnsi="Arial" w:cs="Arial"/>
          <w:sz w:val="22"/>
          <w:szCs w:val="22"/>
        </w:rPr>
        <w:t xml:space="preserve">practice focused </w:t>
      </w:r>
      <w:r w:rsidRPr="004A4E7E">
        <w:rPr>
          <w:rFonts w:ascii="Arial" w:hAnsi="Arial" w:cs="Arial"/>
          <w:sz w:val="22"/>
          <w:szCs w:val="22"/>
        </w:rPr>
        <w:t>modules incorporat</w:t>
      </w:r>
      <w:r w:rsidR="00735C04">
        <w:rPr>
          <w:rFonts w:ascii="Arial" w:hAnsi="Arial" w:cs="Arial"/>
          <w:sz w:val="22"/>
          <w:szCs w:val="22"/>
        </w:rPr>
        <w:t>e</w:t>
      </w:r>
      <w:r w:rsidRPr="004A4E7E">
        <w:rPr>
          <w:rFonts w:ascii="Arial" w:hAnsi="Arial" w:cs="Arial"/>
          <w:sz w:val="22"/>
          <w:szCs w:val="22"/>
        </w:rPr>
        <w:t xml:space="preserve"> clinical competencies assessed</w:t>
      </w:r>
      <w:r w:rsidRPr="004D40D8">
        <w:rPr>
          <w:rFonts w:ascii="Arial" w:hAnsi="Arial" w:cs="Arial"/>
          <w:sz w:val="22"/>
          <w:szCs w:val="22"/>
        </w:rPr>
        <w:t xml:space="preserve"> in the workplace</w:t>
      </w:r>
      <w:r w:rsidRPr="005859FB">
        <w:rPr>
          <w:rFonts w:ascii="Arial" w:hAnsi="Arial" w:cs="Arial"/>
          <w:sz w:val="22"/>
          <w:szCs w:val="22"/>
        </w:rPr>
        <w:t xml:space="preserve">. </w:t>
      </w:r>
    </w:p>
    <w:p w14:paraId="0E008973" w14:textId="278BD18B" w:rsidR="00A565C3" w:rsidRPr="006508CB" w:rsidRDefault="00BB638D" w:rsidP="004D492B">
      <w:pPr>
        <w:pStyle w:val="BodyText"/>
        <w:ind w:right="95"/>
        <w:jc w:val="both"/>
      </w:pPr>
      <w:r w:rsidRPr="0088210B">
        <w:t xml:space="preserve">Programme design embraces the principles outlined in the </w:t>
      </w:r>
      <w:r w:rsidRPr="00973552">
        <w:rPr>
          <w:i/>
          <w:iCs/>
        </w:rPr>
        <w:t>Kingston University Revised Academic Framework</w:t>
      </w:r>
      <w:r w:rsidRPr="0088210B">
        <w:t xml:space="preserve"> and </w:t>
      </w:r>
      <w:r w:rsidRPr="00973552">
        <w:rPr>
          <w:i/>
          <w:iCs/>
        </w:rPr>
        <w:t>Inclusive Curriculum Framework</w:t>
      </w:r>
      <w:r w:rsidRPr="0088210B">
        <w:t xml:space="preserve">. Our </w:t>
      </w:r>
      <w:r w:rsidR="0088210B" w:rsidRPr="0088210B">
        <w:t>students</w:t>
      </w:r>
      <w:r w:rsidRPr="0088210B">
        <w:t xml:space="preserve"> come from diverse </w:t>
      </w:r>
      <w:r w:rsidR="00973552">
        <w:t xml:space="preserve">educational, </w:t>
      </w:r>
      <w:proofErr w:type="gramStart"/>
      <w:r w:rsidR="00973552">
        <w:t>cultural</w:t>
      </w:r>
      <w:proofErr w:type="gramEnd"/>
      <w:r w:rsidR="00973552">
        <w:t xml:space="preserve"> and healthcare </w:t>
      </w:r>
      <w:r w:rsidRPr="0088210B">
        <w:t>backgrounds, with different learning</w:t>
      </w:r>
      <w:r w:rsidRPr="0088210B">
        <w:rPr>
          <w:spacing w:val="1"/>
        </w:rPr>
        <w:t xml:space="preserve"> </w:t>
      </w:r>
      <w:r w:rsidRPr="0088210B">
        <w:t>styles and educational experiences. This diversity is valued as it not only enriches the</w:t>
      </w:r>
      <w:r w:rsidRPr="0088210B">
        <w:rPr>
          <w:spacing w:val="1"/>
        </w:rPr>
        <w:t xml:space="preserve"> </w:t>
      </w:r>
      <w:r w:rsidRPr="0088210B">
        <w:t xml:space="preserve">learning for all, </w:t>
      </w:r>
      <w:r w:rsidRPr="0088210B">
        <w:lastRenderedPageBreak/>
        <w:t xml:space="preserve">but also reflects the diversity of the </w:t>
      </w:r>
      <w:r w:rsidR="0088210B" w:rsidRPr="0088210B">
        <w:t>service users</w:t>
      </w:r>
      <w:r w:rsidR="005C0ACD">
        <w:t xml:space="preserve"> and staff</w:t>
      </w:r>
      <w:r w:rsidR="001B637C">
        <w:t xml:space="preserve"> our</w:t>
      </w:r>
      <w:r w:rsidR="0088210B" w:rsidRPr="0088210B">
        <w:t xml:space="preserve"> </w:t>
      </w:r>
      <w:r w:rsidR="001B637C">
        <w:t>students</w:t>
      </w:r>
      <w:r w:rsidR="0088210B" w:rsidRPr="0088210B">
        <w:t xml:space="preserve"> </w:t>
      </w:r>
      <w:r w:rsidR="00DD6F29">
        <w:t>work with</w:t>
      </w:r>
      <w:r w:rsidRPr="0088210B">
        <w:t xml:space="preserve">. Inclusivity bridges curriculum design and the assessment strategy to ensure that </w:t>
      </w:r>
      <w:r w:rsidR="0088210B" w:rsidRPr="0088210B">
        <w:t>students</w:t>
      </w:r>
      <w:r w:rsidRPr="0088210B">
        <w:t xml:space="preserve"> are </w:t>
      </w:r>
      <w:r w:rsidRPr="0088210B">
        <w:rPr>
          <w:spacing w:val="-59"/>
        </w:rPr>
        <w:t xml:space="preserve">  </w:t>
      </w:r>
      <w:r w:rsidRPr="0088210B">
        <w:t xml:space="preserve">not </w:t>
      </w:r>
      <w:r w:rsidRPr="006508CB">
        <w:t xml:space="preserve">unduly advantaged or disadvantaged due to their prior, or lack of prior, educational or </w:t>
      </w:r>
      <w:r w:rsidR="0088210B" w:rsidRPr="006508CB">
        <w:t>practice</w:t>
      </w:r>
      <w:r w:rsidRPr="006508CB">
        <w:rPr>
          <w:spacing w:val="1"/>
        </w:rPr>
        <w:t xml:space="preserve"> </w:t>
      </w:r>
      <w:r w:rsidRPr="006508CB">
        <w:t xml:space="preserve">experience. </w:t>
      </w:r>
    </w:p>
    <w:p w14:paraId="01D5A9B8" w14:textId="77777777" w:rsidR="00A565C3" w:rsidRPr="006508CB" w:rsidRDefault="00A565C3" w:rsidP="004D492B">
      <w:pPr>
        <w:pStyle w:val="BodyText"/>
        <w:ind w:right="95"/>
        <w:jc w:val="both"/>
      </w:pPr>
    </w:p>
    <w:p w14:paraId="34B70742" w14:textId="733B57BE" w:rsidR="005859FB" w:rsidRDefault="00BB638D" w:rsidP="00A565C3">
      <w:pPr>
        <w:pStyle w:val="BodyText"/>
        <w:ind w:right="95"/>
        <w:jc w:val="both"/>
        <w:rPr>
          <w:spacing w:val="1"/>
        </w:rPr>
      </w:pPr>
      <w:r w:rsidRPr="006508CB">
        <w:t xml:space="preserve">Curriculum content </w:t>
      </w:r>
      <w:r w:rsidR="004D492B" w:rsidRPr="006508CB">
        <w:t>aim</w:t>
      </w:r>
      <w:r w:rsidR="00A565C3" w:rsidRPr="006508CB">
        <w:t>s</w:t>
      </w:r>
      <w:r w:rsidR="004D492B" w:rsidRPr="006508CB">
        <w:t xml:space="preserve"> to develop the student’s specialist and/or advanced skills and knowledge required for career and professional advancement within the relevant healthcare sector. </w:t>
      </w:r>
      <w:r w:rsidRPr="006508CB">
        <w:t xml:space="preserve">The curriculum </w:t>
      </w:r>
      <w:r w:rsidRPr="006508CB">
        <w:rPr>
          <w:spacing w:val="1"/>
        </w:rPr>
        <w:t>offer</w:t>
      </w:r>
      <w:r w:rsidR="00C00144" w:rsidRPr="006508CB">
        <w:rPr>
          <w:spacing w:val="1"/>
        </w:rPr>
        <w:t>s</w:t>
      </w:r>
      <w:r w:rsidRPr="006508CB">
        <w:rPr>
          <w:spacing w:val="1"/>
        </w:rPr>
        <w:t xml:space="preserve"> </w:t>
      </w:r>
      <w:r w:rsidRPr="006508CB">
        <w:t>a</w:t>
      </w:r>
      <w:r w:rsidRPr="006508CB">
        <w:rPr>
          <w:spacing w:val="1"/>
        </w:rPr>
        <w:t xml:space="preserve"> </w:t>
      </w:r>
      <w:r w:rsidRPr="006508CB">
        <w:t>continuous</w:t>
      </w:r>
      <w:r w:rsidRPr="006508CB">
        <w:rPr>
          <w:spacing w:val="1"/>
        </w:rPr>
        <w:t xml:space="preserve"> learning </w:t>
      </w:r>
      <w:r w:rsidRPr="006508CB">
        <w:t>process,</w:t>
      </w:r>
      <w:r w:rsidRPr="006508CB">
        <w:rPr>
          <w:spacing w:val="1"/>
        </w:rPr>
        <w:t xml:space="preserve"> </w:t>
      </w:r>
      <w:r w:rsidRPr="006508CB">
        <w:t>where</w:t>
      </w:r>
      <w:r w:rsidRPr="006508CB">
        <w:rPr>
          <w:spacing w:val="1"/>
        </w:rPr>
        <w:t xml:space="preserve"> </w:t>
      </w:r>
      <w:r w:rsidRPr="006508CB">
        <w:t>theory</w:t>
      </w:r>
      <w:r w:rsidRPr="006508CB">
        <w:rPr>
          <w:spacing w:val="1"/>
        </w:rPr>
        <w:t xml:space="preserve"> </w:t>
      </w:r>
      <w:r w:rsidRPr="006508CB">
        <w:t>and</w:t>
      </w:r>
      <w:r w:rsidRPr="006508CB">
        <w:rPr>
          <w:spacing w:val="1"/>
        </w:rPr>
        <w:t xml:space="preserve"> workplace learning </w:t>
      </w:r>
      <w:r w:rsidRPr="006508CB">
        <w:t>are</w:t>
      </w:r>
      <w:r w:rsidRPr="006508CB">
        <w:rPr>
          <w:spacing w:val="1"/>
        </w:rPr>
        <w:t xml:space="preserve"> </w:t>
      </w:r>
      <w:r w:rsidRPr="006508CB">
        <w:t>interlinked. The</w:t>
      </w:r>
      <w:r w:rsidRPr="006508CB">
        <w:rPr>
          <w:spacing w:val="1"/>
        </w:rPr>
        <w:t xml:space="preserve"> </w:t>
      </w:r>
      <w:r w:rsidRPr="006508CB">
        <w:t>integration</w:t>
      </w:r>
      <w:r w:rsidRPr="006508CB">
        <w:rPr>
          <w:spacing w:val="1"/>
        </w:rPr>
        <w:t xml:space="preserve"> </w:t>
      </w:r>
      <w:r w:rsidRPr="006508CB">
        <w:t>of</w:t>
      </w:r>
      <w:r w:rsidRPr="006508CB">
        <w:rPr>
          <w:spacing w:val="1"/>
        </w:rPr>
        <w:t xml:space="preserve"> </w:t>
      </w:r>
      <w:r w:rsidRPr="006508CB">
        <w:t>theory</w:t>
      </w:r>
      <w:r w:rsidRPr="006508CB">
        <w:rPr>
          <w:spacing w:val="1"/>
        </w:rPr>
        <w:t xml:space="preserve"> </w:t>
      </w:r>
      <w:r w:rsidRPr="006508CB">
        <w:t>and</w:t>
      </w:r>
      <w:r w:rsidRPr="006508CB">
        <w:rPr>
          <w:spacing w:val="1"/>
        </w:rPr>
        <w:t xml:space="preserve"> </w:t>
      </w:r>
      <w:r w:rsidRPr="006508CB">
        <w:t>practice</w:t>
      </w:r>
      <w:r w:rsidRPr="006508CB">
        <w:rPr>
          <w:spacing w:val="1"/>
        </w:rPr>
        <w:t xml:space="preserve"> </w:t>
      </w:r>
      <w:r w:rsidRPr="006508CB">
        <w:t>is</w:t>
      </w:r>
      <w:r w:rsidRPr="006508CB">
        <w:rPr>
          <w:spacing w:val="1"/>
        </w:rPr>
        <w:t xml:space="preserve"> </w:t>
      </w:r>
      <w:r w:rsidRPr="006508CB">
        <w:t>achieved</w:t>
      </w:r>
      <w:r w:rsidRPr="006508CB">
        <w:rPr>
          <w:spacing w:val="1"/>
        </w:rPr>
        <w:t xml:space="preserve"> </w:t>
      </w:r>
      <w:r w:rsidRPr="006508CB">
        <w:t>through</w:t>
      </w:r>
      <w:r w:rsidRPr="006508CB">
        <w:rPr>
          <w:spacing w:val="1"/>
        </w:rPr>
        <w:t xml:space="preserve"> a variety of </w:t>
      </w:r>
      <w:r w:rsidRPr="006508CB">
        <w:t>learning,</w:t>
      </w:r>
      <w:r w:rsidRPr="006508CB">
        <w:rPr>
          <w:spacing w:val="1"/>
        </w:rPr>
        <w:t xml:space="preserve"> </w:t>
      </w:r>
      <w:r w:rsidRPr="006508CB">
        <w:t>teaching</w:t>
      </w:r>
      <w:r w:rsidRPr="006508CB">
        <w:rPr>
          <w:spacing w:val="61"/>
        </w:rPr>
        <w:t xml:space="preserve"> </w:t>
      </w:r>
      <w:r w:rsidRPr="006508CB">
        <w:t>and</w:t>
      </w:r>
      <w:r w:rsidRPr="006508CB">
        <w:rPr>
          <w:spacing w:val="1"/>
        </w:rPr>
        <w:t xml:space="preserve"> </w:t>
      </w:r>
      <w:r w:rsidRPr="006508CB">
        <w:t>assessment</w:t>
      </w:r>
      <w:r w:rsidRPr="00B748A1">
        <w:t xml:space="preserve"> strategies which require </w:t>
      </w:r>
      <w:r w:rsidR="0088210B" w:rsidRPr="00B748A1">
        <w:t>students</w:t>
      </w:r>
      <w:r w:rsidRPr="00B748A1">
        <w:t xml:space="preserve"> to critically </w:t>
      </w:r>
      <w:r w:rsidR="00C00144">
        <w:t xml:space="preserve">analyse, </w:t>
      </w:r>
      <w:r w:rsidRPr="00B748A1">
        <w:t xml:space="preserve">evaluate and reflect on their </w:t>
      </w:r>
      <w:r w:rsidR="0088210B" w:rsidRPr="00B748A1">
        <w:t>practice</w:t>
      </w:r>
      <w:r w:rsidRPr="00B748A1">
        <w:t xml:space="preserve"> experiences in the workplace.</w:t>
      </w:r>
      <w:r w:rsidRPr="00B748A1">
        <w:rPr>
          <w:spacing w:val="1"/>
        </w:rPr>
        <w:t xml:space="preserve"> </w:t>
      </w:r>
    </w:p>
    <w:p w14:paraId="0C570E64" w14:textId="77777777" w:rsidR="005859FB" w:rsidRDefault="005859FB" w:rsidP="00BB638D">
      <w:pPr>
        <w:jc w:val="both"/>
        <w:rPr>
          <w:rFonts w:ascii="Arial" w:hAnsi="Arial" w:cs="Arial"/>
          <w:spacing w:val="1"/>
          <w:sz w:val="22"/>
          <w:szCs w:val="22"/>
        </w:rPr>
      </w:pPr>
    </w:p>
    <w:p w14:paraId="024F99AF" w14:textId="77777777" w:rsidR="009478C5" w:rsidRPr="00231DC5" w:rsidRDefault="009478C5" w:rsidP="009478C5">
      <w:pPr>
        <w:jc w:val="both"/>
        <w:rPr>
          <w:rFonts w:ascii="Arial" w:hAnsi="Arial" w:cs="Arial"/>
          <w:b/>
          <w:bCs/>
          <w:color w:val="000000"/>
          <w:sz w:val="22"/>
          <w:szCs w:val="22"/>
        </w:rPr>
      </w:pPr>
      <w:r w:rsidRPr="00231DC5">
        <w:rPr>
          <w:rFonts w:ascii="Arial" w:hAnsi="Arial" w:cs="Arial"/>
          <w:b/>
          <w:bCs/>
          <w:color w:val="000000"/>
          <w:sz w:val="22"/>
          <w:szCs w:val="22"/>
        </w:rPr>
        <w:t>Module selection</w:t>
      </w:r>
    </w:p>
    <w:p w14:paraId="58421AD9" w14:textId="77777777" w:rsidR="00F0186F" w:rsidRDefault="00F0186F" w:rsidP="009478C5">
      <w:pPr>
        <w:jc w:val="both"/>
        <w:rPr>
          <w:rFonts w:ascii="Arial" w:hAnsi="Arial" w:cs="Arial"/>
          <w:sz w:val="22"/>
          <w:szCs w:val="22"/>
        </w:rPr>
      </w:pPr>
      <w:bookmarkStart w:id="5" w:name="_Hlk92701753"/>
    </w:p>
    <w:bookmarkEnd w:id="5"/>
    <w:p w14:paraId="7FBA0987" w14:textId="49BA269C" w:rsidR="00B21671" w:rsidRDefault="00B21671" w:rsidP="00B21671">
      <w:pPr>
        <w:jc w:val="both"/>
        <w:rPr>
          <w:rFonts w:ascii="Arial" w:hAnsi="Arial" w:cs="Arial"/>
          <w:color w:val="000000"/>
          <w:sz w:val="22"/>
          <w:szCs w:val="22"/>
        </w:rPr>
      </w:pPr>
      <w:r w:rsidRPr="00254038">
        <w:rPr>
          <w:rFonts w:ascii="Arial" w:hAnsi="Arial" w:cs="Arial"/>
          <w:sz w:val="22"/>
          <w:szCs w:val="22"/>
        </w:rPr>
        <w:t xml:space="preserve">The undergraduate programme offers a wide choice of modules which enables a flexible plan of study, tailoring learning to the student’s sphere of professional practice, career aspirations and service needs. </w:t>
      </w:r>
      <w:r w:rsidRPr="00254038">
        <w:rPr>
          <w:rFonts w:ascii="Arial" w:hAnsi="Arial" w:cs="Arial"/>
          <w:color w:val="FF0000"/>
          <w:sz w:val="22"/>
          <w:szCs w:val="22"/>
        </w:rPr>
        <w:t>Monitoring and guidance of free-choice module selection occurs at various points in the student journey to ensure coherence of learning and that programme learning outcomes are met.</w:t>
      </w:r>
      <w:r w:rsidRPr="00254038">
        <w:rPr>
          <w:rFonts w:ascii="Arial" w:hAnsi="Arial" w:cs="Arial"/>
          <w:sz w:val="22"/>
          <w:szCs w:val="22"/>
        </w:rPr>
        <w:t xml:space="preserve"> Applicants may be guided in their module choices by their sponsoring employer according to service needs, for example the need to achieve a qualification in specialism, or to prepare for career advancement. </w:t>
      </w:r>
      <w:r w:rsidRPr="00254038">
        <w:rPr>
          <w:rFonts w:ascii="Arial" w:hAnsi="Arial" w:cs="Arial"/>
          <w:color w:val="FF0000"/>
          <w:sz w:val="22"/>
          <w:szCs w:val="22"/>
        </w:rPr>
        <w:t xml:space="preserve">Some groups of modules are aligned to national competencies, for example the intensive care modules, which facilitates selection for students working in related specialisms. The programme team also monitor module choices at enrolment and at progression boards for any anomalies and provide guidance to new or continuing students where needed. </w:t>
      </w:r>
      <w:r w:rsidRPr="00254038">
        <w:rPr>
          <w:rFonts w:ascii="Arial" w:hAnsi="Arial" w:cs="Arial"/>
          <w:color w:val="000000"/>
          <w:sz w:val="22"/>
          <w:szCs w:val="22"/>
        </w:rPr>
        <w:t>The suite of modules to be offered in any academic year will be published</w:t>
      </w:r>
      <w:r w:rsidRPr="00254038">
        <w:rPr>
          <w:rStyle w:val="CommentReference"/>
          <w:rFonts w:ascii="Calibri" w:eastAsia="Calibri" w:hAnsi="Calibri"/>
          <w:lang w:eastAsia="en-US"/>
        </w:rPr>
        <w:t xml:space="preserve"> </w:t>
      </w:r>
      <w:r w:rsidRPr="00254038">
        <w:rPr>
          <w:rFonts w:ascii="Arial" w:hAnsi="Arial" w:cs="Arial"/>
          <w:color w:val="000000"/>
          <w:sz w:val="22"/>
          <w:szCs w:val="22"/>
        </w:rPr>
        <w:t xml:space="preserve">before the commencement of each academic year and may vary from year to year. </w:t>
      </w:r>
    </w:p>
    <w:p w14:paraId="2E5477D2" w14:textId="77777777" w:rsidR="003A5FDF" w:rsidRDefault="003A5FDF" w:rsidP="009478C5">
      <w:pPr>
        <w:jc w:val="both"/>
        <w:rPr>
          <w:rFonts w:ascii="Arial" w:hAnsi="Arial" w:cs="Arial"/>
          <w:sz w:val="22"/>
          <w:szCs w:val="22"/>
        </w:rPr>
        <w:sectPr w:rsidR="003A5FDF" w:rsidSect="000C7B17">
          <w:pgSz w:w="11906" w:h="16838" w:code="9"/>
          <w:pgMar w:top="1440" w:right="1440" w:bottom="1440" w:left="1440" w:header="708" w:footer="708" w:gutter="0"/>
          <w:cols w:space="708"/>
          <w:docGrid w:linePitch="360"/>
        </w:sectPr>
      </w:pPr>
    </w:p>
    <w:p w14:paraId="0C5064AC" w14:textId="77777777" w:rsidR="00573ADC" w:rsidRPr="00231DC5" w:rsidRDefault="00573ADC" w:rsidP="009478C5">
      <w:pPr>
        <w:jc w:val="both"/>
        <w:rPr>
          <w:rFonts w:ascii="Arial" w:hAnsi="Arial" w:cs="Arial"/>
          <w:sz w:val="22"/>
          <w:szCs w:val="22"/>
        </w:rPr>
      </w:pPr>
    </w:p>
    <w:tbl>
      <w:tblPr>
        <w:tblpPr w:leftFromText="180" w:rightFromText="180" w:vertAnchor="page" w:horzAnchor="margin" w:tblpY="2646"/>
        <w:tblW w:w="9776" w:type="dxa"/>
        <w:tblBorders>
          <w:insideH w:val="single" w:sz="4" w:space="0" w:color="auto"/>
          <w:insideV w:val="single" w:sz="4" w:space="0" w:color="auto"/>
        </w:tblBorders>
        <w:tblLayout w:type="fixed"/>
        <w:tblLook w:val="04A0" w:firstRow="1" w:lastRow="0" w:firstColumn="1" w:lastColumn="0" w:noHBand="0" w:noVBand="1"/>
      </w:tblPr>
      <w:tblGrid>
        <w:gridCol w:w="4957"/>
        <w:gridCol w:w="1417"/>
        <w:gridCol w:w="1134"/>
        <w:gridCol w:w="992"/>
        <w:gridCol w:w="1276"/>
      </w:tblGrid>
      <w:tr w:rsidR="00DB401A" w:rsidRPr="005C0C77" w14:paraId="365AFF28" w14:textId="77777777" w:rsidTr="00AD7D7F">
        <w:tc>
          <w:tcPr>
            <w:tcW w:w="495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9FA83F" w14:textId="77777777" w:rsidR="00DB401A" w:rsidRPr="005C0C77" w:rsidRDefault="00DB401A" w:rsidP="00DB401A">
            <w:pPr>
              <w:rPr>
                <w:rFonts w:ascii="Arial" w:hAnsi="Arial" w:cs="Arial"/>
                <w:sz w:val="20"/>
                <w:szCs w:val="20"/>
              </w:rPr>
            </w:pPr>
            <w:bookmarkStart w:id="6" w:name="_Hlk95214772"/>
            <w:bookmarkStart w:id="7" w:name="_Hlk92701894"/>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0672CC" w14:textId="77777777" w:rsidR="00DB401A" w:rsidRPr="00DB401A" w:rsidRDefault="00DB401A" w:rsidP="00DB401A">
            <w:pPr>
              <w:jc w:val="center"/>
              <w:rPr>
                <w:rFonts w:ascii="Arial" w:hAnsi="Arial" w:cs="Arial"/>
                <w:b/>
                <w:bCs/>
                <w:sz w:val="20"/>
                <w:szCs w:val="20"/>
              </w:rPr>
            </w:pPr>
            <w:r w:rsidRPr="00DB401A">
              <w:rPr>
                <w:rFonts w:ascii="Arial" w:hAnsi="Arial" w:cs="Arial"/>
                <w:b/>
                <w:bCs/>
                <w:sz w:val="20"/>
                <w:szCs w:val="20"/>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6EC3E5" w14:textId="77777777" w:rsidR="00DB401A" w:rsidRPr="00DB401A" w:rsidRDefault="00DB401A" w:rsidP="00DB401A">
            <w:pPr>
              <w:jc w:val="center"/>
              <w:rPr>
                <w:rFonts w:ascii="Arial" w:hAnsi="Arial" w:cs="Arial"/>
                <w:b/>
                <w:bCs/>
                <w:sz w:val="20"/>
                <w:szCs w:val="20"/>
              </w:rPr>
            </w:pPr>
            <w:r w:rsidRPr="00DB401A">
              <w:rPr>
                <w:rFonts w:ascii="Arial" w:hAnsi="Arial" w:cs="Arial"/>
                <w:b/>
                <w:bCs/>
                <w:sz w:val="20"/>
                <w:szCs w:val="20"/>
              </w:rPr>
              <w:t xml:space="preserve">Credit </w:t>
            </w:r>
          </w:p>
          <w:p w14:paraId="615DDC1D" w14:textId="77777777" w:rsidR="00DB401A" w:rsidRPr="00DB401A" w:rsidRDefault="00DB401A" w:rsidP="00DB401A">
            <w:pPr>
              <w:jc w:val="center"/>
              <w:rPr>
                <w:rFonts w:ascii="Arial" w:hAnsi="Arial" w:cs="Arial"/>
                <w:b/>
                <w:bCs/>
                <w:sz w:val="20"/>
                <w:szCs w:val="20"/>
              </w:rPr>
            </w:pPr>
            <w:r w:rsidRPr="00DB401A">
              <w:rPr>
                <w:rFonts w:ascii="Arial" w:hAnsi="Arial" w:cs="Arial"/>
                <w:b/>
                <w:bCs/>
                <w:sz w:val="20"/>
                <w:szCs w:val="20"/>
              </w:rPr>
              <w:t>Value</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D24004" w14:textId="77777777" w:rsidR="00DB401A" w:rsidRPr="00DB401A" w:rsidRDefault="00DB401A" w:rsidP="00DB401A">
            <w:pPr>
              <w:jc w:val="center"/>
              <w:rPr>
                <w:rFonts w:ascii="Arial" w:hAnsi="Arial" w:cs="Arial"/>
                <w:b/>
                <w:bCs/>
                <w:sz w:val="20"/>
                <w:szCs w:val="20"/>
              </w:rPr>
            </w:pPr>
            <w:r w:rsidRPr="00DB401A">
              <w:rPr>
                <w:rFonts w:ascii="Arial" w:hAnsi="Arial" w:cs="Arial"/>
                <w:b/>
                <w:bCs/>
                <w:sz w:val="20"/>
                <w:szCs w:val="20"/>
              </w:rPr>
              <w:t xml:space="preserve">Level </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EEC07A" w14:textId="77777777" w:rsidR="00DB401A" w:rsidRPr="00DB401A" w:rsidRDefault="00DB401A" w:rsidP="00DB401A">
            <w:pPr>
              <w:jc w:val="center"/>
              <w:rPr>
                <w:rFonts w:ascii="Arial" w:hAnsi="Arial" w:cs="Arial"/>
                <w:b/>
                <w:bCs/>
                <w:sz w:val="20"/>
                <w:szCs w:val="20"/>
              </w:rPr>
            </w:pPr>
            <w:r w:rsidRPr="00DB401A">
              <w:rPr>
                <w:rFonts w:ascii="Arial" w:hAnsi="Arial" w:cs="Arial"/>
                <w:b/>
                <w:bCs/>
                <w:sz w:val="20"/>
                <w:szCs w:val="20"/>
              </w:rPr>
              <w:t>Teaching Block</w:t>
            </w:r>
          </w:p>
        </w:tc>
      </w:tr>
      <w:tr w:rsidR="00DB401A" w:rsidRPr="005C0C77" w14:paraId="484B04F9" w14:textId="77777777" w:rsidTr="00AD7D7F">
        <w:tc>
          <w:tcPr>
            <w:tcW w:w="9776"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FB7E84" w14:textId="77777777" w:rsidR="00DB401A" w:rsidRDefault="00DB401A" w:rsidP="00DB401A">
            <w:pPr>
              <w:jc w:val="center"/>
              <w:rPr>
                <w:rFonts w:ascii="Arial" w:hAnsi="Arial" w:cs="Arial"/>
                <w:b/>
                <w:bCs/>
                <w:sz w:val="20"/>
                <w:szCs w:val="20"/>
              </w:rPr>
            </w:pPr>
          </w:p>
          <w:p w14:paraId="5A3177C0" w14:textId="77777777" w:rsidR="00DB401A" w:rsidRPr="005C0C77" w:rsidRDefault="00DB401A" w:rsidP="00AD7D7F">
            <w:pPr>
              <w:rPr>
                <w:rFonts w:ascii="Arial" w:hAnsi="Arial" w:cs="Arial"/>
                <w:b/>
                <w:bCs/>
                <w:sz w:val="20"/>
                <w:szCs w:val="20"/>
              </w:rPr>
            </w:pPr>
            <w:r w:rsidRPr="005C0C77">
              <w:rPr>
                <w:rFonts w:ascii="Arial" w:hAnsi="Arial" w:cs="Arial"/>
                <w:b/>
                <w:bCs/>
                <w:sz w:val="20"/>
                <w:szCs w:val="20"/>
              </w:rPr>
              <w:t>Core modules (for those students undertaking the BSc (Hons) ‘top up’)</w:t>
            </w:r>
          </w:p>
          <w:p w14:paraId="36CBECDF" w14:textId="77777777" w:rsidR="00DB401A" w:rsidRPr="005C0C77" w:rsidRDefault="00DB401A" w:rsidP="00DB401A">
            <w:pPr>
              <w:jc w:val="center"/>
              <w:rPr>
                <w:rFonts w:ascii="Arial" w:hAnsi="Arial" w:cs="Arial"/>
                <w:sz w:val="20"/>
                <w:szCs w:val="20"/>
              </w:rPr>
            </w:pPr>
          </w:p>
        </w:tc>
      </w:tr>
      <w:tr w:rsidR="00DB401A" w:rsidRPr="005C0C77" w14:paraId="65C8742E" w14:textId="77777777" w:rsidTr="00DB401A">
        <w:tc>
          <w:tcPr>
            <w:tcW w:w="4957" w:type="dxa"/>
            <w:tcBorders>
              <w:top w:val="single" w:sz="4" w:space="0" w:color="auto"/>
              <w:left w:val="single" w:sz="4" w:space="0" w:color="auto"/>
              <w:bottom w:val="single" w:sz="4" w:space="0" w:color="auto"/>
              <w:right w:val="single" w:sz="4" w:space="0" w:color="auto"/>
            </w:tcBorders>
          </w:tcPr>
          <w:p w14:paraId="010A95C2" w14:textId="77777777" w:rsidR="00DB401A" w:rsidRPr="00D57DD9" w:rsidRDefault="00DB401A" w:rsidP="00DB401A">
            <w:pPr>
              <w:rPr>
                <w:rFonts w:ascii="Arial" w:hAnsi="Arial" w:cs="Arial"/>
                <w:sz w:val="20"/>
                <w:szCs w:val="20"/>
              </w:rPr>
            </w:pPr>
            <w:r w:rsidRPr="00D57DD9">
              <w:rPr>
                <w:rFonts w:ascii="Arial" w:hAnsi="Arial" w:cs="Arial"/>
                <w:sz w:val="20"/>
                <w:szCs w:val="20"/>
              </w:rPr>
              <w:t>BSc Honours Service Improvement Project</w:t>
            </w:r>
          </w:p>
        </w:tc>
        <w:tc>
          <w:tcPr>
            <w:tcW w:w="1417" w:type="dxa"/>
            <w:tcBorders>
              <w:top w:val="single" w:sz="4" w:space="0" w:color="auto"/>
              <w:left w:val="single" w:sz="4" w:space="0" w:color="auto"/>
              <w:bottom w:val="single" w:sz="4" w:space="0" w:color="auto"/>
              <w:right w:val="single" w:sz="4" w:space="0" w:color="auto"/>
            </w:tcBorders>
          </w:tcPr>
          <w:p w14:paraId="0E1FEA07" w14:textId="29B00678" w:rsidR="00DB401A" w:rsidRPr="00D57DD9" w:rsidRDefault="00AB1959" w:rsidP="00DB401A">
            <w:pPr>
              <w:jc w:val="center"/>
              <w:rPr>
                <w:rFonts w:ascii="Arial" w:hAnsi="Arial" w:cs="Arial"/>
                <w:sz w:val="20"/>
                <w:szCs w:val="20"/>
              </w:rPr>
            </w:pPr>
            <w:r w:rsidRPr="00816727">
              <w:rPr>
                <w:rFonts w:ascii="Arial" w:hAnsi="Arial" w:cs="Arial"/>
                <w:sz w:val="20"/>
                <w:szCs w:val="20"/>
              </w:rPr>
              <w:t>NW6034</w:t>
            </w:r>
          </w:p>
        </w:tc>
        <w:tc>
          <w:tcPr>
            <w:tcW w:w="1134" w:type="dxa"/>
            <w:tcBorders>
              <w:top w:val="single" w:sz="4" w:space="0" w:color="auto"/>
              <w:left w:val="single" w:sz="4" w:space="0" w:color="auto"/>
              <w:bottom w:val="single" w:sz="4" w:space="0" w:color="auto"/>
              <w:right w:val="single" w:sz="4" w:space="0" w:color="auto"/>
            </w:tcBorders>
          </w:tcPr>
          <w:p w14:paraId="7961CB02" w14:textId="77777777" w:rsidR="00DB401A" w:rsidRPr="00D57DD9" w:rsidRDefault="00DB401A" w:rsidP="00DB401A">
            <w:pPr>
              <w:jc w:val="center"/>
              <w:rPr>
                <w:rFonts w:ascii="Arial" w:hAnsi="Arial" w:cs="Arial"/>
                <w:sz w:val="20"/>
                <w:szCs w:val="20"/>
              </w:rPr>
            </w:pPr>
            <w:r w:rsidRPr="00D57DD9">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37B60779" w14:textId="77777777" w:rsidR="00DB401A" w:rsidRPr="00D57DD9" w:rsidRDefault="00DB401A" w:rsidP="00DB401A">
            <w:pPr>
              <w:jc w:val="center"/>
              <w:rPr>
                <w:rFonts w:ascii="Arial" w:hAnsi="Arial" w:cs="Arial"/>
                <w:sz w:val="20"/>
                <w:szCs w:val="20"/>
              </w:rPr>
            </w:pPr>
            <w:r w:rsidRPr="00D57DD9">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5D4972DD" w14:textId="77777777" w:rsidR="00DB401A" w:rsidRPr="00D57DD9" w:rsidRDefault="00DB401A" w:rsidP="00DB401A">
            <w:pPr>
              <w:jc w:val="center"/>
              <w:rPr>
                <w:rFonts w:ascii="Arial" w:hAnsi="Arial" w:cs="Arial"/>
                <w:sz w:val="20"/>
                <w:szCs w:val="20"/>
              </w:rPr>
            </w:pPr>
            <w:r w:rsidRPr="00D57DD9">
              <w:rPr>
                <w:rFonts w:ascii="Arial" w:hAnsi="Arial" w:cs="Arial"/>
                <w:sz w:val="20"/>
                <w:szCs w:val="20"/>
              </w:rPr>
              <w:t>1</w:t>
            </w:r>
          </w:p>
        </w:tc>
      </w:tr>
      <w:tr w:rsidR="00DB401A" w:rsidRPr="005C0C77" w14:paraId="69D20AC0" w14:textId="77777777" w:rsidTr="00AD7D7F">
        <w:tc>
          <w:tcPr>
            <w:tcW w:w="9776"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1DF821" w14:textId="77777777" w:rsidR="00DB401A" w:rsidRDefault="00DB401A" w:rsidP="00AD7D7F">
            <w:pPr>
              <w:rPr>
                <w:rFonts w:ascii="Arial" w:hAnsi="Arial" w:cs="Arial"/>
                <w:b/>
                <w:bCs/>
                <w:sz w:val="20"/>
                <w:szCs w:val="20"/>
              </w:rPr>
            </w:pPr>
          </w:p>
          <w:p w14:paraId="56C4E7A6" w14:textId="77777777" w:rsidR="00DB401A" w:rsidRPr="00686F7E" w:rsidRDefault="00DB401A" w:rsidP="00AD7D7F">
            <w:pPr>
              <w:rPr>
                <w:rFonts w:ascii="Arial" w:hAnsi="Arial" w:cs="Arial"/>
                <w:b/>
                <w:bCs/>
                <w:sz w:val="20"/>
                <w:szCs w:val="20"/>
              </w:rPr>
            </w:pPr>
            <w:r w:rsidRPr="00686F7E">
              <w:rPr>
                <w:rFonts w:ascii="Arial" w:hAnsi="Arial" w:cs="Arial"/>
                <w:b/>
                <w:bCs/>
                <w:sz w:val="20"/>
                <w:szCs w:val="20"/>
              </w:rPr>
              <w:t xml:space="preserve">Free Choice modules </w:t>
            </w:r>
          </w:p>
          <w:p w14:paraId="5AF7A717" w14:textId="77777777" w:rsidR="00DB401A" w:rsidRPr="005C0C77" w:rsidRDefault="00DB401A" w:rsidP="00DB401A">
            <w:pPr>
              <w:jc w:val="center"/>
              <w:rPr>
                <w:rFonts w:ascii="Arial" w:hAnsi="Arial" w:cs="Arial"/>
                <w:sz w:val="20"/>
                <w:szCs w:val="20"/>
              </w:rPr>
            </w:pPr>
          </w:p>
        </w:tc>
      </w:tr>
      <w:tr w:rsidR="00DB401A" w:rsidRPr="005C0C77" w14:paraId="5B4EB484" w14:textId="77777777" w:rsidTr="00DB401A">
        <w:tc>
          <w:tcPr>
            <w:tcW w:w="4957" w:type="dxa"/>
            <w:tcBorders>
              <w:top w:val="single" w:sz="4" w:space="0" w:color="auto"/>
              <w:left w:val="single" w:sz="4" w:space="0" w:color="auto"/>
              <w:bottom w:val="single" w:sz="4" w:space="0" w:color="auto"/>
              <w:right w:val="single" w:sz="4" w:space="0" w:color="auto"/>
            </w:tcBorders>
          </w:tcPr>
          <w:p w14:paraId="39F34915" w14:textId="77777777" w:rsidR="00DB401A" w:rsidRPr="00D57DD9" w:rsidRDefault="00DB401A" w:rsidP="00DB401A">
            <w:pPr>
              <w:rPr>
                <w:rFonts w:ascii="Arial" w:hAnsi="Arial" w:cs="Arial"/>
                <w:sz w:val="20"/>
                <w:szCs w:val="20"/>
              </w:rPr>
            </w:pPr>
            <w:r w:rsidRPr="00D57DD9">
              <w:rPr>
                <w:rFonts w:ascii="Arial" w:hAnsi="Arial" w:cs="Arial"/>
                <w:sz w:val="20"/>
                <w:szCs w:val="20"/>
              </w:rPr>
              <w:t>12 lead ECG</w:t>
            </w:r>
          </w:p>
        </w:tc>
        <w:tc>
          <w:tcPr>
            <w:tcW w:w="1417" w:type="dxa"/>
            <w:tcBorders>
              <w:top w:val="single" w:sz="4" w:space="0" w:color="auto"/>
              <w:left w:val="single" w:sz="4" w:space="0" w:color="auto"/>
              <w:bottom w:val="single" w:sz="4" w:space="0" w:color="auto"/>
              <w:right w:val="single" w:sz="4" w:space="0" w:color="auto"/>
            </w:tcBorders>
          </w:tcPr>
          <w:p w14:paraId="45478298" w14:textId="2B1250B8" w:rsidR="00DB401A" w:rsidRPr="00D57DD9" w:rsidRDefault="00AD7D7F" w:rsidP="00AB1959">
            <w:pPr>
              <w:jc w:val="center"/>
              <w:rPr>
                <w:rFonts w:ascii="Arial" w:hAnsi="Arial" w:cs="Arial"/>
                <w:sz w:val="20"/>
                <w:szCs w:val="20"/>
              </w:rPr>
            </w:pPr>
            <w:r w:rsidRPr="00AD7D7F">
              <w:rPr>
                <w:rFonts w:ascii="Arial" w:hAnsi="Arial" w:cs="Arial"/>
                <w:sz w:val="20"/>
                <w:szCs w:val="20"/>
              </w:rPr>
              <w:t>NW6005</w:t>
            </w:r>
          </w:p>
        </w:tc>
        <w:tc>
          <w:tcPr>
            <w:tcW w:w="1134" w:type="dxa"/>
            <w:tcBorders>
              <w:top w:val="single" w:sz="4" w:space="0" w:color="auto"/>
              <w:left w:val="single" w:sz="4" w:space="0" w:color="auto"/>
              <w:bottom w:val="single" w:sz="4" w:space="0" w:color="auto"/>
              <w:right w:val="single" w:sz="4" w:space="0" w:color="auto"/>
            </w:tcBorders>
          </w:tcPr>
          <w:p w14:paraId="6369E47F" w14:textId="77777777" w:rsidR="00DB401A" w:rsidRPr="00D57DD9" w:rsidRDefault="00DB401A" w:rsidP="00DB401A">
            <w:pPr>
              <w:jc w:val="center"/>
              <w:rPr>
                <w:rFonts w:ascii="Arial" w:hAnsi="Arial" w:cs="Arial"/>
                <w:sz w:val="20"/>
                <w:szCs w:val="20"/>
              </w:rPr>
            </w:pPr>
            <w:r w:rsidRPr="00D57DD9">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706FCFD3" w14:textId="77777777" w:rsidR="00DB401A" w:rsidRPr="00D57DD9" w:rsidRDefault="00DB401A" w:rsidP="00DB401A">
            <w:pPr>
              <w:jc w:val="center"/>
              <w:rPr>
                <w:rFonts w:ascii="Arial" w:hAnsi="Arial" w:cs="Arial"/>
                <w:sz w:val="20"/>
                <w:szCs w:val="20"/>
              </w:rPr>
            </w:pPr>
            <w:r w:rsidRPr="00D57DD9">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0C84BCE1" w14:textId="77777777" w:rsidR="00DB401A" w:rsidRPr="00D57DD9" w:rsidRDefault="00DB401A" w:rsidP="00DB401A">
            <w:pPr>
              <w:jc w:val="center"/>
              <w:rPr>
                <w:rFonts w:ascii="Arial" w:hAnsi="Arial" w:cs="Arial"/>
                <w:sz w:val="20"/>
                <w:szCs w:val="20"/>
              </w:rPr>
            </w:pPr>
            <w:r w:rsidRPr="00D57DD9">
              <w:rPr>
                <w:rFonts w:ascii="Arial" w:hAnsi="Arial" w:cs="Arial"/>
                <w:sz w:val="20"/>
                <w:szCs w:val="20"/>
              </w:rPr>
              <w:t>1</w:t>
            </w:r>
            <w:r>
              <w:rPr>
                <w:rFonts w:ascii="Arial" w:hAnsi="Arial" w:cs="Arial"/>
                <w:sz w:val="20"/>
                <w:szCs w:val="20"/>
              </w:rPr>
              <w:t xml:space="preserve"> or </w:t>
            </w:r>
            <w:r w:rsidRPr="00D57DD9">
              <w:rPr>
                <w:rFonts w:ascii="Arial" w:hAnsi="Arial" w:cs="Arial"/>
                <w:sz w:val="20"/>
                <w:szCs w:val="20"/>
              </w:rPr>
              <w:t xml:space="preserve">2 </w:t>
            </w:r>
            <w:r>
              <w:rPr>
                <w:rFonts w:ascii="Arial" w:hAnsi="Arial" w:cs="Arial"/>
                <w:sz w:val="20"/>
                <w:szCs w:val="20"/>
              </w:rPr>
              <w:t xml:space="preserve"> </w:t>
            </w:r>
          </w:p>
        </w:tc>
      </w:tr>
      <w:tr w:rsidR="00AD7D7F" w:rsidRPr="005C0C77" w14:paraId="4353E742" w14:textId="77777777" w:rsidTr="00DB401A">
        <w:tc>
          <w:tcPr>
            <w:tcW w:w="4957" w:type="dxa"/>
            <w:tcBorders>
              <w:top w:val="single" w:sz="4" w:space="0" w:color="auto"/>
              <w:left w:val="single" w:sz="4" w:space="0" w:color="auto"/>
              <w:bottom w:val="single" w:sz="4" w:space="0" w:color="auto"/>
              <w:right w:val="single" w:sz="4" w:space="0" w:color="auto"/>
            </w:tcBorders>
          </w:tcPr>
          <w:p w14:paraId="75700F4E" w14:textId="77777777" w:rsidR="00AD7D7F" w:rsidRPr="00D57DD9" w:rsidRDefault="00AD7D7F" w:rsidP="00AD7D7F">
            <w:pPr>
              <w:rPr>
                <w:rFonts w:ascii="Arial" w:hAnsi="Arial" w:cs="Arial"/>
                <w:sz w:val="20"/>
                <w:szCs w:val="20"/>
              </w:rPr>
            </w:pPr>
            <w:r w:rsidRPr="00D57DD9">
              <w:rPr>
                <w:rFonts w:ascii="Arial" w:hAnsi="Arial" w:cs="Arial"/>
                <w:sz w:val="20"/>
                <w:szCs w:val="20"/>
              </w:rPr>
              <w:t>Acutely Unwell Adult</w:t>
            </w:r>
          </w:p>
        </w:tc>
        <w:tc>
          <w:tcPr>
            <w:tcW w:w="1417" w:type="dxa"/>
            <w:tcBorders>
              <w:top w:val="single" w:sz="4" w:space="0" w:color="auto"/>
              <w:left w:val="single" w:sz="4" w:space="0" w:color="auto"/>
              <w:bottom w:val="single" w:sz="4" w:space="0" w:color="auto"/>
              <w:right w:val="single" w:sz="4" w:space="0" w:color="auto"/>
            </w:tcBorders>
          </w:tcPr>
          <w:p w14:paraId="67081DFE" w14:textId="36C5A799" w:rsidR="00AD7D7F" w:rsidRPr="00D57DD9" w:rsidRDefault="00AD7D7F" w:rsidP="00AB1959">
            <w:pPr>
              <w:jc w:val="center"/>
              <w:rPr>
                <w:rFonts w:ascii="Arial" w:hAnsi="Arial" w:cs="Arial"/>
                <w:sz w:val="20"/>
                <w:szCs w:val="20"/>
              </w:rPr>
            </w:pPr>
            <w:r w:rsidRPr="00AD7D7F">
              <w:rPr>
                <w:rFonts w:ascii="Arial" w:hAnsi="Arial" w:cs="Arial"/>
                <w:sz w:val="20"/>
                <w:szCs w:val="20"/>
              </w:rPr>
              <w:t>NW6006</w:t>
            </w:r>
          </w:p>
        </w:tc>
        <w:tc>
          <w:tcPr>
            <w:tcW w:w="1134" w:type="dxa"/>
            <w:tcBorders>
              <w:top w:val="single" w:sz="4" w:space="0" w:color="auto"/>
              <w:left w:val="single" w:sz="4" w:space="0" w:color="auto"/>
              <w:bottom w:val="single" w:sz="4" w:space="0" w:color="auto"/>
              <w:right w:val="single" w:sz="4" w:space="0" w:color="auto"/>
            </w:tcBorders>
          </w:tcPr>
          <w:p w14:paraId="3D738073" w14:textId="77777777" w:rsidR="00AD7D7F" w:rsidRPr="00D57DD9" w:rsidRDefault="00AD7D7F" w:rsidP="00AD7D7F">
            <w:pPr>
              <w:jc w:val="center"/>
              <w:rPr>
                <w:rFonts w:ascii="Arial" w:hAnsi="Arial" w:cs="Arial"/>
                <w:sz w:val="20"/>
                <w:szCs w:val="20"/>
              </w:rPr>
            </w:pPr>
            <w:r>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13139A31" w14:textId="77777777" w:rsidR="00AD7D7F" w:rsidRPr="00D57DD9" w:rsidRDefault="00AD7D7F" w:rsidP="00AD7D7F">
            <w:pPr>
              <w:jc w:val="center"/>
              <w:rPr>
                <w:rFonts w:ascii="Arial" w:hAnsi="Arial" w:cs="Arial"/>
                <w:sz w:val="20"/>
                <w:szCs w:val="20"/>
              </w:rPr>
            </w:pPr>
            <w:r>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720EF82E" w14:textId="77777777" w:rsidR="00AD7D7F" w:rsidRPr="00D57DD9" w:rsidRDefault="00AD7D7F" w:rsidP="00AD7D7F">
            <w:pPr>
              <w:jc w:val="center"/>
              <w:rPr>
                <w:rFonts w:ascii="Arial" w:hAnsi="Arial" w:cs="Arial"/>
                <w:sz w:val="20"/>
                <w:szCs w:val="20"/>
              </w:rPr>
            </w:pPr>
            <w:r>
              <w:rPr>
                <w:rFonts w:ascii="Arial" w:hAnsi="Arial" w:cs="Arial"/>
                <w:sz w:val="20"/>
                <w:szCs w:val="20"/>
              </w:rPr>
              <w:t xml:space="preserve">1 or 2 </w:t>
            </w:r>
          </w:p>
        </w:tc>
      </w:tr>
      <w:tr w:rsidR="00AD7D7F" w:rsidRPr="005C0C77" w14:paraId="66BCDE29" w14:textId="77777777" w:rsidTr="00DB401A">
        <w:tc>
          <w:tcPr>
            <w:tcW w:w="4957" w:type="dxa"/>
            <w:tcBorders>
              <w:top w:val="single" w:sz="4" w:space="0" w:color="auto"/>
              <w:left w:val="single" w:sz="4" w:space="0" w:color="auto"/>
              <w:bottom w:val="single" w:sz="4" w:space="0" w:color="auto"/>
              <w:right w:val="single" w:sz="4" w:space="0" w:color="auto"/>
            </w:tcBorders>
          </w:tcPr>
          <w:p w14:paraId="04DBB435" w14:textId="77777777" w:rsidR="00AD7D7F" w:rsidRPr="00D57DD9" w:rsidRDefault="00AD7D7F" w:rsidP="00AD7D7F">
            <w:pPr>
              <w:rPr>
                <w:rFonts w:ascii="Arial" w:hAnsi="Arial" w:cs="Arial"/>
                <w:sz w:val="20"/>
                <w:szCs w:val="20"/>
              </w:rPr>
            </w:pPr>
            <w:r w:rsidRPr="005C0C77">
              <w:rPr>
                <w:rFonts w:ascii="Arial" w:hAnsi="Arial" w:cs="Arial"/>
                <w:sz w:val="20"/>
                <w:szCs w:val="20"/>
              </w:rPr>
              <w:t xml:space="preserve">Adult Critical Care: Foundation Course (Step 1)    </w:t>
            </w:r>
          </w:p>
        </w:tc>
        <w:tc>
          <w:tcPr>
            <w:tcW w:w="1417" w:type="dxa"/>
            <w:tcBorders>
              <w:top w:val="single" w:sz="4" w:space="0" w:color="auto"/>
              <w:left w:val="single" w:sz="4" w:space="0" w:color="auto"/>
              <w:bottom w:val="single" w:sz="4" w:space="0" w:color="auto"/>
              <w:right w:val="single" w:sz="4" w:space="0" w:color="auto"/>
            </w:tcBorders>
          </w:tcPr>
          <w:p w14:paraId="7B9D17F0" w14:textId="359DE69C" w:rsidR="00AD7D7F" w:rsidRPr="00682E22" w:rsidRDefault="00682E22" w:rsidP="00AB1959">
            <w:pPr>
              <w:jc w:val="center"/>
              <w:rPr>
                <w:rFonts w:ascii="Arial" w:hAnsi="Arial" w:cs="Arial"/>
                <w:sz w:val="20"/>
                <w:szCs w:val="20"/>
              </w:rPr>
            </w:pPr>
            <w:r w:rsidRPr="00682E22">
              <w:rPr>
                <w:rFonts w:ascii="Arial" w:hAnsi="Arial" w:cs="Arial"/>
                <w:sz w:val="20"/>
                <w:szCs w:val="20"/>
              </w:rPr>
              <w:t>NW6002</w:t>
            </w:r>
          </w:p>
        </w:tc>
        <w:tc>
          <w:tcPr>
            <w:tcW w:w="1134" w:type="dxa"/>
            <w:tcBorders>
              <w:top w:val="single" w:sz="4" w:space="0" w:color="auto"/>
              <w:left w:val="single" w:sz="4" w:space="0" w:color="auto"/>
              <w:bottom w:val="single" w:sz="4" w:space="0" w:color="auto"/>
              <w:right w:val="single" w:sz="4" w:space="0" w:color="auto"/>
            </w:tcBorders>
          </w:tcPr>
          <w:p w14:paraId="54AC455A" w14:textId="77777777" w:rsidR="00AD7D7F" w:rsidRPr="00D57DD9" w:rsidRDefault="00AD7D7F" w:rsidP="00AD7D7F">
            <w:pPr>
              <w:jc w:val="center"/>
              <w:rPr>
                <w:rFonts w:ascii="Arial" w:hAnsi="Arial" w:cs="Arial"/>
                <w:sz w:val="20"/>
                <w:szCs w:val="20"/>
              </w:rPr>
            </w:pPr>
            <w:r>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6FED6E93" w14:textId="77777777" w:rsidR="00AD7D7F" w:rsidRPr="00D57DD9" w:rsidRDefault="00AD7D7F" w:rsidP="00AD7D7F">
            <w:pPr>
              <w:jc w:val="center"/>
              <w:rPr>
                <w:rFonts w:ascii="Arial" w:hAnsi="Arial" w:cs="Arial"/>
                <w:sz w:val="20"/>
                <w:szCs w:val="20"/>
              </w:rPr>
            </w:pPr>
            <w:r>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02B7F84A" w14:textId="77777777" w:rsidR="00AD7D7F" w:rsidRPr="00D57DD9" w:rsidRDefault="00AD7D7F" w:rsidP="00AD7D7F">
            <w:pPr>
              <w:jc w:val="center"/>
              <w:rPr>
                <w:rFonts w:ascii="Arial" w:hAnsi="Arial" w:cs="Arial"/>
                <w:sz w:val="20"/>
                <w:szCs w:val="20"/>
              </w:rPr>
            </w:pPr>
            <w:r>
              <w:rPr>
                <w:rFonts w:ascii="Arial" w:hAnsi="Arial" w:cs="Arial"/>
                <w:sz w:val="20"/>
                <w:szCs w:val="20"/>
              </w:rPr>
              <w:t>1 or 2</w:t>
            </w:r>
          </w:p>
        </w:tc>
      </w:tr>
      <w:tr w:rsidR="00AD7D7F" w:rsidRPr="005C0C77" w14:paraId="1FC69929" w14:textId="77777777" w:rsidTr="00DB401A">
        <w:tc>
          <w:tcPr>
            <w:tcW w:w="4957" w:type="dxa"/>
            <w:tcBorders>
              <w:top w:val="single" w:sz="4" w:space="0" w:color="auto"/>
              <w:left w:val="single" w:sz="4" w:space="0" w:color="auto"/>
              <w:bottom w:val="single" w:sz="4" w:space="0" w:color="auto"/>
              <w:right w:val="single" w:sz="4" w:space="0" w:color="auto"/>
            </w:tcBorders>
          </w:tcPr>
          <w:p w14:paraId="76A3BC56" w14:textId="77777777" w:rsidR="00AD7D7F" w:rsidRPr="00D57DD9" w:rsidRDefault="00AD7D7F" w:rsidP="00AD7D7F">
            <w:pPr>
              <w:rPr>
                <w:rFonts w:ascii="Arial" w:hAnsi="Arial" w:cs="Arial"/>
                <w:sz w:val="20"/>
                <w:szCs w:val="20"/>
              </w:rPr>
            </w:pPr>
            <w:r w:rsidRPr="005C0C77">
              <w:rPr>
                <w:rFonts w:ascii="Arial" w:hAnsi="Arial" w:cs="Arial"/>
                <w:sz w:val="20"/>
                <w:szCs w:val="20"/>
              </w:rPr>
              <w:t>Adult Critical Care: Patient Assessment</w:t>
            </w:r>
          </w:p>
        </w:tc>
        <w:tc>
          <w:tcPr>
            <w:tcW w:w="1417" w:type="dxa"/>
            <w:tcBorders>
              <w:top w:val="single" w:sz="4" w:space="0" w:color="auto"/>
              <w:left w:val="single" w:sz="4" w:space="0" w:color="auto"/>
              <w:bottom w:val="single" w:sz="4" w:space="0" w:color="auto"/>
              <w:right w:val="single" w:sz="4" w:space="0" w:color="auto"/>
            </w:tcBorders>
          </w:tcPr>
          <w:p w14:paraId="027D203D" w14:textId="103EEC43" w:rsidR="00AD7D7F" w:rsidRPr="00D57DD9" w:rsidRDefault="00AD7D7F" w:rsidP="00AB1959">
            <w:pPr>
              <w:jc w:val="center"/>
              <w:rPr>
                <w:rFonts w:ascii="Arial" w:hAnsi="Arial" w:cs="Arial"/>
                <w:sz w:val="20"/>
                <w:szCs w:val="20"/>
              </w:rPr>
            </w:pPr>
            <w:r w:rsidRPr="00AB1959">
              <w:rPr>
                <w:rFonts w:ascii="Arial" w:hAnsi="Arial" w:cs="Arial"/>
                <w:sz w:val="20"/>
                <w:szCs w:val="20"/>
              </w:rPr>
              <w:t>NW6003</w:t>
            </w:r>
          </w:p>
        </w:tc>
        <w:tc>
          <w:tcPr>
            <w:tcW w:w="1134" w:type="dxa"/>
            <w:tcBorders>
              <w:top w:val="single" w:sz="4" w:space="0" w:color="auto"/>
              <w:left w:val="single" w:sz="4" w:space="0" w:color="auto"/>
              <w:bottom w:val="single" w:sz="4" w:space="0" w:color="auto"/>
              <w:right w:val="single" w:sz="4" w:space="0" w:color="auto"/>
            </w:tcBorders>
          </w:tcPr>
          <w:p w14:paraId="154A7458" w14:textId="77777777" w:rsidR="00AD7D7F" w:rsidRPr="00D57DD9" w:rsidRDefault="00AD7D7F" w:rsidP="00AD7D7F">
            <w:pPr>
              <w:jc w:val="center"/>
              <w:rPr>
                <w:rFonts w:ascii="Arial" w:hAnsi="Arial" w:cs="Arial"/>
                <w:sz w:val="20"/>
                <w:szCs w:val="20"/>
              </w:rPr>
            </w:pPr>
            <w:r>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645DFF94" w14:textId="77777777" w:rsidR="00AD7D7F" w:rsidRPr="00D57DD9" w:rsidRDefault="00AD7D7F" w:rsidP="00AD7D7F">
            <w:pPr>
              <w:jc w:val="center"/>
              <w:rPr>
                <w:rFonts w:ascii="Arial" w:hAnsi="Arial" w:cs="Arial"/>
                <w:sz w:val="20"/>
                <w:szCs w:val="20"/>
              </w:rPr>
            </w:pPr>
            <w:r>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0522B6AC" w14:textId="77777777" w:rsidR="00AD7D7F" w:rsidRPr="00D57DD9" w:rsidRDefault="00AD7D7F" w:rsidP="00AD7D7F">
            <w:pPr>
              <w:jc w:val="center"/>
              <w:rPr>
                <w:rFonts w:ascii="Arial" w:hAnsi="Arial" w:cs="Arial"/>
                <w:sz w:val="20"/>
                <w:szCs w:val="20"/>
              </w:rPr>
            </w:pPr>
            <w:r>
              <w:rPr>
                <w:rFonts w:ascii="Arial" w:hAnsi="Arial" w:cs="Arial"/>
                <w:sz w:val="20"/>
                <w:szCs w:val="20"/>
              </w:rPr>
              <w:t>1 or 2</w:t>
            </w:r>
          </w:p>
        </w:tc>
      </w:tr>
      <w:tr w:rsidR="00AD7D7F" w:rsidRPr="005C0C77" w14:paraId="4DC9C1E4" w14:textId="77777777" w:rsidTr="00DB401A">
        <w:tc>
          <w:tcPr>
            <w:tcW w:w="4957" w:type="dxa"/>
            <w:tcBorders>
              <w:top w:val="single" w:sz="4" w:space="0" w:color="auto"/>
              <w:left w:val="single" w:sz="4" w:space="0" w:color="auto"/>
              <w:bottom w:val="single" w:sz="4" w:space="0" w:color="auto"/>
              <w:right w:val="single" w:sz="4" w:space="0" w:color="auto"/>
            </w:tcBorders>
          </w:tcPr>
          <w:p w14:paraId="20EE87F9" w14:textId="7553835F" w:rsidR="00AD7D7F" w:rsidRPr="00D57DD9" w:rsidRDefault="00AD7D7F" w:rsidP="00AD7D7F">
            <w:pPr>
              <w:rPr>
                <w:rFonts w:ascii="Arial" w:hAnsi="Arial" w:cs="Arial"/>
                <w:sz w:val="20"/>
                <w:szCs w:val="20"/>
              </w:rPr>
            </w:pPr>
            <w:r w:rsidRPr="005C0C77">
              <w:rPr>
                <w:rFonts w:ascii="Arial" w:hAnsi="Arial" w:cs="Arial"/>
                <w:sz w:val="20"/>
                <w:szCs w:val="20"/>
              </w:rPr>
              <w:t xml:space="preserve">Adult Critical Care: Patient </w:t>
            </w:r>
            <w:r w:rsidR="00604C34">
              <w:rPr>
                <w:rFonts w:ascii="Arial" w:hAnsi="Arial" w:cs="Arial"/>
                <w:sz w:val="20"/>
                <w:szCs w:val="20"/>
              </w:rPr>
              <w:t>Management</w:t>
            </w:r>
          </w:p>
        </w:tc>
        <w:tc>
          <w:tcPr>
            <w:tcW w:w="1417" w:type="dxa"/>
            <w:tcBorders>
              <w:top w:val="single" w:sz="4" w:space="0" w:color="auto"/>
              <w:left w:val="single" w:sz="4" w:space="0" w:color="auto"/>
              <w:bottom w:val="single" w:sz="4" w:space="0" w:color="auto"/>
              <w:right w:val="single" w:sz="4" w:space="0" w:color="auto"/>
            </w:tcBorders>
          </w:tcPr>
          <w:p w14:paraId="79E31945" w14:textId="4BE74382" w:rsidR="00AD7D7F" w:rsidRPr="00D57DD9" w:rsidRDefault="00AD7D7F" w:rsidP="00AB1959">
            <w:pPr>
              <w:jc w:val="center"/>
              <w:rPr>
                <w:rFonts w:ascii="Arial" w:hAnsi="Arial" w:cs="Arial"/>
                <w:sz w:val="20"/>
                <w:szCs w:val="20"/>
              </w:rPr>
            </w:pPr>
            <w:r w:rsidRPr="00AB1959">
              <w:rPr>
                <w:rFonts w:ascii="Arial" w:hAnsi="Arial" w:cs="Arial"/>
                <w:sz w:val="20"/>
                <w:szCs w:val="20"/>
              </w:rPr>
              <w:t>NW6004</w:t>
            </w:r>
          </w:p>
        </w:tc>
        <w:tc>
          <w:tcPr>
            <w:tcW w:w="1134" w:type="dxa"/>
            <w:tcBorders>
              <w:top w:val="single" w:sz="4" w:space="0" w:color="auto"/>
              <w:left w:val="single" w:sz="4" w:space="0" w:color="auto"/>
              <w:bottom w:val="single" w:sz="4" w:space="0" w:color="auto"/>
              <w:right w:val="single" w:sz="4" w:space="0" w:color="auto"/>
            </w:tcBorders>
          </w:tcPr>
          <w:p w14:paraId="184D66A7" w14:textId="77777777" w:rsidR="00AD7D7F" w:rsidRPr="00D57DD9" w:rsidRDefault="00AD7D7F" w:rsidP="00AD7D7F">
            <w:pPr>
              <w:jc w:val="center"/>
              <w:rPr>
                <w:rFonts w:ascii="Arial" w:hAnsi="Arial" w:cs="Arial"/>
                <w:sz w:val="20"/>
                <w:szCs w:val="20"/>
              </w:rPr>
            </w:pPr>
            <w:r>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6C67CE6F" w14:textId="77777777" w:rsidR="00AD7D7F" w:rsidRPr="00D57DD9" w:rsidRDefault="00AD7D7F" w:rsidP="00AD7D7F">
            <w:pPr>
              <w:jc w:val="center"/>
              <w:rPr>
                <w:rFonts w:ascii="Arial" w:hAnsi="Arial" w:cs="Arial"/>
                <w:sz w:val="20"/>
                <w:szCs w:val="20"/>
              </w:rPr>
            </w:pPr>
            <w:r>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65677A3F" w14:textId="77777777" w:rsidR="00AD7D7F" w:rsidRPr="00D57DD9" w:rsidRDefault="00AD7D7F" w:rsidP="00AD7D7F">
            <w:pPr>
              <w:jc w:val="center"/>
              <w:rPr>
                <w:rFonts w:ascii="Arial" w:hAnsi="Arial" w:cs="Arial"/>
                <w:sz w:val="20"/>
                <w:szCs w:val="20"/>
              </w:rPr>
            </w:pPr>
            <w:r>
              <w:rPr>
                <w:rFonts w:ascii="Arial" w:hAnsi="Arial" w:cs="Arial"/>
                <w:sz w:val="20"/>
                <w:szCs w:val="20"/>
              </w:rPr>
              <w:t>1 or 2</w:t>
            </w:r>
          </w:p>
        </w:tc>
      </w:tr>
      <w:tr w:rsidR="00AD7D7F" w:rsidRPr="00DF592A" w14:paraId="1D2ED4EE" w14:textId="77777777" w:rsidTr="00DB401A">
        <w:tc>
          <w:tcPr>
            <w:tcW w:w="4957" w:type="dxa"/>
            <w:tcBorders>
              <w:top w:val="single" w:sz="4" w:space="0" w:color="auto"/>
              <w:left w:val="single" w:sz="4" w:space="0" w:color="auto"/>
              <w:bottom w:val="single" w:sz="4" w:space="0" w:color="auto"/>
              <w:right w:val="single" w:sz="4" w:space="0" w:color="auto"/>
            </w:tcBorders>
            <w:shd w:val="clear" w:color="auto" w:fill="FFFFFF" w:themeFill="background1"/>
          </w:tcPr>
          <w:p w14:paraId="083C3858" w14:textId="5D15EB67" w:rsidR="00AD7D7F" w:rsidRPr="00DF592A" w:rsidRDefault="00AD7D7F" w:rsidP="00AD7D7F">
            <w:pPr>
              <w:rPr>
                <w:rFonts w:ascii="Arial" w:hAnsi="Arial" w:cs="Arial"/>
                <w:sz w:val="20"/>
                <w:szCs w:val="20"/>
              </w:rPr>
            </w:pPr>
            <w:r w:rsidRPr="00DF592A">
              <w:rPr>
                <w:rFonts w:ascii="Arial" w:hAnsi="Arial" w:cs="Arial"/>
                <w:sz w:val="20"/>
                <w:szCs w:val="20"/>
              </w:rPr>
              <w:t xml:space="preserve">Adult Critical Care </w:t>
            </w:r>
            <w:r w:rsidR="00D14EFD">
              <w:rPr>
                <w:rFonts w:ascii="Arial" w:hAnsi="Arial" w:cs="Arial"/>
                <w:sz w:val="20"/>
                <w:szCs w:val="20"/>
              </w:rPr>
              <w:t>Polyt</w:t>
            </w:r>
            <w:r w:rsidRPr="00DF592A">
              <w:rPr>
                <w:rFonts w:ascii="Arial" w:hAnsi="Arial" w:cs="Arial"/>
                <w:sz w:val="20"/>
                <w:szCs w:val="20"/>
              </w:rPr>
              <w:t>rauma: Assessment and Management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94A34C8" w14:textId="71F34459" w:rsidR="00AD7D7F" w:rsidRPr="00DF592A" w:rsidRDefault="00AD7D7F" w:rsidP="00AB1959">
            <w:pPr>
              <w:jc w:val="center"/>
              <w:rPr>
                <w:rFonts w:ascii="Arial" w:hAnsi="Arial" w:cs="Arial"/>
                <w:sz w:val="20"/>
                <w:szCs w:val="20"/>
              </w:rPr>
            </w:pPr>
            <w:r w:rsidRPr="00AB1959">
              <w:rPr>
                <w:rFonts w:ascii="Arial" w:hAnsi="Arial" w:cs="Arial"/>
                <w:sz w:val="20"/>
                <w:szCs w:val="20"/>
              </w:rPr>
              <w:t>NW6007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D78198" w14:textId="77777777" w:rsidR="00AD7D7F" w:rsidRPr="00DF592A" w:rsidRDefault="00AD7D7F" w:rsidP="00AD7D7F">
            <w:pPr>
              <w:jc w:val="center"/>
              <w:rPr>
                <w:rFonts w:ascii="Arial" w:hAnsi="Arial" w:cs="Arial"/>
                <w:sz w:val="20"/>
                <w:szCs w:val="20"/>
              </w:rPr>
            </w:pPr>
            <w:r w:rsidRPr="00DF592A">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93931D" w14:textId="77777777" w:rsidR="00AD7D7F" w:rsidRPr="00DF592A" w:rsidRDefault="00AD7D7F" w:rsidP="00AD7D7F">
            <w:pPr>
              <w:jc w:val="center"/>
              <w:rPr>
                <w:rFonts w:ascii="Arial" w:hAnsi="Arial" w:cs="Arial"/>
                <w:sz w:val="20"/>
                <w:szCs w:val="20"/>
              </w:rPr>
            </w:pPr>
            <w:r w:rsidRPr="00DF592A">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7F92C8" w14:textId="77777777" w:rsidR="00AD7D7F" w:rsidRPr="00DF592A" w:rsidRDefault="00AD7D7F" w:rsidP="00AD7D7F">
            <w:pPr>
              <w:jc w:val="center"/>
              <w:rPr>
                <w:rFonts w:ascii="Arial" w:hAnsi="Arial" w:cs="Arial"/>
                <w:sz w:val="20"/>
                <w:szCs w:val="20"/>
              </w:rPr>
            </w:pPr>
            <w:r w:rsidRPr="00DF592A">
              <w:rPr>
                <w:rFonts w:ascii="Arial" w:hAnsi="Arial" w:cs="Arial"/>
                <w:sz w:val="20"/>
                <w:szCs w:val="20"/>
              </w:rPr>
              <w:t>1 or 2</w:t>
            </w:r>
          </w:p>
        </w:tc>
      </w:tr>
      <w:tr w:rsidR="00AD7D7F" w:rsidRPr="00D57DD9" w14:paraId="4B58F10C" w14:textId="77777777" w:rsidTr="00DB401A">
        <w:tc>
          <w:tcPr>
            <w:tcW w:w="4957" w:type="dxa"/>
            <w:tcBorders>
              <w:top w:val="single" w:sz="4" w:space="0" w:color="auto"/>
              <w:left w:val="single" w:sz="4" w:space="0" w:color="auto"/>
              <w:bottom w:val="single" w:sz="4" w:space="0" w:color="auto"/>
              <w:right w:val="single" w:sz="4" w:space="0" w:color="auto"/>
            </w:tcBorders>
            <w:shd w:val="clear" w:color="auto" w:fill="auto"/>
          </w:tcPr>
          <w:p w14:paraId="28AB72DF" w14:textId="77777777" w:rsidR="00AD7D7F" w:rsidRPr="00DF592A" w:rsidRDefault="00AD7D7F" w:rsidP="00AD7D7F">
            <w:pPr>
              <w:rPr>
                <w:rFonts w:ascii="Arial" w:hAnsi="Arial" w:cs="Arial"/>
                <w:sz w:val="20"/>
                <w:szCs w:val="20"/>
              </w:rPr>
            </w:pPr>
            <w:r w:rsidRPr="00DF592A">
              <w:rPr>
                <w:rFonts w:ascii="Arial" w:hAnsi="Arial" w:cs="Arial"/>
                <w:sz w:val="20"/>
                <w:szCs w:val="20"/>
              </w:rPr>
              <w:t>Anaesthetic Practice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62A8A1" w14:textId="47EE9DCC" w:rsidR="00AD7D7F" w:rsidRPr="00DF592A" w:rsidRDefault="00AD7D7F" w:rsidP="00AB1959">
            <w:pPr>
              <w:jc w:val="center"/>
              <w:rPr>
                <w:rFonts w:ascii="Arial" w:hAnsi="Arial" w:cs="Arial"/>
                <w:sz w:val="20"/>
                <w:szCs w:val="20"/>
              </w:rPr>
            </w:pPr>
            <w:r w:rsidRPr="00AB1959">
              <w:rPr>
                <w:rFonts w:ascii="Arial" w:hAnsi="Arial" w:cs="Arial"/>
                <w:sz w:val="20"/>
                <w:szCs w:val="20"/>
              </w:rPr>
              <w:t>NW6010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EC1D99" w14:textId="77777777" w:rsidR="00AD7D7F" w:rsidRPr="00DF592A" w:rsidRDefault="00AD7D7F" w:rsidP="00AD7D7F">
            <w:pPr>
              <w:jc w:val="center"/>
              <w:rPr>
                <w:rFonts w:ascii="Arial" w:hAnsi="Arial" w:cs="Arial"/>
                <w:sz w:val="20"/>
                <w:szCs w:val="20"/>
              </w:rPr>
            </w:pPr>
            <w:r w:rsidRPr="00DF592A">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38731C" w14:textId="77777777" w:rsidR="00AD7D7F" w:rsidRPr="00DF592A" w:rsidRDefault="00AD7D7F" w:rsidP="00AD7D7F">
            <w:pPr>
              <w:jc w:val="center"/>
              <w:rPr>
                <w:rFonts w:ascii="Arial" w:hAnsi="Arial" w:cs="Arial"/>
                <w:sz w:val="20"/>
                <w:szCs w:val="20"/>
              </w:rPr>
            </w:pPr>
            <w:r w:rsidRPr="00DF592A">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A4F507" w14:textId="77777777" w:rsidR="00AD7D7F" w:rsidRDefault="00AD7D7F" w:rsidP="00AD7D7F">
            <w:pPr>
              <w:jc w:val="center"/>
              <w:rPr>
                <w:rFonts w:ascii="Arial" w:hAnsi="Arial" w:cs="Arial"/>
                <w:sz w:val="20"/>
                <w:szCs w:val="20"/>
              </w:rPr>
            </w:pPr>
            <w:r w:rsidRPr="00DF592A">
              <w:rPr>
                <w:rFonts w:ascii="Arial" w:hAnsi="Arial" w:cs="Arial"/>
                <w:sz w:val="20"/>
                <w:szCs w:val="20"/>
              </w:rPr>
              <w:t>1 or 2</w:t>
            </w:r>
          </w:p>
        </w:tc>
      </w:tr>
      <w:tr w:rsidR="00AD7D7F" w:rsidRPr="00D57DD9" w14:paraId="16E014BE" w14:textId="77777777" w:rsidTr="00DB401A">
        <w:tc>
          <w:tcPr>
            <w:tcW w:w="4957" w:type="dxa"/>
            <w:tcBorders>
              <w:top w:val="single" w:sz="4" w:space="0" w:color="auto"/>
              <w:left w:val="single" w:sz="4" w:space="0" w:color="auto"/>
              <w:bottom w:val="single" w:sz="4" w:space="0" w:color="auto"/>
              <w:right w:val="single" w:sz="4" w:space="0" w:color="auto"/>
            </w:tcBorders>
          </w:tcPr>
          <w:p w14:paraId="2E243B97" w14:textId="77777777" w:rsidR="00AD7D7F" w:rsidRPr="00D57DD9" w:rsidRDefault="00AD7D7F" w:rsidP="00AD7D7F">
            <w:pPr>
              <w:rPr>
                <w:rFonts w:ascii="Arial" w:hAnsi="Arial" w:cs="Arial"/>
                <w:sz w:val="20"/>
                <w:szCs w:val="20"/>
              </w:rPr>
            </w:pPr>
            <w:r w:rsidRPr="00D57DD9">
              <w:rPr>
                <w:rFonts w:ascii="Arial" w:hAnsi="Arial" w:cs="Arial"/>
                <w:sz w:val="20"/>
                <w:szCs w:val="20"/>
              </w:rPr>
              <w:t>Applied Neonatal Pathophysiology</w:t>
            </w:r>
          </w:p>
        </w:tc>
        <w:tc>
          <w:tcPr>
            <w:tcW w:w="1417" w:type="dxa"/>
            <w:tcBorders>
              <w:top w:val="single" w:sz="4" w:space="0" w:color="auto"/>
              <w:left w:val="single" w:sz="4" w:space="0" w:color="auto"/>
              <w:bottom w:val="single" w:sz="4" w:space="0" w:color="auto"/>
              <w:right w:val="single" w:sz="4" w:space="0" w:color="auto"/>
            </w:tcBorders>
          </w:tcPr>
          <w:p w14:paraId="3F0EEEB7" w14:textId="4DD73A3C" w:rsidR="00AD7D7F" w:rsidRPr="00D57DD9" w:rsidRDefault="00AB1959" w:rsidP="00AB1959">
            <w:pPr>
              <w:jc w:val="center"/>
              <w:rPr>
                <w:rFonts w:ascii="Arial" w:hAnsi="Arial" w:cs="Arial"/>
                <w:sz w:val="20"/>
                <w:szCs w:val="20"/>
              </w:rPr>
            </w:pPr>
            <w:r w:rsidRPr="00AB1959">
              <w:rPr>
                <w:rFonts w:ascii="Arial" w:hAnsi="Arial" w:cs="Arial"/>
                <w:sz w:val="20"/>
                <w:szCs w:val="20"/>
              </w:rPr>
              <w:t>NW6035</w:t>
            </w:r>
          </w:p>
        </w:tc>
        <w:tc>
          <w:tcPr>
            <w:tcW w:w="1134" w:type="dxa"/>
            <w:tcBorders>
              <w:top w:val="single" w:sz="4" w:space="0" w:color="auto"/>
              <w:left w:val="single" w:sz="4" w:space="0" w:color="auto"/>
              <w:bottom w:val="single" w:sz="4" w:space="0" w:color="auto"/>
              <w:right w:val="single" w:sz="4" w:space="0" w:color="auto"/>
            </w:tcBorders>
          </w:tcPr>
          <w:p w14:paraId="3AE8BAAC" w14:textId="77777777" w:rsidR="00AD7D7F" w:rsidRPr="00D57DD9" w:rsidRDefault="00AD7D7F" w:rsidP="00AD7D7F">
            <w:pPr>
              <w:jc w:val="center"/>
              <w:rPr>
                <w:rFonts w:ascii="Arial" w:hAnsi="Arial" w:cs="Arial"/>
                <w:sz w:val="20"/>
                <w:szCs w:val="20"/>
              </w:rPr>
            </w:pPr>
            <w:r w:rsidRPr="00D57DD9">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0D4E2A4F" w14:textId="77777777" w:rsidR="00AD7D7F" w:rsidRPr="00D57DD9" w:rsidRDefault="00AD7D7F" w:rsidP="00AD7D7F">
            <w:pPr>
              <w:jc w:val="center"/>
              <w:rPr>
                <w:rFonts w:ascii="Arial" w:hAnsi="Arial" w:cs="Arial"/>
                <w:sz w:val="20"/>
                <w:szCs w:val="20"/>
              </w:rPr>
            </w:pPr>
            <w:r w:rsidRPr="00D57DD9">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0AB9D9AA" w14:textId="77777777" w:rsidR="00AD7D7F" w:rsidRPr="00D57DD9" w:rsidRDefault="00AD7D7F" w:rsidP="00AD7D7F">
            <w:pPr>
              <w:jc w:val="center"/>
              <w:rPr>
                <w:rFonts w:ascii="Arial" w:hAnsi="Arial" w:cs="Arial"/>
                <w:sz w:val="20"/>
                <w:szCs w:val="20"/>
              </w:rPr>
            </w:pPr>
            <w:r w:rsidRPr="00E55C02">
              <w:rPr>
                <w:rFonts w:ascii="Arial" w:hAnsi="Arial" w:cs="Arial"/>
                <w:sz w:val="20"/>
                <w:szCs w:val="20"/>
              </w:rPr>
              <w:t xml:space="preserve">1 or 2  </w:t>
            </w:r>
          </w:p>
        </w:tc>
      </w:tr>
      <w:tr w:rsidR="00AB1959" w:rsidRPr="00D57DD9" w14:paraId="23B56642" w14:textId="77777777" w:rsidTr="00DB401A">
        <w:tc>
          <w:tcPr>
            <w:tcW w:w="4957" w:type="dxa"/>
            <w:tcBorders>
              <w:top w:val="single" w:sz="4" w:space="0" w:color="auto"/>
              <w:left w:val="single" w:sz="4" w:space="0" w:color="auto"/>
              <w:bottom w:val="single" w:sz="4" w:space="0" w:color="auto"/>
              <w:right w:val="single" w:sz="4" w:space="0" w:color="auto"/>
            </w:tcBorders>
          </w:tcPr>
          <w:p w14:paraId="2D888987" w14:textId="77777777" w:rsidR="00AB1959" w:rsidRPr="00D57DD9" w:rsidRDefault="00AB1959" w:rsidP="00AB1959">
            <w:pPr>
              <w:rPr>
                <w:rFonts w:ascii="Arial" w:hAnsi="Arial" w:cs="Arial"/>
                <w:sz w:val="20"/>
                <w:szCs w:val="20"/>
              </w:rPr>
            </w:pPr>
            <w:r w:rsidRPr="00D57DD9">
              <w:rPr>
                <w:rFonts w:ascii="Arial" w:hAnsi="Arial" w:cs="Arial"/>
                <w:sz w:val="20"/>
                <w:szCs w:val="20"/>
              </w:rPr>
              <w:t>Applied Pathophysiology in the Management of Children Requiring Acute and High Dependency Care</w:t>
            </w:r>
          </w:p>
        </w:tc>
        <w:tc>
          <w:tcPr>
            <w:tcW w:w="1417" w:type="dxa"/>
            <w:tcBorders>
              <w:top w:val="single" w:sz="4" w:space="0" w:color="auto"/>
              <w:left w:val="single" w:sz="4" w:space="0" w:color="auto"/>
              <w:bottom w:val="single" w:sz="4" w:space="0" w:color="auto"/>
              <w:right w:val="single" w:sz="4" w:space="0" w:color="auto"/>
            </w:tcBorders>
          </w:tcPr>
          <w:p w14:paraId="6A10C4FA" w14:textId="4F739018" w:rsidR="00AB1959" w:rsidRPr="00D57DD9" w:rsidRDefault="00AB1959" w:rsidP="00AB1959">
            <w:pPr>
              <w:jc w:val="center"/>
              <w:rPr>
                <w:rFonts w:ascii="Arial" w:hAnsi="Arial" w:cs="Arial"/>
                <w:sz w:val="20"/>
                <w:szCs w:val="20"/>
              </w:rPr>
            </w:pPr>
            <w:r w:rsidRPr="00AB1959">
              <w:rPr>
                <w:rFonts w:ascii="Arial" w:hAnsi="Arial" w:cs="Arial"/>
                <w:sz w:val="20"/>
                <w:szCs w:val="20"/>
              </w:rPr>
              <w:t>NW6036</w:t>
            </w:r>
          </w:p>
        </w:tc>
        <w:tc>
          <w:tcPr>
            <w:tcW w:w="1134" w:type="dxa"/>
            <w:tcBorders>
              <w:top w:val="single" w:sz="4" w:space="0" w:color="auto"/>
              <w:left w:val="single" w:sz="4" w:space="0" w:color="auto"/>
              <w:bottom w:val="single" w:sz="4" w:space="0" w:color="auto"/>
              <w:right w:val="single" w:sz="4" w:space="0" w:color="auto"/>
            </w:tcBorders>
          </w:tcPr>
          <w:p w14:paraId="206188DC" w14:textId="77777777" w:rsidR="00AB1959" w:rsidRPr="00D57DD9" w:rsidRDefault="00AB1959" w:rsidP="00AB1959">
            <w:pPr>
              <w:jc w:val="center"/>
              <w:rPr>
                <w:rFonts w:ascii="Arial" w:hAnsi="Arial" w:cs="Arial"/>
                <w:sz w:val="20"/>
                <w:szCs w:val="20"/>
              </w:rPr>
            </w:pPr>
            <w:r w:rsidRPr="00D57DD9">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58CC11D3" w14:textId="77777777" w:rsidR="00AB1959" w:rsidRPr="00D57DD9" w:rsidRDefault="00AB1959" w:rsidP="00AB1959">
            <w:pPr>
              <w:jc w:val="center"/>
              <w:rPr>
                <w:rFonts w:ascii="Arial" w:hAnsi="Arial" w:cs="Arial"/>
                <w:sz w:val="20"/>
                <w:szCs w:val="20"/>
              </w:rPr>
            </w:pPr>
            <w:r w:rsidRPr="00D57DD9">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27D4A472" w14:textId="77777777" w:rsidR="00AB1959" w:rsidRPr="00D57DD9" w:rsidRDefault="00AB1959" w:rsidP="00AB1959">
            <w:pPr>
              <w:jc w:val="center"/>
              <w:rPr>
                <w:rFonts w:ascii="Arial" w:hAnsi="Arial" w:cs="Arial"/>
                <w:sz w:val="20"/>
                <w:szCs w:val="20"/>
              </w:rPr>
            </w:pPr>
            <w:r w:rsidRPr="00E55C02">
              <w:rPr>
                <w:rFonts w:ascii="Arial" w:hAnsi="Arial" w:cs="Arial"/>
                <w:sz w:val="20"/>
                <w:szCs w:val="20"/>
              </w:rPr>
              <w:t xml:space="preserve">1 or 2  </w:t>
            </w:r>
          </w:p>
        </w:tc>
      </w:tr>
      <w:tr w:rsidR="00AB1959" w:rsidRPr="00D57DD9" w14:paraId="77AD7716" w14:textId="77777777" w:rsidTr="00DB401A">
        <w:tc>
          <w:tcPr>
            <w:tcW w:w="4957" w:type="dxa"/>
            <w:tcBorders>
              <w:top w:val="single" w:sz="4" w:space="0" w:color="auto"/>
              <w:left w:val="single" w:sz="4" w:space="0" w:color="auto"/>
              <w:bottom w:val="single" w:sz="4" w:space="0" w:color="auto"/>
              <w:right w:val="single" w:sz="4" w:space="0" w:color="auto"/>
            </w:tcBorders>
          </w:tcPr>
          <w:p w14:paraId="0120B857" w14:textId="77777777" w:rsidR="00AB1959" w:rsidRPr="00D57DD9" w:rsidRDefault="00AB1959" w:rsidP="00AB1959">
            <w:pPr>
              <w:rPr>
                <w:rFonts w:ascii="Arial" w:hAnsi="Arial" w:cs="Arial"/>
                <w:sz w:val="20"/>
                <w:szCs w:val="20"/>
              </w:rPr>
            </w:pPr>
            <w:r w:rsidRPr="00D57DD9">
              <w:rPr>
                <w:rFonts w:ascii="Arial" w:hAnsi="Arial" w:cs="Arial"/>
                <w:sz w:val="20"/>
                <w:szCs w:val="20"/>
              </w:rPr>
              <w:t xml:space="preserve">Cardiac Arrhythmias: Interpretation and management </w:t>
            </w:r>
          </w:p>
        </w:tc>
        <w:tc>
          <w:tcPr>
            <w:tcW w:w="1417" w:type="dxa"/>
            <w:tcBorders>
              <w:top w:val="single" w:sz="4" w:space="0" w:color="auto"/>
              <w:left w:val="single" w:sz="4" w:space="0" w:color="auto"/>
              <w:bottom w:val="single" w:sz="4" w:space="0" w:color="auto"/>
              <w:right w:val="single" w:sz="4" w:space="0" w:color="auto"/>
            </w:tcBorders>
          </w:tcPr>
          <w:p w14:paraId="5F4C8439" w14:textId="696618AC" w:rsidR="00AB1959" w:rsidRPr="00D57DD9" w:rsidRDefault="00AB1959" w:rsidP="00AB1959">
            <w:pPr>
              <w:jc w:val="center"/>
              <w:rPr>
                <w:rFonts w:ascii="Arial" w:hAnsi="Arial" w:cs="Arial"/>
                <w:sz w:val="20"/>
                <w:szCs w:val="20"/>
              </w:rPr>
            </w:pPr>
            <w:r w:rsidRPr="00AB1959">
              <w:rPr>
                <w:rFonts w:ascii="Arial" w:hAnsi="Arial" w:cs="Arial"/>
                <w:sz w:val="20"/>
                <w:szCs w:val="20"/>
              </w:rPr>
              <w:t>NW6013</w:t>
            </w:r>
          </w:p>
        </w:tc>
        <w:tc>
          <w:tcPr>
            <w:tcW w:w="1134" w:type="dxa"/>
            <w:tcBorders>
              <w:top w:val="single" w:sz="4" w:space="0" w:color="auto"/>
              <w:left w:val="single" w:sz="4" w:space="0" w:color="auto"/>
              <w:bottom w:val="single" w:sz="4" w:space="0" w:color="auto"/>
              <w:right w:val="single" w:sz="4" w:space="0" w:color="auto"/>
            </w:tcBorders>
          </w:tcPr>
          <w:p w14:paraId="15795567" w14:textId="77777777" w:rsidR="00AB1959" w:rsidRPr="00D57DD9" w:rsidRDefault="00AB1959" w:rsidP="00AB1959">
            <w:pPr>
              <w:jc w:val="center"/>
              <w:rPr>
                <w:rFonts w:ascii="Arial" w:hAnsi="Arial" w:cs="Arial"/>
                <w:sz w:val="20"/>
                <w:szCs w:val="20"/>
              </w:rPr>
            </w:pPr>
            <w:r w:rsidRPr="00D57DD9">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6ACE156D" w14:textId="77777777" w:rsidR="00AB1959" w:rsidRPr="00D57DD9" w:rsidRDefault="00AB1959" w:rsidP="00AB1959">
            <w:pPr>
              <w:jc w:val="center"/>
              <w:rPr>
                <w:rFonts w:ascii="Arial" w:hAnsi="Arial" w:cs="Arial"/>
                <w:sz w:val="20"/>
                <w:szCs w:val="20"/>
              </w:rPr>
            </w:pPr>
            <w:r w:rsidRPr="00D57DD9">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7F18DB99" w14:textId="77777777" w:rsidR="00AB1959" w:rsidRPr="00D57DD9" w:rsidRDefault="00AB1959" w:rsidP="00AB1959">
            <w:pPr>
              <w:jc w:val="center"/>
              <w:rPr>
                <w:rFonts w:ascii="Arial" w:hAnsi="Arial" w:cs="Arial"/>
                <w:sz w:val="20"/>
                <w:szCs w:val="20"/>
              </w:rPr>
            </w:pPr>
            <w:r w:rsidRPr="00E55C02">
              <w:rPr>
                <w:rFonts w:ascii="Arial" w:hAnsi="Arial" w:cs="Arial"/>
                <w:sz w:val="20"/>
                <w:szCs w:val="20"/>
              </w:rPr>
              <w:t xml:space="preserve">1 or 2  </w:t>
            </w:r>
          </w:p>
        </w:tc>
      </w:tr>
      <w:tr w:rsidR="00AB1959" w:rsidRPr="00D57DD9" w14:paraId="1675765C" w14:textId="77777777" w:rsidTr="00DB401A">
        <w:tc>
          <w:tcPr>
            <w:tcW w:w="4957" w:type="dxa"/>
            <w:tcBorders>
              <w:top w:val="single" w:sz="4" w:space="0" w:color="auto"/>
              <w:left w:val="single" w:sz="4" w:space="0" w:color="auto"/>
              <w:bottom w:val="single" w:sz="4" w:space="0" w:color="auto"/>
              <w:right w:val="single" w:sz="4" w:space="0" w:color="auto"/>
            </w:tcBorders>
          </w:tcPr>
          <w:p w14:paraId="54BE8698" w14:textId="77777777" w:rsidR="00AB1959" w:rsidRPr="00D57DD9" w:rsidRDefault="00AB1959" w:rsidP="00AB1959">
            <w:pPr>
              <w:rPr>
                <w:rFonts w:ascii="Arial" w:hAnsi="Arial" w:cs="Arial"/>
                <w:sz w:val="20"/>
                <w:szCs w:val="20"/>
              </w:rPr>
            </w:pPr>
            <w:r w:rsidRPr="00D57DD9">
              <w:rPr>
                <w:rFonts w:ascii="Arial" w:hAnsi="Arial" w:cs="Arial"/>
                <w:sz w:val="20"/>
                <w:szCs w:val="20"/>
              </w:rPr>
              <w:t>Cardiac Care: Patient Assessment and Management</w:t>
            </w:r>
          </w:p>
        </w:tc>
        <w:tc>
          <w:tcPr>
            <w:tcW w:w="1417" w:type="dxa"/>
            <w:tcBorders>
              <w:top w:val="single" w:sz="4" w:space="0" w:color="auto"/>
              <w:left w:val="single" w:sz="4" w:space="0" w:color="auto"/>
              <w:bottom w:val="single" w:sz="4" w:space="0" w:color="auto"/>
              <w:right w:val="single" w:sz="4" w:space="0" w:color="auto"/>
            </w:tcBorders>
          </w:tcPr>
          <w:p w14:paraId="2C3E5BF2" w14:textId="16136AFF" w:rsidR="00AB1959" w:rsidRPr="00D57DD9" w:rsidRDefault="00AB1959" w:rsidP="00AB1959">
            <w:pPr>
              <w:jc w:val="center"/>
              <w:rPr>
                <w:rFonts w:ascii="Arial" w:hAnsi="Arial" w:cs="Arial"/>
                <w:sz w:val="20"/>
                <w:szCs w:val="20"/>
              </w:rPr>
            </w:pPr>
            <w:r w:rsidRPr="00AB1959">
              <w:rPr>
                <w:rFonts w:ascii="Arial" w:hAnsi="Arial" w:cs="Arial"/>
                <w:sz w:val="20"/>
                <w:szCs w:val="20"/>
              </w:rPr>
              <w:t>NW6014</w:t>
            </w:r>
          </w:p>
        </w:tc>
        <w:tc>
          <w:tcPr>
            <w:tcW w:w="1134" w:type="dxa"/>
            <w:tcBorders>
              <w:top w:val="single" w:sz="4" w:space="0" w:color="auto"/>
              <w:left w:val="single" w:sz="4" w:space="0" w:color="auto"/>
              <w:bottom w:val="single" w:sz="4" w:space="0" w:color="auto"/>
              <w:right w:val="single" w:sz="4" w:space="0" w:color="auto"/>
            </w:tcBorders>
          </w:tcPr>
          <w:p w14:paraId="6F5A2DE0" w14:textId="77777777" w:rsidR="00AB1959" w:rsidRPr="00D57DD9" w:rsidRDefault="00AB1959" w:rsidP="00AB1959">
            <w:pPr>
              <w:jc w:val="center"/>
              <w:rPr>
                <w:rFonts w:ascii="Arial" w:hAnsi="Arial" w:cs="Arial"/>
                <w:sz w:val="20"/>
                <w:szCs w:val="20"/>
              </w:rPr>
            </w:pPr>
            <w:r w:rsidRPr="00D57DD9">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719ED7D8" w14:textId="77777777" w:rsidR="00AB1959" w:rsidRPr="00D57DD9" w:rsidRDefault="00AB1959" w:rsidP="00AB1959">
            <w:pPr>
              <w:jc w:val="center"/>
              <w:rPr>
                <w:rFonts w:ascii="Arial" w:hAnsi="Arial" w:cs="Arial"/>
                <w:sz w:val="20"/>
                <w:szCs w:val="20"/>
              </w:rPr>
            </w:pPr>
            <w:r w:rsidRPr="00D57DD9">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75CB61D7" w14:textId="77777777" w:rsidR="00AB1959" w:rsidRPr="00D57DD9" w:rsidRDefault="00AB1959" w:rsidP="00AB1959">
            <w:pPr>
              <w:jc w:val="center"/>
              <w:rPr>
                <w:rFonts w:ascii="Arial" w:hAnsi="Arial" w:cs="Arial"/>
                <w:sz w:val="20"/>
                <w:szCs w:val="20"/>
              </w:rPr>
            </w:pPr>
            <w:r w:rsidRPr="00E55C02">
              <w:rPr>
                <w:rFonts w:ascii="Arial" w:hAnsi="Arial" w:cs="Arial"/>
                <w:sz w:val="20"/>
                <w:szCs w:val="20"/>
              </w:rPr>
              <w:t xml:space="preserve">1 or 2  </w:t>
            </w:r>
          </w:p>
        </w:tc>
      </w:tr>
      <w:tr w:rsidR="00AB1959" w:rsidRPr="00D57DD9" w14:paraId="362F7208" w14:textId="77777777" w:rsidTr="00DB401A">
        <w:tc>
          <w:tcPr>
            <w:tcW w:w="4957" w:type="dxa"/>
            <w:tcBorders>
              <w:top w:val="single" w:sz="4" w:space="0" w:color="auto"/>
              <w:left w:val="single" w:sz="4" w:space="0" w:color="auto"/>
              <w:bottom w:val="single" w:sz="4" w:space="0" w:color="auto"/>
              <w:right w:val="single" w:sz="4" w:space="0" w:color="auto"/>
            </w:tcBorders>
          </w:tcPr>
          <w:p w14:paraId="334A67A3" w14:textId="77777777" w:rsidR="00AB1959" w:rsidRPr="00D57DD9" w:rsidRDefault="00AB1959" w:rsidP="00AB1959">
            <w:pPr>
              <w:rPr>
                <w:rFonts w:ascii="Arial" w:hAnsi="Arial" w:cs="Arial"/>
                <w:sz w:val="20"/>
                <w:szCs w:val="20"/>
              </w:rPr>
            </w:pPr>
            <w:r w:rsidRPr="005C0C77">
              <w:rPr>
                <w:rFonts w:ascii="Arial" w:hAnsi="Arial" w:cs="Arial"/>
                <w:sz w:val="20"/>
                <w:szCs w:val="20"/>
              </w:rPr>
              <w:t>Clinical Reasoning in Health Assessment: Lifespan Perspectives</w:t>
            </w:r>
          </w:p>
        </w:tc>
        <w:tc>
          <w:tcPr>
            <w:tcW w:w="1417" w:type="dxa"/>
            <w:tcBorders>
              <w:top w:val="single" w:sz="4" w:space="0" w:color="auto"/>
              <w:left w:val="single" w:sz="4" w:space="0" w:color="auto"/>
              <w:bottom w:val="single" w:sz="4" w:space="0" w:color="auto"/>
              <w:right w:val="single" w:sz="4" w:space="0" w:color="auto"/>
            </w:tcBorders>
          </w:tcPr>
          <w:p w14:paraId="4876A53E" w14:textId="0AB200AF" w:rsidR="00AB1959" w:rsidRPr="00D57DD9" w:rsidRDefault="00AB1959" w:rsidP="00AB1959">
            <w:pPr>
              <w:jc w:val="center"/>
              <w:rPr>
                <w:rFonts w:ascii="Arial" w:hAnsi="Arial" w:cs="Arial"/>
                <w:sz w:val="20"/>
                <w:szCs w:val="20"/>
              </w:rPr>
            </w:pPr>
            <w:r w:rsidRPr="00AB1959">
              <w:rPr>
                <w:rFonts w:ascii="Arial" w:hAnsi="Arial" w:cs="Arial"/>
                <w:sz w:val="20"/>
                <w:szCs w:val="20"/>
              </w:rPr>
              <w:t>NW6032</w:t>
            </w:r>
          </w:p>
        </w:tc>
        <w:tc>
          <w:tcPr>
            <w:tcW w:w="1134" w:type="dxa"/>
            <w:tcBorders>
              <w:top w:val="single" w:sz="4" w:space="0" w:color="auto"/>
              <w:left w:val="single" w:sz="4" w:space="0" w:color="auto"/>
              <w:bottom w:val="single" w:sz="4" w:space="0" w:color="auto"/>
              <w:right w:val="single" w:sz="4" w:space="0" w:color="auto"/>
            </w:tcBorders>
          </w:tcPr>
          <w:p w14:paraId="0AAE0AE0" w14:textId="77777777" w:rsidR="00AB1959" w:rsidRPr="00D57DD9" w:rsidRDefault="00AB1959" w:rsidP="00AB1959">
            <w:pPr>
              <w:jc w:val="center"/>
              <w:rPr>
                <w:rFonts w:ascii="Arial" w:hAnsi="Arial" w:cs="Arial"/>
                <w:sz w:val="20"/>
                <w:szCs w:val="20"/>
              </w:rPr>
            </w:pPr>
            <w:r>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51E3F490" w14:textId="77777777" w:rsidR="00AB1959" w:rsidRPr="00D57DD9" w:rsidRDefault="00AB1959" w:rsidP="00AB1959">
            <w:pPr>
              <w:jc w:val="center"/>
              <w:rPr>
                <w:rFonts w:ascii="Arial" w:hAnsi="Arial" w:cs="Arial"/>
                <w:sz w:val="20"/>
                <w:szCs w:val="20"/>
              </w:rPr>
            </w:pPr>
            <w:r>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312A1334" w14:textId="77777777" w:rsidR="00AB1959" w:rsidRPr="00E55C02" w:rsidRDefault="00AB1959" w:rsidP="00AB1959">
            <w:pPr>
              <w:jc w:val="center"/>
              <w:rPr>
                <w:rFonts w:ascii="Arial" w:hAnsi="Arial" w:cs="Arial"/>
                <w:sz w:val="20"/>
                <w:szCs w:val="20"/>
              </w:rPr>
            </w:pPr>
            <w:r>
              <w:rPr>
                <w:rFonts w:ascii="Arial" w:hAnsi="Arial" w:cs="Arial"/>
                <w:sz w:val="20"/>
                <w:szCs w:val="20"/>
              </w:rPr>
              <w:t xml:space="preserve">1 or 2 </w:t>
            </w:r>
          </w:p>
        </w:tc>
      </w:tr>
      <w:tr w:rsidR="00AB1959" w:rsidRPr="00D57DD9" w14:paraId="4B59289A" w14:textId="77777777" w:rsidTr="00DB401A">
        <w:tc>
          <w:tcPr>
            <w:tcW w:w="4957" w:type="dxa"/>
            <w:tcBorders>
              <w:top w:val="single" w:sz="4" w:space="0" w:color="auto"/>
              <w:left w:val="single" w:sz="4" w:space="0" w:color="auto"/>
              <w:bottom w:val="single" w:sz="4" w:space="0" w:color="auto"/>
              <w:right w:val="single" w:sz="4" w:space="0" w:color="auto"/>
            </w:tcBorders>
          </w:tcPr>
          <w:p w14:paraId="553662F7" w14:textId="77777777" w:rsidR="00AB1959" w:rsidRPr="00D57DD9" w:rsidRDefault="00AB1959" w:rsidP="00AB1959">
            <w:pPr>
              <w:rPr>
                <w:rFonts w:ascii="Arial" w:hAnsi="Arial" w:cs="Arial"/>
                <w:sz w:val="20"/>
                <w:szCs w:val="20"/>
              </w:rPr>
            </w:pPr>
            <w:r w:rsidRPr="00D57DD9">
              <w:rPr>
                <w:rFonts w:ascii="Arial" w:hAnsi="Arial" w:cs="Arial"/>
                <w:sz w:val="20"/>
                <w:szCs w:val="20"/>
              </w:rPr>
              <w:t>Critically Ill Child</w:t>
            </w:r>
          </w:p>
        </w:tc>
        <w:tc>
          <w:tcPr>
            <w:tcW w:w="1417" w:type="dxa"/>
            <w:tcBorders>
              <w:top w:val="single" w:sz="4" w:space="0" w:color="auto"/>
              <w:left w:val="single" w:sz="4" w:space="0" w:color="auto"/>
              <w:bottom w:val="single" w:sz="4" w:space="0" w:color="auto"/>
              <w:right w:val="single" w:sz="4" w:space="0" w:color="auto"/>
            </w:tcBorders>
          </w:tcPr>
          <w:p w14:paraId="227F7134" w14:textId="638A6699" w:rsidR="00AB1959" w:rsidRPr="00D57DD9" w:rsidRDefault="00AB1959" w:rsidP="00AB1959">
            <w:pPr>
              <w:jc w:val="center"/>
              <w:rPr>
                <w:rFonts w:ascii="Arial" w:hAnsi="Arial" w:cs="Arial"/>
                <w:sz w:val="20"/>
                <w:szCs w:val="20"/>
              </w:rPr>
            </w:pPr>
            <w:r w:rsidRPr="00AB1959">
              <w:rPr>
                <w:rFonts w:ascii="Arial" w:hAnsi="Arial" w:cs="Arial"/>
                <w:sz w:val="20"/>
                <w:szCs w:val="20"/>
              </w:rPr>
              <w:t>NW6037</w:t>
            </w:r>
          </w:p>
        </w:tc>
        <w:tc>
          <w:tcPr>
            <w:tcW w:w="1134" w:type="dxa"/>
            <w:tcBorders>
              <w:top w:val="single" w:sz="4" w:space="0" w:color="auto"/>
              <w:left w:val="single" w:sz="4" w:space="0" w:color="auto"/>
              <w:bottom w:val="single" w:sz="4" w:space="0" w:color="auto"/>
              <w:right w:val="single" w:sz="4" w:space="0" w:color="auto"/>
            </w:tcBorders>
          </w:tcPr>
          <w:p w14:paraId="0E2698B5" w14:textId="77777777" w:rsidR="00AB1959" w:rsidRPr="00D57DD9" w:rsidRDefault="00AB1959" w:rsidP="00AB1959">
            <w:pPr>
              <w:jc w:val="center"/>
              <w:rPr>
                <w:rFonts w:ascii="Arial" w:hAnsi="Arial" w:cs="Arial"/>
                <w:sz w:val="20"/>
                <w:szCs w:val="20"/>
              </w:rPr>
            </w:pPr>
            <w:r w:rsidRPr="00D57DD9">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79BD0FCC" w14:textId="77777777" w:rsidR="00AB1959" w:rsidRPr="00D57DD9" w:rsidRDefault="00AB1959" w:rsidP="00AB1959">
            <w:pPr>
              <w:jc w:val="center"/>
              <w:rPr>
                <w:rFonts w:ascii="Arial" w:hAnsi="Arial" w:cs="Arial"/>
                <w:sz w:val="20"/>
                <w:szCs w:val="20"/>
              </w:rPr>
            </w:pPr>
            <w:r w:rsidRPr="00D57DD9">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65140037" w14:textId="77777777" w:rsidR="00AB1959" w:rsidRPr="00D57DD9" w:rsidRDefault="00AB1959" w:rsidP="00AB1959">
            <w:pPr>
              <w:jc w:val="center"/>
              <w:rPr>
                <w:rFonts w:ascii="Arial" w:hAnsi="Arial" w:cs="Arial"/>
                <w:sz w:val="20"/>
                <w:szCs w:val="20"/>
              </w:rPr>
            </w:pPr>
            <w:r w:rsidRPr="00E55C02">
              <w:rPr>
                <w:rFonts w:ascii="Arial" w:hAnsi="Arial" w:cs="Arial"/>
                <w:sz w:val="20"/>
                <w:szCs w:val="20"/>
              </w:rPr>
              <w:t xml:space="preserve">1 or 2  </w:t>
            </w:r>
          </w:p>
        </w:tc>
      </w:tr>
      <w:tr w:rsidR="00AB1959" w:rsidRPr="00D57DD9" w14:paraId="55231E5A" w14:textId="77777777" w:rsidTr="00DB401A">
        <w:tc>
          <w:tcPr>
            <w:tcW w:w="4957" w:type="dxa"/>
            <w:tcBorders>
              <w:top w:val="single" w:sz="4" w:space="0" w:color="auto"/>
              <w:left w:val="single" w:sz="4" w:space="0" w:color="auto"/>
              <w:bottom w:val="single" w:sz="4" w:space="0" w:color="auto"/>
              <w:right w:val="single" w:sz="4" w:space="0" w:color="auto"/>
            </w:tcBorders>
            <w:shd w:val="clear" w:color="auto" w:fill="auto"/>
          </w:tcPr>
          <w:p w14:paraId="367787FE" w14:textId="77777777" w:rsidR="00AB1959" w:rsidRPr="00FB4734" w:rsidRDefault="00AB1959" w:rsidP="00AB1959">
            <w:pPr>
              <w:rPr>
                <w:rFonts w:ascii="Arial" w:hAnsi="Arial" w:cs="Arial"/>
                <w:sz w:val="20"/>
                <w:szCs w:val="20"/>
              </w:rPr>
            </w:pPr>
            <w:r w:rsidRPr="00FB4734">
              <w:rPr>
                <w:rFonts w:ascii="Arial" w:hAnsi="Arial" w:cs="Arial"/>
                <w:sz w:val="20"/>
                <w:szCs w:val="20"/>
              </w:rPr>
              <w:t>Emergency Practice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A8F244" w14:textId="72A5A577" w:rsidR="00AB1959" w:rsidRPr="00AB1959" w:rsidRDefault="00AB1959" w:rsidP="00AB1959">
            <w:pPr>
              <w:jc w:val="center"/>
              <w:rPr>
                <w:rFonts w:ascii="Arial" w:hAnsi="Arial" w:cs="Arial"/>
                <w:sz w:val="20"/>
                <w:szCs w:val="20"/>
              </w:rPr>
            </w:pPr>
            <w:r w:rsidRPr="00AB1959">
              <w:rPr>
                <w:rFonts w:ascii="Arial" w:hAnsi="Arial" w:cs="Arial"/>
                <w:sz w:val="20"/>
                <w:szCs w:val="20"/>
              </w:rPr>
              <w:t>NW6015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62F01F" w14:textId="77777777" w:rsidR="00AB1959" w:rsidRPr="00FB4734" w:rsidRDefault="00AB1959" w:rsidP="00AB1959">
            <w:pPr>
              <w:jc w:val="center"/>
              <w:rPr>
                <w:rFonts w:ascii="Arial" w:hAnsi="Arial" w:cs="Arial"/>
                <w:sz w:val="20"/>
                <w:szCs w:val="20"/>
              </w:rPr>
            </w:pPr>
            <w:r w:rsidRPr="00FB4734">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A2B1CC" w14:textId="77777777" w:rsidR="00AB1959" w:rsidRPr="00FB4734" w:rsidRDefault="00AB1959" w:rsidP="00AB1959">
            <w:pPr>
              <w:jc w:val="center"/>
              <w:rPr>
                <w:rFonts w:ascii="Arial" w:hAnsi="Arial" w:cs="Arial"/>
                <w:sz w:val="20"/>
                <w:szCs w:val="20"/>
              </w:rPr>
            </w:pPr>
            <w:r w:rsidRPr="00FB4734">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8BC576" w14:textId="77777777" w:rsidR="00AB1959" w:rsidRPr="00FB4734" w:rsidRDefault="00AB1959" w:rsidP="00AB1959">
            <w:pPr>
              <w:jc w:val="center"/>
              <w:rPr>
                <w:rFonts w:ascii="Arial" w:hAnsi="Arial" w:cs="Arial"/>
                <w:sz w:val="20"/>
                <w:szCs w:val="20"/>
              </w:rPr>
            </w:pPr>
            <w:r w:rsidRPr="00FB4734">
              <w:rPr>
                <w:rFonts w:ascii="Arial" w:hAnsi="Arial" w:cs="Arial"/>
                <w:sz w:val="20"/>
                <w:szCs w:val="20"/>
              </w:rPr>
              <w:t>1 or 2</w:t>
            </w:r>
          </w:p>
        </w:tc>
      </w:tr>
      <w:tr w:rsidR="00AB1959" w:rsidRPr="00D57DD9" w14:paraId="6733247F" w14:textId="77777777" w:rsidTr="00DB401A">
        <w:tc>
          <w:tcPr>
            <w:tcW w:w="4957" w:type="dxa"/>
            <w:tcBorders>
              <w:top w:val="single" w:sz="4" w:space="0" w:color="auto"/>
              <w:left w:val="single" w:sz="4" w:space="0" w:color="auto"/>
              <w:bottom w:val="single" w:sz="4" w:space="0" w:color="auto"/>
              <w:right w:val="single" w:sz="4" w:space="0" w:color="auto"/>
            </w:tcBorders>
            <w:shd w:val="clear" w:color="auto" w:fill="auto"/>
          </w:tcPr>
          <w:p w14:paraId="3F503E68" w14:textId="77777777" w:rsidR="00AB1959" w:rsidRPr="00FB4734" w:rsidRDefault="00AB1959" w:rsidP="00AB1959">
            <w:pPr>
              <w:rPr>
                <w:rFonts w:ascii="Arial" w:hAnsi="Arial" w:cs="Arial"/>
                <w:sz w:val="20"/>
                <w:szCs w:val="20"/>
              </w:rPr>
            </w:pPr>
            <w:r w:rsidRPr="00FB4734">
              <w:rPr>
                <w:rFonts w:ascii="Arial" w:hAnsi="Arial" w:cs="Arial"/>
                <w:sz w:val="20"/>
                <w:szCs w:val="20"/>
              </w:rPr>
              <w:t xml:space="preserve">Examination of the </w:t>
            </w:r>
            <w:proofErr w:type="spellStart"/>
            <w:r w:rsidRPr="00FB4734">
              <w:rPr>
                <w:rFonts w:ascii="Arial" w:hAnsi="Arial" w:cs="Arial"/>
                <w:sz w:val="20"/>
                <w:szCs w:val="20"/>
              </w:rPr>
              <w:t>Newborn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4770236" w14:textId="7E71E5D1" w:rsidR="00AB1959" w:rsidRPr="00AB1959" w:rsidRDefault="00AB1959" w:rsidP="00AB1959">
            <w:pPr>
              <w:jc w:val="center"/>
              <w:rPr>
                <w:rFonts w:ascii="Arial" w:hAnsi="Arial" w:cs="Arial"/>
                <w:sz w:val="20"/>
                <w:szCs w:val="20"/>
              </w:rPr>
            </w:pPr>
            <w:r w:rsidRPr="00AB1959">
              <w:rPr>
                <w:rFonts w:ascii="Arial" w:hAnsi="Arial" w:cs="Arial"/>
                <w:sz w:val="20"/>
                <w:szCs w:val="20"/>
              </w:rPr>
              <w:t>NW6016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9C90B4" w14:textId="77777777" w:rsidR="00AB1959" w:rsidRPr="00FB4734" w:rsidRDefault="00AB1959" w:rsidP="00AB1959">
            <w:pPr>
              <w:jc w:val="center"/>
              <w:rPr>
                <w:rFonts w:ascii="Arial" w:hAnsi="Arial" w:cs="Arial"/>
                <w:sz w:val="20"/>
                <w:szCs w:val="20"/>
              </w:rPr>
            </w:pPr>
            <w:r w:rsidRPr="00FB4734">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684758" w14:textId="77777777" w:rsidR="00AB1959" w:rsidRPr="00FB4734" w:rsidRDefault="00AB1959" w:rsidP="00AB1959">
            <w:pPr>
              <w:jc w:val="center"/>
              <w:rPr>
                <w:rFonts w:ascii="Arial" w:hAnsi="Arial" w:cs="Arial"/>
                <w:sz w:val="20"/>
                <w:szCs w:val="20"/>
              </w:rPr>
            </w:pPr>
            <w:r w:rsidRPr="00FB4734">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85E1C5" w14:textId="77777777" w:rsidR="00AB1959" w:rsidRPr="00FB4734" w:rsidRDefault="00AB1959" w:rsidP="00AB1959">
            <w:pPr>
              <w:jc w:val="center"/>
              <w:rPr>
                <w:rFonts w:ascii="Arial" w:hAnsi="Arial" w:cs="Arial"/>
                <w:sz w:val="20"/>
                <w:szCs w:val="20"/>
              </w:rPr>
            </w:pPr>
            <w:r w:rsidRPr="00FB4734">
              <w:rPr>
                <w:rFonts w:ascii="Arial" w:hAnsi="Arial" w:cs="Arial"/>
                <w:sz w:val="20"/>
                <w:szCs w:val="20"/>
              </w:rPr>
              <w:t>1 or 2</w:t>
            </w:r>
          </w:p>
        </w:tc>
      </w:tr>
      <w:tr w:rsidR="00AB1959" w:rsidRPr="00D57DD9" w14:paraId="1E14A1FE" w14:textId="77777777" w:rsidTr="00DB401A">
        <w:tc>
          <w:tcPr>
            <w:tcW w:w="4957" w:type="dxa"/>
            <w:tcBorders>
              <w:top w:val="single" w:sz="4" w:space="0" w:color="auto"/>
              <w:left w:val="single" w:sz="4" w:space="0" w:color="auto"/>
              <w:bottom w:val="single" w:sz="4" w:space="0" w:color="auto"/>
              <w:right w:val="single" w:sz="4" w:space="0" w:color="auto"/>
            </w:tcBorders>
            <w:shd w:val="clear" w:color="auto" w:fill="auto"/>
          </w:tcPr>
          <w:p w14:paraId="300C0590" w14:textId="77777777" w:rsidR="00AB1959" w:rsidRPr="00FB4734" w:rsidRDefault="00AB1959" w:rsidP="00AB1959">
            <w:pPr>
              <w:rPr>
                <w:rFonts w:ascii="Arial" w:hAnsi="Arial" w:cs="Arial"/>
                <w:sz w:val="20"/>
                <w:szCs w:val="20"/>
              </w:rPr>
            </w:pPr>
            <w:r w:rsidRPr="00FB4734">
              <w:rPr>
                <w:rFonts w:ascii="Arial" w:hAnsi="Arial" w:cs="Arial"/>
                <w:sz w:val="20"/>
                <w:szCs w:val="20"/>
              </w:rPr>
              <w:t>General Practice Nursing: Fundamentals of Care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83E2E97" w14:textId="560A5CE5" w:rsidR="00AB1959" w:rsidRPr="00AB1959" w:rsidRDefault="00AB1959" w:rsidP="00AB1959">
            <w:pPr>
              <w:jc w:val="center"/>
              <w:rPr>
                <w:rFonts w:ascii="Arial" w:hAnsi="Arial" w:cs="Arial"/>
                <w:sz w:val="20"/>
                <w:szCs w:val="20"/>
              </w:rPr>
            </w:pPr>
            <w:r w:rsidRPr="00AB1959">
              <w:rPr>
                <w:rFonts w:ascii="Arial" w:hAnsi="Arial" w:cs="Arial"/>
                <w:sz w:val="20"/>
                <w:szCs w:val="20"/>
              </w:rPr>
              <w:t>NW6017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8E496B" w14:textId="77777777" w:rsidR="00AB1959" w:rsidRPr="00FB4734" w:rsidRDefault="00AB1959" w:rsidP="00AB1959">
            <w:pPr>
              <w:jc w:val="center"/>
              <w:rPr>
                <w:rFonts w:ascii="Arial" w:hAnsi="Arial" w:cs="Arial"/>
                <w:sz w:val="20"/>
                <w:szCs w:val="20"/>
              </w:rPr>
            </w:pPr>
            <w:r w:rsidRPr="00FB4734">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A383A9" w14:textId="77777777" w:rsidR="00AB1959" w:rsidRPr="00FB4734" w:rsidRDefault="00AB1959" w:rsidP="00AB1959">
            <w:pPr>
              <w:jc w:val="center"/>
              <w:rPr>
                <w:rFonts w:ascii="Arial" w:hAnsi="Arial" w:cs="Arial"/>
                <w:sz w:val="20"/>
                <w:szCs w:val="20"/>
              </w:rPr>
            </w:pPr>
            <w:r w:rsidRPr="00FB4734">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FEB28D" w14:textId="77777777" w:rsidR="00AB1959" w:rsidRPr="00FB4734" w:rsidRDefault="00AB1959" w:rsidP="00AB1959">
            <w:pPr>
              <w:jc w:val="center"/>
              <w:rPr>
                <w:rFonts w:ascii="Arial" w:hAnsi="Arial" w:cs="Arial"/>
                <w:sz w:val="20"/>
                <w:szCs w:val="20"/>
              </w:rPr>
            </w:pPr>
            <w:r w:rsidRPr="00FB4734">
              <w:rPr>
                <w:rFonts w:ascii="Arial" w:hAnsi="Arial" w:cs="Arial"/>
                <w:sz w:val="20"/>
                <w:szCs w:val="20"/>
              </w:rPr>
              <w:t>1 or 2</w:t>
            </w:r>
          </w:p>
        </w:tc>
      </w:tr>
      <w:tr w:rsidR="00AB1959" w:rsidRPr="00D57DD9" w14:paraId="1B37CA5E" w14:textId="77777777" w:rsidTr="00DB401A">
        <w:tc>
          <w:tcPr>
            <w:tcW w:w="4957" w:type="dxa"/>
            <w:tcBorders>
              <w:top w:val="single" w:sz="4" w:space="0" w:color="auto"/>
              <w:left w:val="single" w:sz="4" w:space="0" w:color="auto"/>
              <w:bottom w:val="single" w:sz="4" w:space="0" w:color="auto"/>
              <w:right w:val="single" w:sz="4" w:space="0" w:color="auto"/>
            </w:tcBorders>
          </w:tcPr>
          <w:p w14:paraId="18974DCA" w14:textId="77777777" w:rsidR="00AB1959" w:rsidRPr="00D57DD9" w:rsidRDefault="00AB1959" w:rsidP="00AB1959">
            <w:pPr>
              <w:rPr>
                <w:rFonts w:ascii="Arial" w:hAnsi="Arial" w:cs="Arial"/>
                <w:sz w:val="20"/>
                <w:szCs w:val="20"/>
              </w:rPr>
            </w:pPr>
            <w:r w:rsidRPr="00D57DD9">
              <w:rPr>
                <w:rFonts w:ascii="Arial" w:hAnsi="Arial" w:cs="Arial"/>
                <w:sz w:val="20"/>
                <w:szCs w:val="20"/>
              </w:rPr>
              <w:t>High Dependency Issues in Maternity Care</w:t>
            </w:r>
          </w:p>
        </w:tc>
        <w:tc>
          <w:tcPr>
            <w:tcW w:w="1417" w:type="dxa"/>
            <w:tcBorders>
              <w:top w:val="single" w:sz="4" w:space="0" w:color="auto"/>
              <w:left w:val="single" w:sz="4" w:space="0" w:color="auto"/>
              <w:bottom w:val="single" w:sz="4" w:space="0" w:color="auto"/>
              <w:right w:val="single" w:sz="4" w:space="0" w:color="auto"/>
            </w:tcBorders>
          </w:tcPr>
          <w:p w14:paraId="7F9000EA" w14:textId="3DE988F5" w:rsidR="00AB1959" w:rsidRPr="00D57DD9" w:rsidRDefault="00AB1959" w:rsidP="00AB1959">
            <w:pPr>
              <w:jc w:val="center"/>
              <w:rPr>
                <w:rFonts w:ascii="Arial" w:hAnsi="Arial" w:cs="Arial"/>
                <w:sz w:val="20"/>
                <w:szCs w:val="20"/>
              </w:rPr>
            </w:pPr>
            <w:r w:rsidRPr="00AB1959">
              <w:rPr>
                <w:rFonts w:ascii="Arial" w:hAnsi="Arial" w:cs="Arial"/>
                <w:sz w:val="20"/>
                <w:szCs w:val="20"/>
              </w:rPr>
              <w:t>NW6018</w:t>
            </w:r>
          </w:p>
        </w:tc>
        <w:tc>
          <w:tcPr>
            <w:tcW w:w="1134" w:type="dxa"/>
            <w:tcBorders>
              <w:top w:val="single" w:sz="4" w:space="0" w:color="auto"/>
              <w:left w:val="single" w:sz="4" w:space="0" w:color="auto"/>
              <w:bottom w:val="single" w:sz="4" w:space="0" w:color="auto"/>
              <w:right w:val="single" w:sz="4" w:space="0" w:color="auto"/>
            </w:tcBorders>
          </w:tcPr>
          <w:p w14:paraId="52801C99" w14:textId="77777777" w:rsidR="00AB1959" w:rsidRDefault="00AB1959" w:rsidP="00AB1959">
            <w:pPr>
              <w:jc w:val="center"/>
              <w:rPr>
                <w:rFonts w:ascii="Arial" w:hAnsi="Arial" w:cs="Arial"/>
                <w:sz w:val="20"/>
                <w:szCs w:val="20"/>
              </w:rPr>
            </w:pPr>
            <w:r>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17D602B6" w14:textId="77777777" w:rsidR="00AB1959" w:rsidRDefault="00AB1959" w:rsidP="00AB1959">
            <w:pPr>
              <w:jc w:val="center"/>
              <w:rPr>
                <w:rFonts w:ascii="Arial" w:hAnsi="Arial" w:cs="Arial"/>
                <w:sz w:val="20"/>
                <w:szCs w:val="20"/>
              </w:rPr>
            </w:pPr>
            <w:r>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0832AD87" w14:textId="77777777" w:rsidR="00AB1959" w:rsidRDefault="00AB1959" w:rsidP="00AB1959">
            <w:pPr>
              <w:jc w:val="center"/>
              <w:rPr>
                <w:rFonts w:ascii="Arial" w:hAnsi="Arial" w:cs="Arial"/>
                <w:sz w:val="20"/>
                <w:szCs w:val="20"/>
              </w:rPr>
            </w:pPr>
            <w:r>
              <w:rPr>
                <w:rFonts w:ascii="Arial" w:hAnsi="Arial" w:cs="Arial"/>
                <w:sz w:val="20"/>
                <w:szCs w:val="20"/>
              </w:rPr>
              <w:t>1 or 2</w:t>
            </w:r>
          </w:p>
        </w:tc>
      </w:tr>
      <w:tr w:rsidR="00AB1959" w:rsidRPr="00D57DD9" w14:paraId="0F8F1A1B" w14:textId="77777777" w:rsidTr="00DB401A">
        <w:tc>
          <w:tcPr>
            <w:tcW w:w="4957" w:type="dxa"/>
            <w:tcBorders>
              <w:top w:val="single" w:sz="4" w:space="0" w:color="auto"/>
              <w:left w:val="single" w:sz="4" w:space="0" w:color="auto"/>
              <w:bottom w:val="single" w:sz="4" w:space="0" w:color="auto"/>
              <w:right w:val="single" w:sz="4" w:space="0" w:color="auto"/>
            </w:tcBorders>
          </w:tcPr>
          <w:p w14:paraId="465B4613" w14:textId="77777777" w:rsidR="00AB1959" w:rsidRPr="00D57DD9" w:rsidRDefault="00AB1959" w:rsidP="00AB1959">
            <w:pPr>
              <w:rPr>
                <w:rFonts w:ascii="Arial" w:hAnsi="Arial" w:cs="Arial"/>
                <w:sz w:val="20"/>
                <w:szCs w:val="20"/>
              </w:rPr>
            </w:pPr>
            <w:r w:rsidRPr="00D57DD9">
              <w:rPr>
                <w:rFonts w:ascii="Arial" w:hAnsi="Arial" w:cs="Arial"/>
                <w:sz w:val="20"/>
                <w:szCs w:val="20"/>
              </w:rPr>
              <w:t>High Dependency Neonatal Care</w:t>
            </w:r>
          </w:p>
        </w:tc>
        <w:tc>
          <w:tcPr>
            <w:tcW w:w="1417" w:type="dxa"/>
            <w:tcBorders>
              <w:top w:val="single" w:sz="4" w:space="0" w:color="auto"/>
              <w:left w:val="single" w:sz="4" w:space="0" w:color="auto"/>
              <w:bottom w:val="single" w:sz="4" w:space="0" w:color="auto"/>
              <w:right w:val="single" w:sz="4" w:space="0" w:color="auto"/>
            </w:tcBorders>
          </w:tcPr>
          <w:p w14:paraId="369C1D25" w14:textId="2C06565B" w:rsidR="00AB1959" w:rsidRPr="00D57DD9" w:rsidRDefault="00AB1959" w:rsidP="00AB1959">
            <w:pPr>
              <w:jc w:val="center"/>
              <w:rPr>
                <w:rFonts w:ascii="Arial" w:hAnsi="Arial" w:cs="Arial"/>
                <w:sz w:val="20"/>
                <w:szCs w:val="20"/>
              </w:rPr>
            </w:pPr>
            <w:r w:rsidRPr="00AB1959">
              <w:rPr>
                <w:rFonts w:ascii="Arial" w:hAnsi="Arial" w:cs="Arial"/>
                <w:sz w:val="20"/>
                <w:szCs w:val="20"/>
              </w:rPr>
              <w:t>NW6038</w:t>
            </w:r>
          </w:p>
        </w:tc>
        <w:tc>
          <w:tcPr>
            <w:tcW w:w="1134" w:type="dxa"/>
            <w:tcBorders>
              <w:top w:val="single" w:sz="4" w:space="0" w:color="auto"/>
              <w:left w:val="single" w:sz="4" w:space="0" w:color="auto"/>
              <w:bottom w:val="single" w:sz="4" w:space="0" w:color="auto"/>
              <w:right w:val="single" w:sz="4" w:space="0" w:color="auto"/>
            </w:tcBorders>
          </w:tcPr>
          <w:p w14:paraId="1E16F0E8" w14:textId="77777777" w:rsidR="00AB1959" w:rsidRPr="00D57DD9" w:rsidRDefault="00AB1959" w:rsidP="00AB1959">
            <w:pPr>
              <w:jc w:val="center"/>
              <w:rPr>
                <w:rFonts w:ascii="Arial" w:hAnsi="Arial" w:cs="Arial"/>
                <w:sz w:val="20"/>
                <w:szCs w:val="20"/>
              </w:rPr>
            </w:pPr>
            <w:r w:rsidRPr="00D57DD9">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7124AD4D" w14:textId="77777777" w:rsidR="00AB1959" w:rsidRPr="00D57DD9" w:rsidRDefault="00AB1959" w:rsidP="00AB1959">
            <w:pPr>
              <w:jc w:val="center"/>
              <w:rPr>
                <w:rFonts w:ascii="Arial" w:hAnsi="Arial" w:cs="Arial"/>
                <w:sz w:val="20"/>
                <w:szCs w:val="20"/>
              </w:rPr>
            </w:pPr>
            <w:r w:rsidRPr="00D57DD9">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27194595" w14:textId="77777777" w:rsidR="00AB1959" w:rsidRPr="00D57DD9" w:rsidRDefault="00AB1959" w:rsidP="00AB1959">
            <w:pPr>
              <w:jc w:val="center"/>
              <w:rPr>
                <w:rFonts w:ascii="Arial" w:hAnsi="Arial" w:cs="Arial"/>
                <w:sz w:val="20"/>
                <w:szCs w:val="20"/>
              </w:rPr>
            </w:pPr>
            <w:r w:rsidRPr="00E55C02">
              <w:rPr>
                <w:rFonts w:ascii="Arial" w:hAnsi="Arial" w:cs="Arial"/>
                <w:sz w:val="20"/>
                <w:szCs w:val="20"/>
              </w:rPr>
              <w:t xml:space="preserve">1 or 2  </w:t>
            </w:r>
          </w:p>
        </w:tc>
      </w:tr>
      <w:tr w:rsidR="00AB1959" w:rsidRPr="00D57DD9" w14:paraId="623CB2AC" w14:textId="77777777" w:rsidTr="00DB401A">
        <w:tc>
          <w:tcPr>
            <w:tcW w:w="4957" w:type="dxa"/>
            <w:tcBorders>
              <w:top w:val="single" w:sz="4" w:space="0" w:color="auto"/>
              <w:left w:val="single" w:sz="4" w:space="0" w:color="auto"/>
              <w:bottom w:val="single" w:sz="4" w:space="0" w:color="auto"/>
              <w:right w:val="single" w:sz="4" w:space="0" w:color="auto"/>
            </w:tcBorders>
          </w:tcPr>
          <w:p w14:paraId="7FE94164" w14:textId="77777777" w:rsidR="00AB1959" w:rsidRPr="00D57DD9" w:rsidRDefault="00AB1959" w:rsidP="00AB1959">
            <w:pPr>
              <w:rPr>
                <w:rFonts w:ascii="Arial" w:hAnsi="Arial" w:cs="Arial"/>
                <w:sz w:val="20"/>
                <w:szCs w:val="20"/>
              </w:rPr>
            </w:pPr>
            <w:r w:rsidRPr="005C0C77">
              <w:rPr>
                <w:rFonts w:ascii="Arial" w:hAnsi="Arial" w:cs="Arial"/>
                <w:sz w:val="20"/>
                <w:szCs w:val="20"/>
              </w:rPr>
              <w:t>Independent/Supplementary Prescribing for Nurses and Midwives (V300)</w:t>
            </w:r>
          </w:p>
        </w:tc>
        <w:tc>
          <w:tcPr>
            <w:tcW w:w="1417" w:type="dxa"/>
            <w:tcBorders>
              <w:top w:val="single" w:sz="4" w:space="0" w:color="auto"/>
              <w:left w:val="single" w:sz="4" w:space="0" w:color="auto"/>
              <w:bottom w:val="single" w:sz="4" w:space="0" w:color="auto"/>
              <w:right w:val="single" w:sz="4" w:space="0" w:color="auto"/>
            </w:tcBorders>
          </w:tcPr>
          <w:p w14:paraId="327E9363" w14:textId="06BCED61" w:rsidR="00AB1959" w:rsidRPr="00D57DD9" w:rsidRDefault="00AB1959" w:rsidP="00AB1959">
            <w:pPr>
              <w:jc w:val="center"/>
              <w:rPr>
                <w:rFonts w:ascii="Arial" w:hAnsi="Arial" w:cs="Arial"/>
                <w:sz w:val="20"/>
                <w:szCs w:val="20"/>
              </w:rPr>
            </w:pPr>
            <w:r w:rsidRPr="00AB1959">
              <w:rPr>
                <w:rFonts w:ascii="Arial" w:hAnsi="Arial" w:cs="Arial"/>
                <w:sz w:val="20"/>
                <w:szCs w:val="20"/>
              </w:rPr>
              <w:t>NW6033</w:t>
            </w:r>
          </w:p>
        </w:tc>
        <w:tc>
          <w:tcPr>
            <w:tcW w:w="1134" w:type="dxa"/>
            <w:tcBorders>
              <w:top w:val="single" w:sz="4" w:space="0" w:color="auto"/>
              <w:left w:val="single" w:sz="4" w:space="0" w:color="auto"/>
              <w:bottom w:val="single" w:sz="4" w:space="0" w:color="auto"/>
              <w:right w:val="single" w:sz="4" w:space="0" w:color="auto"/>
            </w:tcBorders>
          </w:tcPr>
          <w:p w14:paraId="3CE912C2" w14:textId="77777777" w:rsidR="00AB1959" w:rsidRPr="00D57DD9" w:rsidRDefault="00AB1959" w:rsidP="00AB1959">
            <w:pPr>
              <w:jc w:val="center"/>
              <w:rPr>
                <w:rFonts w:ascii="Arial" w:hAnsi="Arial" w:cs="Arial"/>
                <w:sz w:val="20"/>
                <w:szCs w:val="20"/>
              </w:rPr>
            </w:pPr>
            <w:r>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5481757E" w14:textId="77777777" w:rsidR="00AB1959" w:rsidRPr="00D57DD9" w:rsidRDefault="00AB1959" w:rsidP="00AB1959">
            <w:pPr>
              <w:jc w:val="center"/>
              <w:rPr>
                <w:rFonts w:ascii="Arial" w:hAnsi="Arial" w:cs="Arial"/>
                <w:sz w:val="20"/>
                <w:szCs w:val="20"/>
              </w:rPr>
            </w:pPr>
            <w:r>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05853486" w14:textId="77777777" w:rsidR="00AB1959" w:rsidRPr="00E55C02" w:rsidRDefault="00AB1959" w:rsidP="00AB1959">
            <w:pPr>
              <w:jc w:val="center"/>
              <w:rPr>
                <w:rFonts w:ascii="Arial" w:hAnsi="Arial" w:cs="Arial"/>
                <w:sz w:val="20"/>
                <w:szCs w:val="20"/>
              </w:rPr>
            </w:pPr>
            <w:r>
              <w:rPr>
                <w:rFonts w:ascii="Arial" w:hAnsi="Arial" w:cs="Arial"/>
                <w:sz w:val="20"/>
                <w:szCs w:val="20"/>
              </w:rPr>
              <w:t>1 or 2</w:t>
            </w:r>
          </w:p>
        </w:tc>
      </w:tr>
      <w:tr w:rsidR="00AB1959" w:rsidRPr="00D57DD9" w14:paraId="22BC0F7B" w14:textId="77777777" w:rsidTr="00DB401A">
        <w:tc>
          <w:tcPr>
            <w:tcW w:w="4957" w:type="dxa"/>
            <w:tcBorders>
              <w:top w:val="single" w:sz="4" w:space="0" w:color="auto"/>
              <w:left w:val="single" w:sz="4" w:space="0" w:color="auto"/>
              <w:bottom w:val="single" w:sz="4" w:space="0" w:color="auto"/>
              <w:right w:val="single" w:sz="4" w:space="0" w:color="auto"/>
            </w:tcBorders>
          </w:tcPr>
          <w:p w14:paraId="4D9F60F4" w14:textId="77777777" w:rsidR="00AB1959" w:rsidRPr="00D57DD9" w:rsidRDefault="00AB1959" w:rsidP="00AB1959">
            <w:pPr>
              <w:rPr>
                <w:rFonts w:ascii="Arial" w:hAnsi="Arial" w:cs="Arial"/>
                <w:sz w:val="20"/>
                <w:szCs w:val="20"/>
              </w:rPr>
            </w:pPr>
            <w:r w:rsidRPr="00D57DD9">
              <w:rPr>
                <w:rFonts w:ascii="Arial" w:hAnsi="Arial" w:cs="Arial"/>
                <w:sz w:val="20"/>
                <w:szCs w:val="20"/>
              </w:rPr>
              <w:t>Minor Illness: Assessment and Management</w:t>
            </w:r>
          </w:p>
        </w:tc>
        <w:tc>
          <w:tcPr>
            <w:tcW w:w="1417" w:type="dxa"/>
            <w:tcBorders>
              <w:top w:val="single" w:sz="4" w:space="0" w:color="auto"/>
              <w:left w:val="single" w:sz="4" w:space="0" w:color="auto"/>
              <w:bottom w:val="single" w:sz="4" w:space="0" w:color="auto"/>
              <w:right w:val="single" w:sz="4" w:space="0" w:color="auto"/>
            </w:tcBorders>
          </w:tcPr>
          <w:p w14:paraId="76573CC4" w14:textId="5661E471" w:rsidR="00AB1959" w:rsidRPr="00D57DD9" w:rsidRDefault="00AB1959" w:rsidP="00AB1959">
            <w:pPr>
              <w:jc w:val="center"/>
              <w:rPr>
                <w:rFonts w:ascii="Arial" w:hAnsi="Arial" w:cs="Arial"/>
                <w:sz w:val="20"/>
                <w:szCs w:val="20"/>
              </w:rPr>
            </w:pPr>
            <w:r w:rsidRPr="00AB1959">
              <w:rPr>
                <w:rFonts w:ascii="Arial" w:hAnsi="Arial" w:cs="Arial"/>
                <w:sz w:val="20"/>
                <w:szCs w:val="20"/>
              </w:rPr>
              <w:t>NW6008</w:t>
            </w:r>
          </w:p>
        </w:tc>
        <w:tc>
          <w:tcPr>
            <w:tcW w:w="1134" w:type="dxa"/>
            <w:tcBorders>
              <w:top w:val="single" w:sz="4" w:space="0" w:color="auto"/>
              <w:left w:val="single" w:sz="4" w:space="0" w:color="auto"/>
              <w:bottom w:val="single" w:sz="4" w:space="0" w:color="auto"/>
              <w:right w:val="single" w:sz="4" w:space="0" w:color="auto"/>
            </w:tcBorders>
          </w:tcPr>
          <w:p w14:paraId="0BC31A07" w14:textId="77777777" w:rsidR="00AB1959" w:rsidRPr="00D57DD9" w:rsidRDefault="00AB1959" w:rsidP="00AB1959">
            <w:pPr>
              <w:jc w:val="center"/>
              <w:rPr>
                <w:rFonts w:ascii="Arial" w:hAnsi="Arial" w:cs="Arial"/>
                <w:sz w:val="20"/>
                <w:szCs w:val="20"/>
              </w:rPr>
            </w:pPr>
            <w:r>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56CA2488" w14:textId="77777777" w:rsidR="00AB1959" w:rsidRPr="00D57DD9" w:rsidRDefault="00AB1959" w:rsidP="00AB1959">
            <w:pPr>
              <w:jc w:val="center"/>
              <w:rPr>
                <w:rFonts w:ascii="Arial" w:hAnsi="Arial" w:cs="Arial"/>
                <w:sz w:val="20"/>
                <w:szCs w:val="20"/>
              </w:rPr>
            </w:pPr>
            <w:r>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23E852C5" w14:textId="77777777" w:rsidR="00AB1959" w:rsidRPr="00E55C02" w:rsidRDefault="00AB1959" w:rsidP="00AB1959">
            <w:pPr>
              <w:jc w:val="center"/>
              <w:rPr>
                <w:rFonts w:ascii="Arial" w:hAnsi="Arial" w:cs="Arial"/>
                <w:sz w:val="20"/>
                <w:szCs w:val="20"/>
              </w:rPr>
            </w:pPr>
            <w:r>
              <w:rPr>
                <w:rFonts w:ascii="Arial" w:hAnsi="Arial" w:cs="Arial"/>
                <w:sz w:val="20"/>
                <w:szCs w:val="20"/>
              </w:rPr>
              <w:t>1 or 2</w:t>
            </w:r>
          </w:p>
        </w:tc>
      </w:tr>
      <w:tr w:rsidR="00AB1959" w:rsidRPr="00D57DD9" w14:paraId="7AD3DDF5" w14:textId="77777777" w:rsidTr="00DB401A">
        <w:tc>
          <w:tcPr>
            <w:tcW w:w="4957" w:type="dxa"/>
            <w:tcBorders>
              <w:top w:val="single" w:sz="4" w:space="0" w:color="auto"/>
              <w:left w:val="single" w:sz="4" w:space="0" w:color="auto"/>
              <w:bottom w:val="single" w:sz="4" w:space="0" w:color="auto"/>
              <w:right w:val="single" w:sz="4" w:space="0" w:color="auto"/>
            </w:tcBorders>
          </w:tcPr>
          <w:p w14:paraId="23AAB934" w14:textId="77777777" w:rsidR="00AB1959" w:rsidRPr="00D57DD9" w:rsidRDefault="00AB1959" w:rsidP="00AB1959">
            <w:pPr>
              <w:rPr>
                <w:rFonts w:ascii="Arial" w:hAnsi="Arial" w:cs="Arial"/>
                <w:sz w:val="20"/>
                <w:szCs w:val="20"/>
              </w:rPr>
            </w:pPr>
            <w:r w:rsidRPr="00D57DD9">
              <w:rPr>
                <w:rFonts w:ascii="Arial" w:hAnsi="Arial" w:cs="Arial"/>
                <w:sz w:val="20"/>
                <w:szCs w:val="20"/>
              </w:rPr>
              <w:t>Minor Injury Management</w:t>
            </w:r>
          </w:p>
        </w:tc>
        <w:tc>
          <w:tcPr>
            <w:tcW w:w="1417" w:type="dxa"/>
            <w:tcBorders>
              <w:top w:val="single" w:sz="4" w:space="0" w:color="auto"/>
              <w:left w:val="single" w:sz="4" w:space="0" w:color="auto"/>
              <w:bottom w:val="single" w:sz="4" w:space="0" w:color="auto"/>
              <w:right w:val="single" w:sz="4" w:space="0" w:color="auto"/>
            </w:tcBorders>
          </w:tcPr>
          <w:p w14:paraId="678FB95C" w14:textId="270010B3" w:rsidR="00AB1959" w:rsidRPr="00D57DD9" w:rsidRDefault="00AB1959" w:rsidP="00AB1959">
            <w:pPr>
              <w:jc w:val="center"/>
              <w:rPr>
                <w:rFonts w:ascii="Arial" w:hAnsi="Arial" w:cs="Arial"/>
                <w:sz w:val="20"/>
                <w:szCs w:val="20"/>
              </w:rPr>
            </w:pPr>
            <w:r w:rsidRPr="00AB1959">
              <w:rPr>
                <w:rFonts w:ascii="Arial" w:hAnsi="Arial" w:cs="Arial"/>
                <w:sz w:val="20"/>
                <w:szCs w:val="20"/>
              </w:rPr>
              <w:t>NW6009</w:t>
            </w:r>
          </w:p>
        </w:tc>
        <w:tc>
          <w:tcPr>
            <w:tcW w:w="1134" w:type="dxa"/>
            <w:tcBorders>
              <w:top w:val="single" w:sz="4" w:space="0" w:color="auto"/>
              <w:left w:val="single" w:sz="4" w:space="0" w:color="auto"/>
              <w:bottom w:val="single" w:sz="4" w:space="0" w:color="auto"/>
              <w:right w:val="single" w:sz="4" w:space="0" w:color="auto"/>
            </w:tcBorders>
          </w:tcPr>
          <w:p w14:paraId="0FC6E47A" w14:textId="77777777" w:rsidR="00AB1959" w:rsidRPr="00D57DD9" w:rsidRDefault="00AB1959" w:rsidP="00AB1959">
            <w:pPr>
              <w:jc w:val="center"/>
              <w:rPr>
                <w:rFonts w:ascii="Arial" w:hAnsi="Arial" w:cs="Arial"/>
                <w:sz w:val="20"/>
                <w:szCs w:val="20"/>
              </w:rPr>
            </w:pPr>
            <w:r>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5C37DEEE" w14:textId="77777777" w:rsidR="00AB1959" w:rsidRPr="00D57DD9" w:rsidRDefault="00AB1959" w:rsidP="00AB1959">
            <w:pPr>
              <w:jc w:val="center"/>
              <w:rPr>
                <w:rFonts w:ascii="Arial" w:hAnsi="Arial" w:cs="Arial"/>
                <w:sz w:val="20"/>
                <w:szCs w:val="20"/>
              </w:rPr>
            </w:pPr>
            <w:r>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66703CA8" w14:textId="77777777" w:rsidR="00AB1959" w:rsidRPr="00E55C02" w:rsidRDefault="00AB1959" w:rsidP="00AB1959">
            <w:pPr>
              <w:jc w:val="center"/>
              <w:rPr>
                <w:rFonts w:ascii="Arial" w:hAnsi="Arial" w:cs="Arial"/>
                <w:sz w:val="20"/>
                <w:szCs w:val="20"/>
              </w:rPr>
            </w:pPr>
            <w:r>
              <w:rPr>
                <w:rFonts w:ascii="Arial" w:hAnsi="Arial" w:cs="Arial"/>
                <w:sz w:val="20"/>
                <w:szCs w:val="20"/>
              </w:rPr>
              <w:t>1 or 2</w:t>
            </w:r>
          </w:p>
        </w:tc>
      </w:tr>
      <w:tr w:rsidR="00AB1959" w:rsidRPr="00D57DD9" w14:paraId="3CF3959F" w14:textId="77777777" w:rsidTr="00DB401A">
        <w:tc>
          <w:tcPr>
            <w:tcW w:w="4957" w:type="dxa"/>
            <w:tcBorders>
              <w:top w:val="single" w:sz="4" w:space="0" w:color="auto"/>
              <w:left w:val="single" w:sz="4" w:space="0" w:color="auto"/>
              <w:bottom w:val="single" w:sz="4" w:space="0" w:color="auto"/>
              <w:right w:val="single" w:sz="4" w:space="0" w:color="auto"/>
            </w:tcBorders>
          </w:tcPr>
          <w:p w14:paraId="2CF6F38B" w14:textId="77777777" w:rsidR="00AB1959" w:rsidRPr="00D57DD9" w:rsidRDefault="00AB1959" w:rsidP="00AB1959">
            <w:pPr>
              <w:rPr>
                <w:rFonts w:ascii="Arial" w:hAnsi="Arial" w:cs="Arial"/>
                <w:sz w:val="20"/>
                <w:szCs w:val="20"/>
              </w:rPr>
            </w:pPr>
            <w:r w:rsidRPr="00D57DD9">
              <w:rPr>
                <w:rFonts w:ascii="Arial" w:hAnsi="Arial" w:cs="Arial"/>
                <w:sz w:val="20"/>
                <w:szCs w:val="20"/>
              </w:rPr>
              <w:t xml:space="preserve">Neonatal </w:t>
            </w:r>
            <w:r>
              <w:rPr>
                <w:rFonts w:ascii="Arial" w:hAnsi="Arial" w:cs="Arial"/>
                <w:sz w:val="20"/>
                <w:szCs w:val="20"/>
              </w:rPr>
              <w:t>I</w:t>
            </w:r>
            <w:r w:rsidRPr="00D57DD9">
              <w:rPr>
                <w:rFonts w:ascii="Arial" w:hAnsi="Arial" w:cs="Arial"/>
                <w:sz w:val="20"/>
                <w:szCs w:val="20"/>
              </w:rPr>
              <w:t>ntensive Care</w:t>
            </w:r>
          </w:p>
        </w:tc>
        <w:tc>
          <w:tcPr>
            <w:tcW w:w="1417" w:type="dxa"/>
            <w:tcBorders>
              <w:top w:val="single" w:sz="4" w:space="0" w:color="auto"/>
              <w:left w:val="single" w:sz="4" w:space="0" w:color="auto"/>
              <w:bottom w:val="single" w:sz="4" w:space="0" w:color="auto"/>
              <w:right w:val="single" w:sz="4" w:space="0" w:color="auto"/>
            </w:tcBorders>
          </w:tcPr>
          <w:p w14:paraId="18E9F8EF" w14:textId="4CA57E2E" w:rsidR="00AB1959" w:rsidRPr="00D57DD9" w:rsidRDefault="00AB1959" w:rsidP="00AB1959">
            <w:pPr>
              <w:jc w:val="center"/>
              <w:rPr>
                <w:rFonts w:ascii="Arial" w:hAnsi="Arial" w:cs="Arial"/>
                <w:sz w:val="20"/>
                <w:szCs w:val="20"/>
              </w:rPr>
            </w:pPr>
            <w:r w:rsidRPr="00AB1959">
              <w:rPr>
                <w:rFonts w:ascii="Arial" w:hAnsi="Arial" w:cs="Arial"/>
                <w:sz w:val="20"/>
                <w:szCs w:val="20"/>
              </w:rPr>
              <w:t>NW6039</w:t>
            </w:r>
          </w:p>
        </w:tc>
        <w:tc>
          <w:tcPr>
            <w:tcW w:w="1134" w:type="dxa"/>
            <w:tcBorders>
              <w:top w:val="single" w:sz="4" w:space="0" w:color="auto"/>
              <w:left w:val="single" w:sz="4" w:space="0" w:color="auto"/>
              <w:bottom w:val="single" w:sz="4" w:space="0" w:color="auto"/>
              <w:right w:val="single" w:sz="4" w:space="0" w:color="auto"/>
            </w:tcBorders>
          </w:tcPr>
          <w:p w14:paraId="62FFAFB4" w14:textId="77777777" w:rsidR="00AB1959" w:rsidRPr="00D57DD9" w:rsidRDefault="00AB1959" w:rsidP="00AB1959">
            <w:pPr>
              <w:jc w:val="center"/>
              <w:rPr>
                <w:rFonts w:ascii="Arial" w:hAnsi="Arial" w:cs="Arial"/>
                <w:sz w:val="20"/>
                <w:szCs w:val="20"/>
              </w:rPr>
            </w:pPr>
            <w:r w:rsidRPr="00D57DD9">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06048627" w14:textId="77777777" w:rsidR="00AB1959" w:rsidRPr="00D57DD9" w:rsidRDefault="00AB1959" w:rsidP="00AB1959">
            <w:pPr>
              <w:jc w:val="center"/>
              <w:rPr>
                <w:rFonts w:ascii="Arial" w:hAnsi="Arial" w:cs="Arial"/>
                <w:sz w:val="20"/>
                <w:szCs w:val="20"/>
              </w:rPr>
            </w:pPr>
            <w:r w:rsidRPr="00D57DD9">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769B4002" w14:textId="77777777" w:rsidR="00AB1959" w:rsidRPr="00D57DD9" w:rsidRDefault="00AB1959" w:rsidP="00AB1959">
            <w:pPr>
              <w:jc w:val="center"/>
              <w:rPr>
                <w:rFonts w:ascii="Arial" w:hAnsi="Arial" w:cs="Arial"/>
                <w:sz w:val="20"/>
                <w:szCs w:val="20"/>
              </w:rPr>
            </w:pPr>
            <w:r w:rsidRPr="00E55C02">
              <w:rPr>
                <w:rFonts w:ascii="Arial" w:hAnsi="Arial" w:cs="Arial"/>
                <w:sz w:val="20"/>
                <w:szCs w:val="20"/>
              </w:rPr>
              <w:t xml:space="preserve">1 or 2  </w:t>
            </w:r>
          </w:p>
        </w:tc>
      </w:tr>
      <w:tr w:rsidR="00AB1959" w:rsidRPr="00D57DD9" w14:paraId="6F90804F" w14:textId="77777777" w:rsidTr="00DB401A">
        <w:tc>
          <w:tcPr>
            <w:tcW w:w="4957" w:type="dxa"/>
            <w:tcBorders>
              <w:top w:val="single" w:sz="4" w:space="0" w:color="auto"/>
              <w:left w:val="single" w:sz="4" w:space="0" w:color="auto"/>
              <w:bottom w:val="single" w:sz="4" w:space="0" w:color="auto"/>
              <w:right w:val="single" w:sz="4" w:space="0" w:color="auto"/>
            </w:tcBorders>
          </w:tcPr>
          <w:p w14:paraId="67BFC934" w14:textId="77777777" w:rsidR="00AB1959" w:rsidRPr="00D57DD9" w:rsidRDefault="00AB1959" w:rsidP="00AB1959">
            <w:pPr>
              <w:rPr>
                <w:rFonts w:ascii="Arial" w:hAnsi="Arial" w:cs="Arial"/>
                <w:sz w:val="20"/>
                <w:szCs w:val="20"/>
              </w:rPr>
            </w:pPr>
            <w:r w:rsidRPr="00D57DD9">
              <w:rPr>
                <w:rFonts w:ascii="Arial" w:hAnsi="Arial" w:cs="Arial"/>
                <w:sz w:val="20"/>
                <w:szCs w:val="20"/>
              </w:rPr>
              <w:t xml:space="preserve">Neonatal </w:t>
            </w:r>
            <w:r>
              <w:rPr>
                <w:rFonts w:ascii="Arial" w:hAnsi="Arial" w:cs="Arial"/>
                <w:sz w:val="20"/>
                <w:szCs w:val="20"/>
              </w:rPr>
              <w:t>S</w:t>
            </w:r>
            <w:r w:rsidRPr="00D57DD9">
              <w:rPr>
                <w:rFonts w:ascii="Arial" w:hAnsi="Arial" w:cs="Arial"/>
                <w:sz w:val="20"/>
                <w:szCs w:val="20"/>
              </w:rPr>
              <w:t xml:space="preserve">pecial and </w:t>
            </w:r>
            <w:r>
              <w:rPr>
                <w:rFonts w:ascii="Arial" w:hAnsi="Arial" w:cs="Arial"/>
                <w:sz w:val="20"/>
                <w:szCs w:val="20"/>
              </w:rPr>
              <w:t>T</w:t>
            </w:r>
            <w:r w:rsidRPr="00D57DD9">
              <w:rPr>
                <w:rFonts w:ascii="Arial" w:hAnsi="Arial" w:cs="Arial"/>
                <w:sz w:val="20"/>
                <w:szCs w:val="20"/>
              </w:rPr>
              <w:t xml:space="preserve">ransitional </w:t>
            </w:r>
            <w:r>
              <w:rPr>
                <w:rFonts w:ascii="Arial" w:hAnsi="Arial" w:cs="Arial"/>
                <w:sz w:val="20"/>
                <w:szCs w:val="20"/>
              </w:rPr>
              <w:t>C</w:t>
            </w:r>
            <w:r w:rsidRPr="00D57DD9">
              <w:rPr>
                <w:rFonts w:ascii="Arial" w:hAnsi="Arial" w:cs="Arial"/>
                <w:sz w:val="20"/>
                <w:szCs w:val="20"/>
              </w:rPr>
              <w:t>are</w:t>
            </w:r>
          </w:p>
        </w:tc>
        <w:tc>
          <w:tcPr>
            <w:tcW w:w="1417" w:type="dxa"/>
            <w:tcBorders>
              <w:top w:val="single" w:sz="4" w:space="0" w:color="auto"/>
              <w:left w:val="single" w:sz="4" w:space="0" w:color="auto"/>
              <w:bottom w:val="single" w:sz="4" w:space="0" w:color="auto"/>
              <w:right w:val="single" w:sz="4" w:space="0" w:color="auto"/>
            </w:tcBorders>
          </w:tcPr>
          <w:p w14:paraId="4396C4EE" w14:textId="0E7B20E7" w:rsidR="00AB1959" w:rsidRPr="00D57DD9" w:rsidRDefault="00AB1959" w:rsidP="00AB1959">
            <w:pPr>
              <w:jc w:val="center"/>
              <w:rPr>
                <w:rFonts w:ascii="Arial" w:hAnsi="Arial" w:cs="Arial"/>
                <w:sz w:val="20"/>
                <w:szCs w:val="20"/>
              </w:rPr>
            </w:pPr>
            <w:r w:rsidRPr="00AB1959">
              <w:rPr>
                <w:rFonts w:ascii="Arial" w:hAnsi="Arial" w:cs="Arial"/>
                <w:sz w:val="20"/>
                <w:szCs w:val="20"/>
              </w:rPr>
              <w:t>NW6040</w:t>
            </w:r>
          </w:p>
        </w:tc>
        <w:tc>
          <w:tcPr>
            <w:tcW w:w="1134" w:type="dxa"/>
            <w:tcBorders>
              <w:top w:val="single" w:sz="4" w:space="0" w:color="auto"/>
              <w:left w:val="single" w:sz="4" w:space="0" w:color="auto"/>
              <w:bottom w:val="single" w:sz="4" w:space="0" w:color="auto"/>
              <w:right w:val="single" w:sz="4" w:space="0" w:color="auto"/>
            </w:tcBorders>
          </w:tcPr>
          <w:p w14:paraId="0A0DADAA" w14:textId="77777777" w:rsidR="00AB1959" w:rsidRPr="00D57DD9" w:rsidRDefault="00AB1959" w:rsidP="00AB1959">
            <w:pPr>
              <w:jc w:val="center"/>
              <w:rPr>
                <w:rFonts w:ascii="Arial" w:hAnsi="Arial" w:cs="Arial"/>
                <w:sz w:val="20"/>
                <w:szCs w:val="20"/>
              </w:rPr>
            </w:pPr>
            <w:r w:rsidRPr="00D57DD9">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49CC0602" w14:textId="77777777" w:rsidR="00AB1959" w:rsidRPr="00D57DD9" w:rsidRDefault="00AB1959" w:rsidP="00AB1959">
            <w:pPr>
              <w:jc w:val="center"/>
              <w:rPr>
                <w:rFonts w:ascii="Arial" w:hAnsi="Arial" w:cs="Arial"/>
                <w:sz w:val="20"/>
                <w:szCs w:val="20"/>
              </w:rPr>
            </w:pPr>
            <w:r w:rsidRPr="00D57DD9">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330F5DDC" w14:textId="77777777" w:rsidR="00AB1959" w:rsidRPr="00D57DD9" w:rsidRDefault="00AB1959" w:rsidP="00AB1959">
            <w:pPr>
              <w:jc w:val="center"/>
              <w:rPr>
                <w:rFonts w:ascii="Arial" w:hAnsi="Arial" w:cs="Arial"/>
                <w:sz w:val="20"/>
                <w:szCs w:val="20"/>
              </w:rPr>
            </w:pPr>
            <w:r w:rsidRPr="00E55C02">
              <w:rPr>
                <w:rFonts w:ascii="Arial" w:hAnsi="Arial" w:cs="Arial"/>
                <w:sz w:val="20"/>
                <w:szCs w:val="20"/>
              </w:rPr>
              <w:t xml:space="preserve">1 or 2  </w:t>
            </w:r>
          </w:p>
        </w:tc>
      </w:tr>
      <w:tr w:rsidR="00AB1959" w:rsidRPr="00D57DD9" w14:paraId="29037623" w14:textId="77777777" w:rsidTr="00DB401A">
        <w:tc>
          <w:tcPr>
            <w:tcW w:w="4957" w:type="dxa"/>
            <w:tcBorders>
              <w:top w:val="single" w:sz="4" w:space="0" w:color="auto"/>
              <w:left w:val="single" w:sz="4" w:space="0" w:color="auto"/>
              <w:bottom w:val="single" w:sz="4" w:space="0" w:color="auto"/>
              <w:right w:val="single" w:sz="4" w:space="0" w:color="auto"/>
            </w:tcBorders>
          </w:tcPr>
          <w:p w14:paraId="15974A2B" w14:textId="77777777" w:rsidR="00AB1959" w:rsidRPr="00D57DD9" w:rsidRDefault="00AB1959" w:rsidP="00AB1959">
            <w:pPr>
              <w:rPr>
                <w:rFonts w:ascii="Arial" w:hAnsi="Arial" w:cs="Arial"/>
                <w:sz w:val="20"/>
                <w:szCs w:val="20"/>
              </w:rPr>
            </w:pPr>
            <w:r w:rsidRPr="00D57DD9">
              <w:rPr>
                <w:rFonts w:ascii="Arial" w:hAnsi="Arial" w:cs="Arial"/>
                <w:sz w:val="20"/>
                <w:szCs w:val="20"/>
              </w:rPr>
              <w:t xml:space="preserve">Perinatal </w:t>
            </w:r>
            <w:r>
              <w:rPr>
                <w:rFonts w:ascii="Arial" w:hAnsi="Arial" w:cs="Arial"/>
                <w:sz w:val="20"/>
                <w:szCs w:val="20"/>
              </w:rPr>
              <w:t>M</w:t>
            </w:r>
            <w:r w:rsidRPr="00D57DD9">
              <w:rPr>
                <w:rFonts w:ascii="Arial" w:hAnsi="Arial" w:cs="Arial"/>
                <w:sz w:val="20"/>
                <w:szCs w:val="20"/>
              </w:rPr>
              <w:t xml:space="preserve">ental </w:t>
            </w:r>
            <w:r>
              <w:rPr>
                <w:rFonts w:ascii="Arial" w:hAnsi="Arial" w:cs="Arial"/>
                <w:sz w:val="20"/>
                <w:szCs w:val="20"/>
              </w:rPr>
              <w:t>H</w:t>
            </w:r>
            <w:r w:rsidRPr="00D57DD9">
              <w:rPr>
                <w:rFonts w:ascii="Arial" w:hAnsi="Arial" w:cs="Arial"/>
                <w:sz w:val="20"/>
                <w:szCs w:val="20"/>
              </w:rPr>
              <w:t>ealth</w:t>
            </w:r>
          </w:p>
        </w:tc>
        <w:tc>
          <w:tcPr>
            <w:tcW w:w="1417" w:type="dxa"/>
            <w:tcBorders>
              <w:top w:val="single" w:sz="4" w:space="0" w:color="auto"/>
              <w:left w:val="single" w:sz="4" w:space="0" w:color="auto"/>
              <w:bottom w:val="single" w:sz="4" w:space="0" w:color="auto"/>
              <w:right w:val="single" w:sz="4" w:space="0" w:color="auto"/>
            </w:tcBorders>
          </w:tcPr>
          <w:p w14:paraId="680503A6" w14:textId="6DB74136" w:rsidR="00AB1959" w:rsidRPr="00D57DD9" w:rsidRDefault="00AB1959" w:rsidP="00AB1959">
            <w:pPr>
              <w:jc w:val="center"/>
              <w:rPr>
                <w:rFonts w:ascii="Arial" w:hAnsi="Arial" w:cs="Arial"/>
                <w:sz w:val="20"/>
                <w:szCs w:val="20"/>
              </w:rPr>
            </w:pPr>
            <w:r w:rsidRPr="00AB1959">
              <w:rPr>
                <w:rFonts w:ascii="Arial" w:hAnsi="Arial" w:cs="Arial"/>
                <w:sz w:val="20"/>
                <w:szCs w:val="20"/>
              </w:rPr>
              <w:t>NW6021</w:t>
            </w:r>
          </w:p>
        </w:tc>
        <w:tc>
          <w:tcPr>
            <w:tcW w:w="1134" w:type="dxa"/>
            <w:tcBorders>
              <w:top w:val="single" w:sz="4" w:space="0" w:color="auto"/>
              <w:left w:val="single" w:sz="4" w:space="0" w:color="auto"/>
              <w:bottom w:val="single" w:sz="4" w:space="0" w:color="auto"/>
              <w:right w:val="single" w:sz="4" w:space="0" w:color="auto"/>
            </w:tcBorders>
          </w:tcPr>
          <w:p w14:paraId="2369E1B4" w14:textId="77777777" w:rsidR="00AB1959" w:rsidRPr="00D57DD9" w:rsidRDefault="00AB1959" w:rsidP="00AB1959">
            <w:pPr>
              <w:jc w:val="center"/>
              <w:rPr>
                <w:rFonts w:ascii="Arial" w:hAnsi="Arial" w:cs="Arial"/>
                <w:sz w:val="20"/>
                <w:szCs w:val="20"/>
              </w:rPr>
            </w:pPr>
            <w:r>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30048D89" w14:textId="77777777" w:rsidR="00AB1959" w:rsidRPr="00D57DD9" w:rsidRDefault="00AB1959" w:rsidP="00AB1959">
            <w:pPr>
              <w:jc w:val="center"/>
              <w:rPr>
                <w:rFonts w:ascii="Arial" w:hAnsi="Arial" w:cs="Arial"/>
                <w:sz w:val="20"/>
                <w:szCs w:val="20"/>
              </w:rPr>
            </w:pPr>
            <w:r>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39B67DC3" w14:textId="77777777" w:rsidR="00AB1959" w:rsidRPr="00E55C02" w:rsidRDefault="00AB1959" w:rsidP="00AB1959">
            <w:pPr>
              <w:jc w:val="center"/>
              <w:rPr>
                <w:rFonts w:ascii="Arial" w:hAnsi="Arial" w:cs="Arial"/>
                <w:sz w:val="20"/>
                <w:szCs w:val="20"/>
              </w:rPr>
            </w:pPr>
            <w:r>
              <w:rPr>
                <w:rFonts w:ascii="Arial" w:hAnsi="Arial" w:cs="Arial"/>
                <w:sz w:val="20"/>
                <w:szCs w:val="20"/>
              </w:rPr>
              <w:t>1 or 2</w:t>
            </w:r>
          </w:p>
        </w:tc>
      </w:tr>
      <w:tr w:rsidR="00AB1959" w:rsidRPr="00D57DD9" w14:paraId="570DFF31" w14:textId="77777777" w:rsidTr="00DB401A">
        <w:tc>
          <w:tcPr>
            <w:tcW w:w="4957" w:type="dxa"/>
            <w:tcBorders>
              <w:top w:val="single" w:sz="4" w:space="0" w:color="auto"/>
              <w:left w:val="single" w:sz="4" w:space="0" w:color="auto"/>
              <w:bottom w:val="single" w:sz="4" w:space="0" w:color="auto"/>
              <w:right w:val="single" w:sz="4" w:space="0" w:color="auto"/>
            </w:tcBorders>
          </w:tcPr>
          <w:p w14:paraId="04D7DD75" w14:textId="77777777" w:rsidR="00AB1959" w:rsidRPr="00D57DD9" w:rsidRDefault="00AB1959" w:rsidP="00AB1959">
            <w:pPr>
              <w:rPr>
                <w:rFonts w:ascii="Arial" w:hAnsi="Arial" w:cs="Arial"/>
                <w:sz w:val="20"/>
                <w:szCs w:val="20"/>
              </w:rPr>
            </w:pPr>
            <w:r w:rsidRPr="00D57DD9">
              <w:rPr>
                <w:rFonts w:ascii="Arial" w:hAnsi="Arial" w:cs="Arial"/>
                <w:sz w:val="20"/>
                <w:szCs w:val="20"/>
              </w:rPr>
              <w:t>Post-</w:t>
            </w:r>
            <w:r>
              <w:rPr>
                <w:rFonts w:ascii="Arial" w:hAnsi="Arial" w:cs="Arial"/>
                <w:sz w:val="20"/>
                <w:szCs w:val="20"/>
              </w:rPr>
              <w:t>A</w:t>
            </w:r>
            <w:r w:rsidRPr="00D57DD9">
              <w:rPr>
                <w:rFonts w:ascii="Arial" w:hAnsi="Arial" w:cs="Arial"/>
                <w:sz w:val="20"/>
                <w:szCs w:val="20"/>
              </w:rPr>
              <w:t>naesthetic Care</w:t>
            </w:r>
          </w:p>
        </w:tc>
        <w:tc>
          <w:tcPr>
            <w:tcW w:w="1417" w:type="dxa"/>
            <w:tcBorders>
              <w:top w:val="single" w:sz="4" w:space="0" w:color="auto"/>
              <w:left w:val="single" w:sz="4" w:space="0" w:color="auto"/>
              <w:bottom w:val="single" w:sz="4" w:space="0" w:color="auto"/>
              <w:right w:val="single" w:sz="4" w:space="0" w:color="auto"/>
            </w:tcBorders>
          </w:tcPr>
          <w:p w14:paraId="68578294" w14:textId="36C75BAF" w:rsidR="00AB1959" w:rsidRPr="00D57DD9" w:rsidRDefault="00AB1959" w:rsidP="00AB1959">
            <w:pPr>
              <w:jc w:val="center"/>
              <w:rPr>
                <w:rFonts w:ascii="Arial" w:hAnsi="Arial" w:cs="Arial"/>
                <w:sz w:val="20"/>
                <w:szCs w:val="20"/>
              </w:rPr>
            </w:pPr>
            <w:r w:rsidRPr="00AB1959">
              <w:rPr>
                <w:rFonts w:ascii="Arial" w:hAnsi="Arial" w:cs="Arial"/>
                <w:sz w:val="20"/>
                <w:szCs w:val="20"/>
              </w:rPr>
              <w:t>NW6022</w:t>
            </w:r>
          </w:p>
        </w:tc>
        <w:tc>
          <w:tcPr>
            <w:tcW w:w="1134" w:type="dxa"/>
            <w:tcBorders>
              <w:top w:val="single" w:sz="4" w:space="0" w:color="auto"/>
              <w:left w:val="single" w:sz="4" w:space="0" w:color="auto"/>
              <w:bottom w:val="single" w:sz="4" w:space="0" w:color="auto"/>
              <w:right w:val="single" w:sz="4" w:space="0" w:color="auto"/>
            </w:tcBorders>
          </w:tcPr>
          <w:p w14:paraId="00396700" w14:textId="77777777" w:rsidR="00AB1959" w:rsidRPr="00D57DD9" w:rsidRDefault="00AB1959" w:rsidP="00AB1959">
            <w:pPr>
              <w:jc w:val="center"/>
              <w:rPr>
                <w:rFonts w:ascii="Arial" w:hAnsi="Arial" w:cs="Arial"/>
                <w:sz w:val="20"/>
                <w:szCs w:val="20"/>
              </w:rPr>
            </w:pPr>
            <w:r w:rsidRPr="00D57DD9">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35310873" w14:textId="77777777" w:rsidR="00AB1959" w:rsidRPr="00D57DD9" w:rsidRDefault="00AB1959" w:rsidP="00AB1959">
            <w:pPr>
              <w:jc w:val="center"/>
              <w:rPr>
                <w:rFonts w:ascii="Arial" w:hAnsi="Arial" w:cs="Arial"/>
                <w:sz w:val="20"/>
                <w:szCs w:val="20"/>
              </w:rPr>
            </w:pPr>
            <w:r>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351DE604" w14:textId="77777777" w:rsidR="00AB1959" w:rsidRPr="00D57DD9" w:rsidRDefault="00AB1959" w:rsidP="00AB1959">
            <w:pPr>
              <w:jc w:val="center"/>
              <w:rPr>
                <w:rFonts w:ascii="Arial" w:hAnsi="Arial" w:cs="Arial"/>
                <w:sz w:val="20"/>
                <w:szCs w:val="20"/>
              </w:rPr>
            </w:pPr>
            <w:r w:rsidRPr="00CB4BAA">
              <w:rPr>
                <w:rFonts w:ascii="Arial" w:hAnsi="Arial" w:cs="Arial"/>
                <w:sz w:val="20"/>
                <w:szCs w:val="20"/>
              </w:rPr>
              <w:t xml:space="preserve">1 or 2  </w:t>
            </w:r>
          </w:p>
        </w:tc>
      </w:tr>
      <w:tr w:rsidR="00AB1959" w:rsidRPr="00D57DD9" w14:paraId="06F01466" w14:textId="77777777" w:rsidTr="00DB401A">
        <w:tc>
          <w:tcPr>
            <w:tcW w:w="4957" w:type="dxa"/>
            <w:tcBorders>
              <w:top w:val="single" w:sz="4" w:space="0" w:color="auto"/>
              <w:left w:val="single" w:sz="4" w:space="0" w:color="auto"/>
              <w:bottom w:val="single" w:sz="4" w:space="0" w:color="auto"/>
              <w:right w:val="single" w:sz="4" w:space="0" w:color="auto"/>
            </w:tcBorders>
          </w:tcPr>
          <w:p w14:paraId="4F03EF8A" w14:textId="77777777" w:rsidR="00AB1959" w:rsidRPr="00D57DD9" w:rsidRDefault="00AB1959" w:rsidP="00AB1959">
            <w:pPr>
              <w:rPr>
                <w:rFonts w:ascii="Arial" w:hAnsi="Arial" w:cs="Arial"/>
                <w:sz w:val="20"/>
                <w:szCs w:val="20"/>
              </w:rPr>
            </w:pPr>
            <w:r>
              <w:rPr>
                <w:rFonts w:ascii="Arial" w:hAnsi="Arial" w:cs="Arial"/>
                <w:sz w:val="20"/>
                <w:szCs w:val="20"/>
              </w:rPr>
              <w:t>Professional Advocate</w:t>
            </w:r>
          </w:p>
        </w:tc>
        <w:tc>
          <w:tcPr>
            <w:tcW w:w="1417" w:type="dxa"/>
            <w:tcBorders>
              <w:top w:val="single" w:sz="4" w:space="0" w:color="auto"/>
              <w:left w:val="single" w:sz="4" w:space="0" w:color="auto"/>
              <w:bottom w:val="single" w:sz="4" w:space="0" w:color="auto"/>
              <w:right w:val="single" w:sz="4" w:space="0" w:color="auto"/>
            </w:tcBorders>
          </w:tcPr>
          <w:p w14:paraId="65095AD2" w14:textId="18BBC2F8" w:rsidR="00AB1959" w:rsidRPr="00D57DD9" w:rsidRDefault="00AB1959" w:rsidP="00AB1959">
            <w:pPr>
              <w:jc w:val="center"/>
              <w:rPr>
                <w:rFonts w:ascii="Arial" w:hAnsi="Arial" w:cs="Arial"/>
                <w:sz w:val="20"/>
                <w:szCs w:val="20"/>
              </w:rPr>
            </w:pPr>
            <w:r w:rsidRPr="00AB1959">
              <w:rPr>
                <w:rFonts w:ascii="Arial" w:hAnsi="Arial" w:cs="Arial"/>
                <w:sz w:val="20"/>
                <w:szCs w:val="20"/>
              </w:rPr>
              <w:t>NW6023</w:t>
            </w:r>
          </w:p>
        </w:tc>
        <w:tc>
          <w:tcPr>
            <w:tcW w:w="1134" w:type="dxa"/>
            <w:tcBorders>
              <w:top w:val="single" w:sz="4" w:space="0" w:color="auto"/>
              <w:left w:val="single" w:sz="4" w:space="0" w:color="auto"/>
              <w:bottom w:val="single" w:sz="4" w:space="0" w:color="auto"/>
              <w:right w:val="single" w:sz="4" w:space="0" w:color="auto"/>
            </w:tcBorders>
          </w:tcPr>
          <w:p w14:paraId="32EE1463" w14:textId="77777777" w:rsidR="00AB1959" w:rsidRPr="00D57DD9" w:rsidRDefault="00AB1959" w:rsidP="00AB1959">
            <w:pPr>
              <w:jc w:val="center"/>
              <w:rPr>
                <w:rFonts w:ascii="Arial" w:hAnsi="Arial" w:cs="Arial"/>
                <w:sz w:val="20"/>
                <w:szCs w:val="20"/>
              </w:rPr>
            </w:pPr>
            <w:r>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7290FB98" w14:textId="77777777" w:rsidR="00AB1959" w:rsidRDefault="00AB1959" w:rsidP="00AB1959">
            <w:pPr>
              <w:jc w:val="center"/>
              <w:rPr>
                <w:rFonts w:ascii="Arial" w:hAnsi="Arial" w:cs="Arial"/>
                <w:sz w:val="20"/>
                <w:szCs w:val="20"/>
              </w:rPr>
            </w:pPr>
            <w:r>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3F10EA0F" w14:textId="77777777" w:rsidR="00AB1959" w:rsidRPr="00CB4BAA" w:rsidRDefault="00AB1959" w:rsidP="00AB1959">
            <w:pPr>
              <w:jc w:val="center"/>
              <w:rPr>
                <w:rFonts w:ascii="Arial" w:hAnsi="Arial" w:cs="Arial"/>
                <w:sz w:val="20"/>
                <w:szCs w:val="20"/>
              </w:rPr>
            </w:pPr>
            <w:r>
              <w:rPr>
                <w:rFonts w:ascii="Arial" w:hAnsi="Arial" w:cs="Arial"/>
                <w:sz w:val="20"/>
                <w:szCs w:val="20"/>
              </w:rPr>
              <w:t xml:space="preserve">1 or 2 </w:t>
            </w:r>
          </w:p>
        </w:tc>
      </w:tr>
      <w:tr w:rsidR="00AB1959" w:rsidRPr="00D57DD9" w14:paraId="22101EA9" w14:textId="77777777" w:rsidTr="00DB401A">
        <w:tc>
          <w:tcPr>
            <w:tcW w:w="4957" w:type="dxa"/>
            <w:tcBorders>
              <w:top w:val="single" w:sz="4" w:space="0" w:color="auto"/>
              <w:left w:val="single" w:sz="4" w:space="0" w:color="auto"/>
              <w:bottom w:val="single" w:sz="4" w:space="0" w:color="auto"/>
              <w:right w:val="single" w:sz="4" w:space="0" w:color="auto"/>
            </w:tcBorders>
          </w:tcPr>
          <w:p w14:paraId="096C328F" w14:textId="77777777" w:rsidR="00AB1959" w:rsidRDefault="00AB1959" w:rsidP="00AB1959">
            <w:pPr>
              <w:rPr>
                <w:rFonts w:ascii="Arial" w:hAnsi="Arial" w:cs="Arial"/>
                <w:sz w:val="20"/>
                <w:szCs w:val="20"/>
              </w:rPr>
            </w:pPr>
            <w:r>
              <w:rPr>
                <w:rFonts w:ascii="Arial" w:hAnsi="Arial" w:cs="Arial"/>
                <w:sz w:val="20"/>
                <w:szCs w:val="20"/>
              </w:rPr>
              <w:t>Renal Dialysis: Principles of Care</w:t>
            </w:r>
          </w:p>
        </w:tc>
        <w:tc>
          <w:tcPr>
            <w:tcW w:w="1417" w:type="dxa"/>
            <w:tcBorders>
              <w:top w:val="single" w:sz="4" w:space="0" w:color="auto"/>
              <w:left w:val="single" w:sz="4" w:space="0" w:color="auto"/>
              <w:bottom w:val="single" w:sz="4" w:space="0" w:color="auto"/>
              <w:right w:val="single" w:sz="4" w:space="0" w:color="auto"/>
            </w:tcBorders>
          </w:tcPr>
          <w:p w14:paraId="16DC40DD" w14:textId="61B703B9" w:rsidR="00AB1959" w:rsidRPr="00D57DD9" w:rsidRDefault="00AB1959" w:rsidP="00AB1959">
            <w:pPr>
              <w:jc w:val="center"/>
              <w:rPr>
                <w:rFonts w:ascii="Arial" w:hAnsi="Arial" w:cs="Arial"/>
                <w:sz w:val="20"/>
                <w:szCs w:val="20"/>
              </w:rPr>
            </w:pPr>
            <w:r w:rsidRPr="00AB1959">
              <w:rPr>
                <w:rFonts w:ascii="Arial" w:hAnsi="Arial" w:cs="Arial"/>
                <w:sz w:val="20"/>
                <w:szCs w:val="20"/>
              </w:rPr>
              <w:t>NW6024</w:t>
            </w:r>
          </w:p>
        </w:tc>
        <w:tc>
          <w:tcPr>
            <w:tcW w:w="1134" w:type="dxa"/>
            <w:tcBorders>
              <w:top w:val="single" w:sz="4" w:space="0" w:color="auto"/>
              <w:left w:val="single" w:sz="4" w:space="0" w:color="auto"/>
              <w:bottom w:val="single" w:sz="4" w:space="0" w:color="auto"/>
              <w:right w:val="single" w:sz="4" w:space="0" w:color="auto"/>
            </w:tcBorders>
          </w:tcPr>
          <w:p w14:paraId="1AB11882" w14:textId="77777777" w:rsidR="00AB1959" w:rsidRDefault="00AB1959" w:rsidP="00AB1959">
            <w:pPr>
              <w:jc w:val="center"/>
              <w:rPr>
                <w:rFonts w:ascii="Arial" w:hAnsi="Arial" w:cs="Arial"/>
                <w:sz w:val="20"/>
                <w:szCs w:val="20"/>
              </w:rPr>
            </w:pPr>
            <w:r>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1705EBE0" w14:textId="77777777" w:rsidR="00AB1959" w:rsidRDefault="00AB1959" w:rsidP="00AB1959">
            <w:pPr>
              <w:jc w:val="center"/>
              <w:rPr>
                <w:rFonts w:ascii="Arial" w:hAnsi="Arial" w:cs="Arial"/>
                <w:sz w:val="20"/>
                <w:szCs w:val="20"/>
              </w:rPr>
            </w:pPr>
            <w:r>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5936B023" w14:textId="77777777" w:rsidR="00AB1959" w:rsidRDefault="00AB1959" w:rsidP="00AB1959">
            <w:pPr>
              <w:jc w:val="center"/>
              <w:rPr>
                <w:rFonts w:ascii="Arial" w:hAnsi="Arial" w:cs="Arial"/>
                <w:sz w:val="20"/>
                <w:szCs w:val="20"/>
              </w:rPr>
            </w:pPr>
            <w:r>
              <w:rPr>
                <w:rFonts w:ascii="Arial" w:hAnsi="Arial" w:cs="Arial"/>
                <w:sz w:val="20"/>
                <w:szCs w:val="20"/>
              </w:rPr>
              <w:t xml:space="preserve">1 or 2 </w:t>
            </w:r>
          </w:p>
        </w:tc>
      </w:tr>
      <w:tr w:rsidR="00AB1959" w:rsidRPr="00D57DD9" w14:paraId="7506ABAD" w14:textId="77777777" w:rsidTr="00DB401A">
        <w:tc>
          <w:tcPr>
            <w:tcW w:w="4957" w:type="dxa"/>
            <w:tcBorders>
              <w:top w:val="single" w:sz="4" w:space="0" w:color="auto"/>
              <w:left w:val="single" w:sz="4" w:space="0" w:color="auto"/>
              <w:bottom w:val="single" w:sz="4" w:space="0" w:color="auto"/>
              <w:right w:val="single" w:sz="4" w:space="0" w:color="auto"/>
            </w:tcBorders>
          </w:tcPr>
          <w:p w14:paraId="5F74FB1B" w14:textId="77777777" w:rsidR="00AB1959" w:rsidRPr="00D57DD9" w:rsidRDefault="00AB1959" w:rsidP="00AB1959">
            <w:pPr>
              <w:rPr>
                <w:rFonts w:ascii="Arial" w:hAnsi="Arial" w:cs="Arial"/>
                <w:sz w:val="20"/>
                <w:szCs w:val="20"/>
              </w:rPr>
            </w:pPr>
            <w:r w:rsidRPr="00D57DD9">
              <w:rPr>
                <w:rFonts w:ascii="Arial" w:hAnsi="Arial" w:cs="Arial"/>
                <w:sz w:val="20"/>
                <w:szCs w:val="20"/>
              </w:rPr>
              <w:t xml:space="preserve">Renal </w:t>
            </w:r>
            <w:r>
              <w:rPr>
                <w:rFonts w:ascii="Arial" w:hAnsi="Arial" w:cs="Arial"/>
                <w:sz w:val="20"/>
                <w:szCs w:val="20"/>
              </w:rPr>
              <w:t>D</w:t>
            </w:r>
            <w:r w:rsidRPr="00D57DD9">
              <w:rPr>
                <w:rFonts w:ascii="Arial" w:hAnsi="Arial" w:cs="Arial"/>
                <w:sz w:val="20"/>
                <w:szCs w:val="20"/>
              </w:rPr>
              <w:t>ysfunction: Complexities of Care</w:t>
            </w:r>
          </w:p>
        </w:tc>
        <w:tc>
          <w:tcPr>
            <w:tcW w:w="1417" w:type="dxa"/>
            <w:tcBorders>
              <w:top w:val="single" w:sz="4" w:space="0" w:color="auto"/>
              <w:left w:val="single" w:sz="4" w:space="0" w:color="auto"/>
              <w:bottom w:val="single" w:sz="4" w:space="0" w:color="auto"/>
              <w:right w:val="single" w:sz="4" w:space="0" w:color="auto"/>
            </w:tcBorders>
          </w:tcPr>
          <w:p w14:paraId="25D2201D" w14:textId="38769D81" w:rsidR="00AB1959" w:rsidRPr="00D57DD9" w:rsidRDefault="00AB1959" w:rsidP="00AB1959">
            <w:pPr>
              <w:jc w:val="center"/>
              <w:rPr>
                <w:rFonts w:ascii="Arial" w:hAnsi="Arial" w:cs="Arial"/>
                <w:sz w:val="20"/>
                <w:szCs w:val="20"/>
              </w:rPr>
            </w:pPr>
            <w:r w:rsidRPr="00AB1959">
              <w:rPr>
                <w:rFonts w:ascii="Arial" w:hAnsi="Arial" w:cs="Arial"/>
                <w:sz w:val="20"/>
                <w:szCs w:val="20"/>
              </w:rPr>
              <w:t>NW6025</w:t>
            </w:r>
          </w:p>
        </w:tc>
        <w:tc>
          <w:tcPr>
            <w:tcW w:w="1134" w:type="dxa"/>
            <w:tcBorders>
              <w:top w:val="single" w:sz="4" w:space="0" w:color="auto"/>
              <w:left w:val="single" w:sz="4" w:space="0" w:color="auto"/>
              <w:bottom w:val="single" w:sz="4" w:space="0" w:color="auto"/>
              <w:right w:val="single" w:sz="4" w:space="0" w:color="auto"/>
            </w:tcBorders>
          </w:tcPr>
          <w:p w14:paraId="0926C231" w14:textId="77777777" w:rsidR="00AB1959" w:rsidRPr="00D57DD9" w:rsidRDefault="00AB1959" w:rsidP="00AB1959">
            <w:pPr>
              <w:jc w:val="center"/>
              <w:rPr>
                <w:rFonts w:ascii="Arial" w:hAnsi="Arial" w:cs="Arial"/>
                <w:sz w:val="20"/>
                <w:szCs w:val="20"/>
              </w:rPr>
            </w:pPr>
            <w:r w:rsidRPr="00D57DD9">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2EF49A7C" w14:textId="77777777" w:rsidR="00AB1959" w:rsidRPr="00D57DD9" w:rsidRDefault="00AB1959" w:rsidP="00AB1959">
            <w:pPr>
              <w:jc w:val="center"/>
              <w:rPr>
                <w:rFonts w:ascii="Arial" w:hAnsi="Arial" w:cs="Arial"/>
                <w:sz w:val="20"/>
                <w:szCs w:val="20"/>
              </w:rPr>
            </w:pPr>
            <w:r w:rsidRPr="00D57DD9">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78D741DD" w14:textId="77777777" w:rsidR="00AB1959" w:rsidRPr="00D57DD9" w:rsidRDefault="00AB1959" w:rsidP="00AB1959">
            <w:pPr>
              <w:jc w:val="center"/>
              <w:rPr>
                <w:rFonts w:ascii="Arial" w:hAnsi="Arial" w:cs="Arial"/>
                <w:sz w:val="20"/>
                <w:szCs w:val="20"/>
              </w:rPr>
            </w:pPr>
            <w:r w:rsidRPr="00CB4BAA">
              <w:rPr>
                <w:rFonts w:ascii="Arial" w:hAnsi="Arial" w:cs="Arial"/>
                <w:sz w:val="20"/>
                <w:szCs w:val="20"/>
              </w:rPr>
              <w:t xml:space="preserve">1 or 2  </w:t>
            </w:r>
          </w:p>
        </w:tc>
      </w:tr>
      <w:tr w:rsidR="00AB1959" w:rsidRPr="00D57DD9" w14:paraId="2A485E3C" w14:textId="77777777" w:rsidTr="00DB401A">
        <w:tc>
          <w:tcPr>
            <w:tcW w:w="4957" w:type="dxa"/>
            <w:tcBorders>
              <w:top w:val="single" w:sz="4" w:space="0" w:color="auto"/>
              <w:left w:val="single" w:sz="4" w:space="0" w:color="auto"/>
              <w:bottom w:val="single" w:sz="4" w:space="0" w:color="auto"/>
              <w:right w:val="single" w:sz="4" w:space="0" w:color="auto"/>
            </w:tcBorders>
          </w:tcPr>
          <w:p w14:paraId="1BF4F75F" w14:textId="77777777" w:rsidR="00AB1959" w:rsidRPr="00D57DD9" w:rsidRDefault="00AB1959" w:rsidP="00AB1959">
            <w:pPr>
              <w:rPr>
                <w:rFonts w:ascii="Arial" w:hAnsi="Arial" w:cs="Arial"/>
                <w:sz w:val="20"/>
                <w:szCs w:val="20"/>
              </w:rPr>
            </w:pPr>
            <w:r w:rsidRPr="00D57DD9">
              <w:rPr>
                <w:rFonts w:ascii="Arial" w:hAnsi="Arial" w:cs="Arial"/>
                <w:sz w:val="20"/>
                <w:szCs w:val="20"/>
              </w:rPr>
              <w:t>Respiratory Care</w:t>
            </w:r>
            <w:r>
              <w:rPr>
                <w:rFonts w:ascii="Arial" w:hAnsi="Arial" w:cs="Arial"/>
                <w:sz w:val="20"/>
                <w:szCs w:val="20"/>
              </w:rPr>
              <w:t xml:space="preserve"> for the Acute Setting </w:t>
            </w:r>
          </w:p>
        </w:tc>
        <w:tc>
          <w:tcPr>
            <w:tcW w:w="1417" w:type="dxa"/>
            <w:tcBorders>
              <w:top w:val="single" w:sz="4" w:space="0" w:color="auto"/>
              <w:left w:val="single" w:sz="4" w:space="0" w:color="auto"/>
              <w:bottom w:val="single" w:sz="4" w:space="0" w:color="auto"/>
              <w:right w:val="single" w:sz="4" w:space="0" w:color="auto"/>
            </w:tcBorders>
          </w:tcPr>
          <w:p w14:paraId="1FC2C42A" w14:textId="05213B41" w:rsidR="00AB1959" w:rsidRPr="00D57DD9" w:rsidRDefault="00AB1959" w:rsidP="00AB1959">
            <w:pPr>
              <w:jc w:val="center"/>
              <w:rPr>
                <w:rFonts w:ascii="Arial" w:hAnsi="Arial" w:cs="Arial"/>
                <w:sz w:val="20"/>
                <w:szCs w:val="20"/>
              </w:rPr>
            </w:pPr>
            <w:r w:rsidRPr="00AB1959">
              <w:rPr>
                <w:rFonts w:ascii="Arial" w:hAnsi="Arial" w:cs="Arial"/>
                <w:sz w:val="20"/>
                <w:szCs w:val="20"/>
              </w:rPr>
              <w:t>NW6026</w:t>
            </w:r>
          </w:p>
        </w:tc>
        <w:tc>
          <w:tcPr>
            <w:tcW w:w="1134" w:type="dxa"/>
            <w:tcBorders>
              <w:top w:val="single" w:sz="4" w:space="0" w:color="auto"/>
              <w:left w:val="single" w:sz="4" w:space="0" w:color="auto"/>
              <w:bottom w:val="single" w:sz="4" w:space="0" w:color="auto"/>
              <w:right w:val="single" w:sz="4" w:space="0" w:color="auto"/>
            </w:tcBorders>
          </w:tcPr>
          <w:p w14:paraId="0DEC5222" w14:textId="77777777" w:rsidR="00AB1959" w:rsidRPr="00D57DD9" w:rsidRDefault="00AB1959" w:rsidP="00AB1959">
            <w:pPr>
              <w:jc w:val="center"/>
              <w:rPr>
                <w:rFonts w:ascii="Arial" w:hAnsi="Arial" w:cs="Arial"/>
                <w:sz w:val="20"/>
                <w:szCs w:val="20"/>
              </w:rPr>
            </w:pPr>
            <w:r w:rsidRPr="00D57DD9">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3E1791C8" w14:textId="77777777" w:rsidR="00AB1959" w:rsidRPr="00D57DD9" w:rsidRDefault="00AB1959" w:rsidP="00AB1959">
            <w:pPr>
              <w:jc w:val="center"/>
              <w:rPr>
                <w:rFonts w:ascii="Arial" w:hAnsi="Arial" w:cs="Arial"/>
                <w:sz w:val="20"/>
                <w:szCs w:val="20"/>
              </w:rPr>
            </w:pPr>
            <w:r>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29407EAC" w14:textId="77777777" w:rsidR="00AB1959" w:rsidRPr="00D57DD9" w:rsidRDefault="00AB1959" w:rsidP="00AB1959">
            <w:pPr>
              <w:jc w:val="center"/>
              <w:rPr>
                <w:rFonts w:ascii="Arial" w:hAnsi="Arial" w:cs="Arial"/>
                <w:sz w:val="20"/>
                <w:szCs w:val="20"/>
              </w:rPr>
            </w:pPr>
            <w:r w:rsidRPr="00CB4BAA">
              <w:rPr>
                <w:rFonts w:ascii="Arial" w:hAnsi="Arial" w:cs="Arial"/>
                <w:sz w:val="20"/>
                <w:szCs w:val="20"/>
              </w:rPr>
              <w:t xml:space="preserve">1 or 2  </w:t>
            </w:r>
          </w:p>
        </w:tc>
      </w:tr>
      <w:tr w:rsidR="00AB1959" w:rsidRPr="00D57DD9" w14:paraId="006665AD" w14:textId="77777777" w:rsidTr="00DB401A">
        <w:tc>
          <w:tcPr>
            <w:tcW w:w="4957" w:type="dxa"/>
            <w:tcBorders>
              <w:top w:val="single" w:sz="4" w:space="0" w:color="auto"/>
              <w:left w:val="single" w:sz="4" w:space="0" w:color="auto"/>
              <w:bottom w:val="single" w:sz="4" w:space="0" w:color="auto"/>
              <w:right w:val="single" w:sz="4" w:space="0" w:color="auto"/>
            </w:tcBorders>
          </w:tcPr>
          <w:p w14:paraId="3553DDCB" w14:textId="77777777" w:rsidR="00AB1959" w:rsidRPr="00D57DD9" w:rsidRDefault="00AB1959" w:rsidP="00AB1959">
            <w:pPr>
              <w:rPr>
                <w:rFonts w:ascii="Arial" w:hAnsi="Arial" w:cs="Arial"/>
                <w:sz w:val="20"/>
                <w:szCs w:val="20"/>
              </w:rPr>
            </w:pPr>
            <w:r w:rsidRPr="00D57DD9">
              <w:rPr>
                <w:rFonts w:ascii="Arial" w:hAnsi="Arial" w:cs="Arial"/>
                <w:sz w:val="20"/>
                <w:szCs w:val="20"/>
              </w:rPr>
              <w:t xml:space="preserve">Theatre Practice </w:t>
            </w:r>
          </w:p>
        </w:tc>
        <w:tc>
          <w:tcPr>
            <w:tcW w:w="1417" w:type="dxa"/>
            <w:tcBorders>
              <w:top w:val="single" w:sz="4" w:space="0" w:color="auto"/>
              <w:left w:val="single" w:sz="4" w:space="0" w:color="auto"/>
              <w:bottom w:val="single" w:sz="4" w:space="0" w:color="auto"/>
              <w:right w:val="single" w:sz="4" w:space="0" w:color="auto"/>
            </w:tcBorders>
          </w:tcPr>
          <w:p w14:paraId="6D707ED9" w14:textId="5E2F721F" w:rsidR="00AB1959" w:rsidRPr="00D57DD9" w:rsidRDefault="00AB1959" w:rsidP="00AB1959">
            <w:pPr>
              <w:jc w:val="center"/>
              <w:rPr>
                <w:rFonts w:ascii="Arial" w:hAnsi="Arial" w:cs="Arial"/>
                <w:sz w:val="20"/>
                <w:szCs w:val="20"/>
              </w:rPr>
            </w:pPr>
            <w:r w:rsidRPr="00AB1959">
              <w:rPr>
                <w:rFonts w:ascii="Arial" w:hAnsi="Arial" w:cs="Arial"/>
                <w:sz w:val="20"/>
                <w:szCs w:val="20"/>
              </w:rPr>
              <w:t>NW6027</w:t>
            </w:r>
          </w:p>
        </w:tc>
        <w:tc>
          <w:tcPr>
            <w:tcW w:w="1134" w:type="dxa"/>
            <w:tcBorders>
              <w:top w:val="single" w:sz="4" w:space="0" w:color="auto"/>
              <w:left w:val="single" w:sz="4" w:space="0" w:color="auto"/>
              <w:bottom w:val="single" w:sz="4" w:space="0" w:color="auto"/>
              <w:right w:val="single" w:sz="4" w:space="0" w:color="auto"/>
            </w:tcBorders>
          </w:tcPr>
          <w:p w14:paraId="0FBF3D53" w14:textId="77777777" w:rsidR="00AB1959" w:rsidRPr="00D57DD9" w:rsidRDefault="00AB1959" w:rsidP="00AB1959">
            <w:pPr>
              <w:jc w:val="center"/>
              <w:rPr>
                <w:rFonts w:ascii="Arial" w:hAnsi="Arial" w:cs="Arial"/>
                <w:sz w:val="20"/>
                <w:szCs w:val="20"/>
              </w:rPr>
            </w:pPr>
            <w:r w:rsidRPr="00D57DD9">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36A0619C" w14:textId="77777777" w:rsidR="00AB1959" w:rsidRPr="00D57DD9" w:rsidRDefault="00AB1959" w:rsidP="00AB1959">
            <w:pPr>
              <w:jc w:val="center"/>
              <w:rPr>
                <w:rFonts w:ascii="Arial" w:hAnsi="Arial" w:cs="Arial"/>
                <w:sz w:val="20"/>
                <w:szCs w:val="20"/>
              </w:rPr>
            </w:pPr>
            <w:r w:rsidRPr="00D57DD9">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41CD69F3" w14:textId="77777777" w:rsidR="00AB1959" w:rsidRPr="00D57DD9" w:rsidRDefault="00AB1959" w:rsidP="00AB1959">
            <w:pPr>
              <w:jc w:val="center"/>
              <w:rPr>
                <w:rFonts w:ascii="Arial" w:hAnsi="Arial" w:cs="Arial"/>
                <w:sz w:val="20"/>
                <w:szCs w:val="20"/>
              </w:rPr>
            </w:pPr>
            <w:r w:rsidRPr="00CB4BAA">
              <w:rPr>
                <w:rFonts w:ascii="Arial" w:hAnsi="Arial" w:cs="Arial"/>
                <w:sz w:val="20"/>
                <w:szCs w:val="20"/>
              </w:rPr>
              <w:t xml:space="preserve">1 or 2  </w:t>
            </w:r>
          </w:p>
        </w:tc>
      </w:tr>
      <w:tr w:rsidR="00AB1959" w:rsidRPr="00D57DD9" w14:paraId="3CE6063F" w14:textId="77777777" w:rsidTr="00DB401A">
        <w:tc>
          <w:tcPr>
            <w:tcW w:w="4957" w:type="dxa"/>
            <w:tcBorders>
              <w:top w:val="single" w:sz="4" w:space="0" w:color="auto"/>
              <w:left w:val="single" w:sz="4" w:space="0" w:color="auto"/>
              <w:bottom w:val="single" w:sz="4" w:space="0" w:color="auto"/>
              <w:right w:val="single" w:sz="4" w:space="0" w:color="auto"/>
            </w:tcBorders>
          </w:tcPr>
          <w:p w14:paraId="73573B84" w14:textId="77777777" w:rsidR="00AB1959" w:rsidRPr="00D57DD9" w:rsidRDefault="00AB1959" w:rsidP="00AB1959">
            <w:pPr>
              <w:rPr>
                <w:rFonts w:ascii="Arial" w:hAnsi="Arial" w:cs="Arial"/>
                <w:sz w:val="20"/>
                <w:szCs w:val="20"/>
              </w:rPr>
            </w:pPr>
            <w:r w:rsidRPr="00D57DD9">
              <w:rPr>
                <w:rFonts w:ascii="Arial" w:hAnsi="Arial" w:cs="Arial"/>
                <w:sz w:val="20"/>
                <w:szCs w:val="20"/>
              </w:rPr>
              <w:t>Trauma Care</w:t>
            </w:r>
            <w:r>
              <w:rPr>
                <w:rFonts w:ascii="Arial" w:hAnsi="Arial" w:cs="Arial"/>
                <w:sz w:val="20"/>
                <w:szCs w:val="20"/>
              </w:rPr>
              <w:t xml:space="preserve">: Initial Assessment and Management </w:t>
            </w:r>
          </w:p>
        </w:tc>
        <w:tc>
          <w:tcPr>
            <w:tcW w:w="1417" w:type="dxa"/>
            <w:tcBorders>
              <w:top w:val="single" w:sz="4" w:space="0" w:color="auto"/>
              <w:left w:val="single" w:sz="4" w:space="0" w:color="auto"/>
              <w:bottom w:val="single" w:sz="4" w:space="0" w:color="auto"/>
              <w:right w:val="single" w:sz="4" w:space="0" w:color="auto"/>
            </w:tcBorders>
          </w:tcPr>
          <w:p w14:paraId="74933475" w14:textId="1A775538" w:rsidR="00AB1959" w:rsidRPr="00D57DD9" w:rsidRDefault="00AB1959" w:rsidP="00AB1959">
            <w:pPr>
              <w:jc w:val="center"/>
              <w:rPr>
                <w:rFonts w:ascii="Arial" w:hAnsi="Arial" w:cs="Arial"/>
                <w:sz w:val="20"/>
                <w:szCs w:val="20"/>
              </w:rPr>
            </w:pPr>
            <w:r w:rsidRPr="00AB1959">
              <w:rPr>
                <w:rFonts w:ascii="Arial" w:hAnsi="Arial" w:cs="Arial"/>
                <w:sz w:val="20"/>
                <w:szCs w:val="20"/>
              </w:rPr>
              <w:t>NW6028</w:t>
            </w:r>
          </w:p>
        </w:tc>
        <w:tc>
          <w:tcPr>
            <w:tcW w:w="1134" w:type="dxa"/>
            <w:tcBorders>
              <w:top w:val="single" w:sz="4" w:space="0" w:color="auto"/>
              <w:left w:val="single" w:sz="4" w:space="0" w:color="auto"/>
              <w:bottom w:val="single" w:sz="4" w:space="0" w:color="auto"/>
              <w:right w:val="single" w:sz="4" w:space="0" w:color="auto"/>
            </w:tcBorders>
          </w:tcPr>
          <w:p w14:paraId="4E505E52" w14:textId="77777777" w:rsidR="00AB1959" w:rsidRPr="00D57DD9" w:rsidRDefault="00AB1959" w:rsidP="00AB1959">
            <w:pPr>
              <w:jc w:val="center"/>
              <w:rPr>
                <w:rFonts w:ascii="Arial" w:hAnsi="Arial" w:cs="Arial"/>
                <w:sz w:val="20"/>
                <w:szCs w:val="20"/>
              </w:rPr>
            </w:pPr>
            <w:r w:rsidRPr="00D57DD9">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7C3F4654" w14:textId="77777777" w:rsidR="00AB1959" w:rsidRPr="00D57DD9" w:rsidRDefault="00AB1959" w:rsidP="00AB1959">
            <w:pPr>
              <w:jc w:val="center"/>
              <w:rPr>
                <w:rFonts w:ascii="Arial" w:hAnsi="Arial" w:cs="Arial"/>
                <w:sz w:val="20"/>
                <w:szCs w:val="20"/>
              </w:rPr>
            </w:pPr>
            <w:r w:rsidRPr="00D57DD9">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2279FCDA" w14:textId="77777777" w:rsidR="00AB1959" w:rsidRPr="00D57DD9" w:rsidRDefault="00AB1959" w:rsidP="00AB1959">
            <w:pPr>
              <w:jc w:val="center"/>
              <w:rPr>
                <w:rFonts w:ascii="Arial" w:hAnsi="Arial" w:cs="Arial"/>
                <w:sz w:val="20"/>
                <w:szCs w:val="20"/>
              </w:rPr>
            </w:pPr>
            <w:r w:rsidRPr="00CB4BAA">
              <w:rPr>
                <w:rFonts w:ascii="Arial" w:hAnsi="Arial" w:cs="Arial"/>
                <w:sz w:val="20"/>
                <w:szCs w:val="20"/>
              </w:rPr>
              <w:t xml:space="preserve">1 or 2  </w:t>
            </w:r>
          </w:p>
        </w:tc>
      </w:tr>
      <w:tr w:rsidR="00AB1959" w:rsidRPr="00D57DD9" w14:paraId="5622EBE2" w14:textId="77777777" w:rsidTr="00DB401A">
        <w:tc>
          <w:tcPr>
            <w:tcW w:w="4957" w:type="dxa"/>
            <w:tcBorders>
              <w:top w:val="single" w:sz="4" w:space="0" w:color="auto"/>
              <w:left w:val="single" w:sz="4" w:space="0" w:color="auto"/>
              <w:bottom w:val="single" w:sz="4" w:space="0" w:color="auto"/>
              <w:right w:val="single" w:sz="4" w:space="0" w:color="auto"/>
            </w:tcBorders>
          </w:tcPr>
          <w:p w14:paraId="5F8A6A90" w14:textId="53084ABF" w:rsidR="00AB1959" w:rsidRPr="00D57DD9" w:rsidRDefault="00AB1959" w:rsidP="00AB1959">
            <w:pPr>
              <w:rPr>
                <w:rFonts w:ascii="Arial" w:hAnsi="Arial" w:cs="Arial"/>
                <w:sz w:val="20"/>
                <w:szCs w:val="20"/>
              </w:rPr>
            </w:pPr>
            <w:r w:rsidRPr="00D57DD9">
              <w:rPr>
                <w:rFonts w:ascii="Arial" w:hAnsi="Arial" w:cs="Arial"/>
                <w:sz w:val="20"/>
                <w:szCs w:val="20"/>
              </w:rPr>
              <w:t xml:space="preserve">Work </w:t>
            </w:r>
            <w:r>
              <w:rPr>
                <w:rFonts w:ascii="Arial" w:hAnsi="Arial" w:cs="Arial"/>
                <w:sz w:val="20"/>
                <w:szCs w:val="20"/>
              </w:rPr>
              <w:t>B</w:t>
            </w:r>
            <w:r w:rsidRPr="00D57DD9">
              <w:rPr>
                <w:rFonts w:ascii="Arial" w:hAnsi="Arial" w:cs="Arial"/>
                <w:sz w:val="20"/>
                <w:szCs w:val="20"/>
              </w:rPr>
              <w:t xml:space="preserve">ased </w:t>
            </w:r>
            <w:r>
              <w:rPr>
                <w:rFonts w:ascii="Arial" w:hAnsi="Arial" w:cs="Arial"/>
                <w:sz w:val="20"/>
                <w:szCs w:val="20"/>
              </w:rPr>
              <w:t>L</w:t>
            </w:r>
            <w:r w:rsidRPr="00D57DD9">
              <w:rPr>
                <w:rFonts w:ascii="Arial" w:hAnsi="Arial" w:cs="Arial"/>
                <w:sz w:val="20"/>
                <w:szCs w:val="20"/>
              </w:rPr>
              <w:t>earning</w:t>
            </w:r>
            <w:r w:rsidR="00AB41C4">
              <w:rPr>
                <w:rFonts w:ascii="Arial" w:hAnsi="Arial" w:cs="Arial"/>
                <w:sz w:val="20"/>
                <w:szCs w:val="20"/>
              </w:rPr>
              <w:t xml:space="preserve"> </w:t>
            </w:r>
            <w:r w:rsidR="00AB41C4" w:rsidRPr="00AB41C4">
              <w:rPr>
                <w:rFonts w:ascii="Arial" w:hAnsi="Arial" w:cs="Arial"/>
                <w:color w:val="FF0000"/>
                <w:sz w:val="20"/>
                <w:szCs w:val="20"/>
              </w:rPr>
              <w:t xml:space="preserve">– </w:t>
            </w:r>
            <w:r w:rsidRPr="00AB41C4">
              <w:rPr>
                <w:rFonts w:ascii="Arial" w:hAnsi="Arial" w:cs="Arial"/>
                <w:color w:val="FF0000"/>
                <w:sz w:val="20"/>
                <w:szCs w:val="20"/>
              </w:rPr>
              <w:t>15</w:t>
            </w:r>
            <w:r w:rsidR="00AB41C4" w:rsidRPr="00AB41C4">
              <w:rPr>
                <w:rFonts w:ascii="Arial" w:hAnsi="Arial" w:cs="Arial"/>
                <w:color w:val="FF0000"/>
                <w:sz w:val="20"/>
                <w:szCs w:val="20"/>
              </w:rPr>
              <w:t xml:space="preserve">C </w:t>
            </w:r>
            <w:r w:rsidRPr="00AB41C4">
              <w:rPr>
                <w:rFonts w:ascii="Arial" w:hAnsi="Arial" w:cs="Arial"/>
                <w:color w:val="FF0000"/>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tcPr>
          <w:p w14:paraId="5C2701AF" w14:textId="19DBF15D" w:rsidR="00AB1959" w:rsidRPr="00D57DD9" w:rsidRDefault="00AB1959" w:rsidP="00AB1959">
            <w:pPr>
              <w:jc w:val="center"/>
              <w:rPr>
                <w:rFonts w:ascii="Arial" w:hAnsi="Arial" w:cs="Arial"/>
                <w:sz w:val="20"/>
                <w:szCs w:val="20"/>
              </w:rPr>
            </w:pPr>
            <w:r w:rsidRPr="00AB1959">
              <w:rPr>
                <w:rFonts w:ascii="Arial" w:hAnsi="Arial" w:cs="Arial"/>
                <w:sz w:val="20"/>
                <w:szCs w:val="20"/>
              </w:rPr>
              <w:t>NW6029</w:t>
            </w:r>
          </w:p>
        </w:tc>
        <w:tc>
          <w:tcPr>
            <w:tcW w:w="1134" w:type="dxa"/>
            <w:tcBorders>
              <w:top w:val="single" w:sz="4" w:space="0" w:color="auto"/>
              <w:left w:val="single" w:sz="4" w:space="0" w:color="auto"/>
              <w:bottom w:val="single" w:sz="4" w:space="0" w:color="auto"/>
              <w:right w:val="single" w:sz="4" w:space="0" w:color="auto"/>
            </w:tcBorders>
          </w:tcPr>
          <w:p w14:paraId="5F787B93" w14:textId="77777777" w:rsidR="00AB1959" w:rsidRPr="00D57DD9" w:rsidRDefault="00AB1959" w:rsidP="00AB1959">
            <w:pPr>
              <w:jc w:val="center"/>
              <w:rPr>
                <w:rFonts w:ascii="Arial" w:hAnsi="Arial" w:cs="Arial"/>
                <w:sz w:val="20"/>
                <w:szCs w:val="20"/>
              </w:rPr>
            </w:pPr>
            <w:r w:rsidRPr="00D57DD9">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2C29B0E9" w14:textId="77777777" w:rsidR="00AB1959" w:rsidRPr="00D57DD9" w:rsidRDefault="00AB1959" w:rsidP="00AB1959">
            <w:pPr>
              <w:jc w:val="center"/>
              <w:rPr>
                <w:rFonts w:ascii="Arial" w:hAnsi="Arial" w:cs="Arial"/>
                <w:sz w:val="20"/>
                <w:szCs w:val="20"/>
              </w:rPr>
            </w:pPr>
            <w:r w:rsidRPr="00D57DD9">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5674B3CF" w14:textId="77777777" w:rsidR="00AB1959" w:rsidRPr="00D57DD9" w:rsidRDefault="00AB1959" w:rsidP="00AB1959">
            <w:pPr>
              <w:jc w:val="center"/>
              <w:rPr>
                <w:rFonts w:ascii="Arial" w:hAnsi="Arial" w:cs="Arial"/>
                <w:sz w:val="20"/>
                <w:szCs w:val="20"/>
              </w:rPr>
            </w:pPr>
            <w:r w:rsidRPr="00CB4BAA">
              <w:rPr>
                <w:rFonts w:ascii="Arial" w:hAnsi="Arial" w:cs="Arial"/>
                <w:sz w:val="20"/>
                <w:szCs w:val="20"/>
              </w:rPr>
              <w:t xml:space="preserve">1 or 2  </w:t>
            </w:r>
          </w:p>
        </w:tc>
      </w:tr>
      <w:tr w:rsidR="00AB1959" w:rsidRPr="00D57DD9" w14:paraId="6BA82B44" w14:textId="77777777" w:rsidTr="00DB401A">
        <w:tc>
          <w:tcPr>
            <w:tcW w:w="4957" w:type="dxa"/>
            <w:tcBorders>
              <w:top w:val="single" w:sz="4" w:space="0" w:color="auto"/>
              <w:left w:val="single" w:sz="4" w:space="0" w:color="auto"/>
              <w:bottom w:val="single" w:sz="4" w:space="0" w:color="auto"/>
              <w:right w:val="single" w:sz="4" w:space="0" w:color="auto"/>
            </w:tcBorders>
          </w:tcPr>
          <w:p w14:paraId="14C01538" w14:textId="1ADD97A2" w:rsidR="00AB1959" w:rsidRPr="00D57DD9" w:rsidRDefault="00AB1959" w:rsidP="00AB1959">
            <w:pPr>
              <w:rPr>
                <w:rFonts w:ascii="Arial" w:hAnsi="Arial" w:cs="Arial"/>
                <w:sz w:val="20"/>
                <w:szCs w:val="20"/>
              </w:rPr>
            </w:pPr>
            <w:r w:rsidRPr="00D57DD9">
              <w:rPr>
                <w:rFonts w:ascii="Arial" w:hAnsi="Arial" w:cs="Arial"/>
                <w:sz w:val="20"/>
                <w:szCs w:val="20"/>
              </w:rPr>
              <w:t xml:space="preserve">Work </w:t>
            </w:r>
            <w:r>
              <w:rPr>
                <w:rFonts w:ascii="Arial" w:hAnsi="Arial" w:cs="Arial"/>
                <w:sz w:val="20"/>
                <w:szCs w:val="20"/>
              </w:rPr>
              <w:t>B</w:t>
            </w:r>
            <w:r w:rsidRPr="00D57DD9">
              <w:rPr>
                <w:rFonts w:ascii="Arial" w:hAnsi="Arial" w:cs="Arial"/>
                <w:sz w:val="20"/>
                <w:szCs w:val="20"/>
              </w:rPr>
              <w:t xml:space="preserve">ased </w:t>
            </w:r>
            <w:r>
              <w:rPr>
                <w:rFonts w:ascii="Arial" w:hAnsi="Arial" w:cs="Arial"/>
                <w:sz w:val="20"/>
                <w:szCs w:val="20"/>
              </w:rPr>
              <w:t>L</w:t>
            </w:r>
            <w:r w:rsidRPr="00D57DD9">
              <w:rPr>
                <w:rFonts w:ascii="Arial" w:hAnsi="Arial" w:cs="Arial"/>
                <w:sz w:val="20"/>
                <w:szCs w:val="20"/>
              </w:rPr>
              <w:t>earning</w:t>
            </w:r>
            <w:r w:rsidR="00AB41C4">
              <w:rPr>
                <w:rFonts w:ascii="Arial" w:hAnsi="Arial" w:cs="Arial"/>
                <w:sz w:val="20"/>
                <w:szCs w:val="20"/>
              </w:rPr>
              <w:t xml:space="preserve"> </w:t>
            </w:r>
            <w:r w:rsidR="00AB41C4" w:rsidRPr="00AB41C4">
              <w:rPr>
                <w:rFonts w:ascii="Arial" w:hAnsi="Arial" w:cs="Arial"/>
                <w:color w:val="FF0000"/>
                <w:sz w:val="20"/>
                <w:szCs w:val="20"/>
              </w:rPr>
              <w:t xml:space="preserve">– </w:t>
            </w:r>
            <w:r w:rsidRPr="00AB41C4">
              <w:rPr>
                <w:rFonts w:ascii="Arial" w:hAnsi="Arial" w:cs="Arial"/>
                <w:color w:val="FF0000"/>
                <w:sz w:val="20"/>
                <w:szCs w:val="20"/>
              </w:rPr>
              <w:t>30</w:t>
            </w:r>
            <w:r w:rsidR="00AB41C4" w:rsidRPr="00AB41C4">
              <w:rPr>
                <w:rFonts w:ascii="Arial" w:hAnsi="Arial" w:cs="Arial"/>
                <w:color w:val="FF0000"/>
                <w:sz w:val="20"/>
                <w:szCs w:val="20"/>
              </w:rPr>
              <w:t xml:space="preserve">C </w:t>
            </w:r>
          </w:p>
        </w:tc>
        <w:tc>
          <w:tcPr>
            <w:tcW w:w="1417" w:type="dxa"/>
            <w:tcBorders>
              <w:top w:val="single" w:sz="4" w:space="0" w:color="auto"/>
              <w:left w:val="single" w:sz="4" w:space="0" w:color="auto"/>
              <w:bottom w:val="single" w:sz="4" w:space="0" w:color="auto"/>
              <w:right w:val="single" w:sz="4" w:space="0" w:color="auto"/>
            </w:tcBorders>
          </w:tcPr>
          <w:p w14:paraId="27FAD033" w14:textId="04CF2D42" w:rsidR="00AB1959" w:rsidRPr="00D57DD9" w:rsidRDefault="00AB1959" w:rsidP="00AB1959">
            <w:pPr>
              <w:jc w:val="center"/>
              <w:rPr>
                <w:rFonts w:ascii="Arial" w:hAnsi="Arial" w:cs="Arial"/>
                <w:sz w:val="20"/>
                <w:szCs w:val="20"/>
              </w:rPr>
            </w:pPr>
            <w:r w:rsidRPr="00AB1959">
              <w:rPr>
                <w:rFonts w:ascii="Arial" w:hAnsi="Arial" w:cs="Arial"/>
                <w:sz w:val="20"/>
                <w:szCs w:val="20"/>
              </w:rPr>
              <w:t>NW6030</w:t>
            </w:r>
          </w:p>
        </w:tc>
        <w:tc>
          <w:tcPr>
            <w:tcW w:w="1134" w:type="dxa"/>
            <w:tcBorders>
              <w:top w:val="single" w:sz="4" w:space="0" w:color="auto"/>
              <w:left w:val="single" w:sz="4" w:space="0" w:color="auto"/>
              <w:bottom w:val="single" w:sz="4" w:space="0" w:color="auto"/>
              <w:right w:val="single" w:sz="4" w:space="0" w:color="auto"/>
            </w:tcBorders>
          </w:tcPr>
          <w:p w14:paraId="5C11F99C" w14:textId="77777777" w:rsidR="00AB1959" w:rsidRPr="00D57DD9" w:rsidRDefault="00AB1959" w:rsidP="00AB1959">
            <w:pPr>
              <w:jc w:val="center"/>
              <w:rPr>
                <w:rFonts w:ascii="Arial" w:hAnsi="Arial" w:cs="Arial"/>
                <w:sz w:val="20"/>
                <w:szCs w:val="20"/>
              </w:rPr>
            </w:pPr>
            <w:r w:rsidRPr="00D57DD9">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38A1C1A5" w14:textId="77777777" w:rsidR="00AB1959" w:rsidRPr="00D57DD9" w:rsidRDefault="00AB1959" w:rsidP="00AB1959">
            <w:pPr>
              <w:jc w:val="center"/>
              <w:rPr>
                <w:rFonts w:ascii="Arial" w:hAnsi="Arial" w:cs="Arial"/>
                <w:sz w:val="20"/>
                <w:szCs w:val="20"/>
              </w:rPr>
            </w:pPr>
            <w:r w:rsidRPr="00D57DD9">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308EA6F7" w14:textId="77777777" w:rsidR="00AB1959" w:rsidRPr="00D57DD9" w:rsidRDefault="00AB1959" w:rsidP="00AB1959">
            <w:pPr>
              <w:jc w:val="center"/>
              <w:rPr>
                <w:rFonts w:ascii="Arial" w:hAnsi="Arial" w:cs="Arial"/>
                <w:sz w:val="20"/>
                <w:szCs w:val="20"/>
              </w:rPr>
            </w:pPr>
            <w:r w:rsidRPr="00CB4BAA">
              <w:rPr>
                <w:rFonts w:ascii="Arial" w:hAnsi="Arial" w:cs="Arial"/>
                <w:sz w:val="20"/>
                <w:szCs w:val="20"/>
              </w:rPr>
              <w:t xml:space="preserve">1 or 2  </w:t>
            </w:r>
          </w:p>
        </w:tc>
      </w:tr>
      <w:tr w:rsidR="00AB1959" w:rsidRPr="00D57DD9" w14:paraId="6E6E979F" w14:textId="77777777" w:rsidTr="00DB401A">
        <w:tc>
          <w:tcPr>
            <w:tcW w:w="4957" w:type="dxa"/>
            <w:tcBorders>
              <w:top w:val="single" w:sz="4" w:space="0" w:color="auto"/>
              <w:left w:val="single" w:sz="4" w:space="0" w:color="auto"/>
              <w:bottom w:val="single" w:sz="4" w:space="0" w:color="auto"/>
              <w:right w:val="single" w:sz="4" w:space="0" w:color="auto"/>
            </w:tcBorders>
          </w:tcPr>
          <w:p w14:paraId="2D90D23B" w14:textId="5B8508FB" w:rsidR="00AB1959" w:rsidRPr="00AB1959" w:rsidRDefault="00AB1959" w:rsidP="00AB1959">
            <w:pPr>
              <w:rPr>
                <w:rFonts w:ascii="Arial" w:hAnsi="Arial" w:cs="Arial"/>
                <w:color w:val="FF0000"/>
                <w:sz w:val="20"/>
                <w:szCs w:val="20"/>
              </w:rPr>
            </w:pPr>
            <w:r w:rsidRPr="001A74E5">
              <w:rPr>
                <w:rFonts w:ascii="Arial" w:hAnsi="Arial" w:cs="Arial"/>
                <w:sz w:val="20"/>
                <w:szCs w:val="20"/>
              </w:rPr>
              <w:t>Work Based Learning</w:t>
            </w:r>
            <w:r w:rsidR="00AB41C4">
              <w:rPr>
                <w:rFonts w:ascii="Arial" w:hAnsi="Arial" w:cs="Arial"/>
                <w:sz w:val="20"/>
                <w:szCs w:val="20"/>
              </w:rPr>
              <w:t xml:space="preserve"> </w:t>
            </w:r>
            <w:r w:rsidR="00AB41C4" w:rsidRPr="00AB41C4">
              <w:rPr>
                <w:rFonts w:ascii="Arial" w:hAnsi="Arial" w:cs="Arial"/>
                <w:color w:val="FF0000"/>
                <w:sz w:val="20"/>
                <w:szCs w:val="20"/>
              </w:rPr>
              <w:t xml:space="preserve">– </w:t>
            </w:r>
            <w:r w:rsidRPr="00AB41C4">
              <w:rPr>
                <w:rFonts w:ascii="Arial" w:hAnsi="Arial" w:cs="Arial"/>
                <w:color w:val="FF0000"/>
                <w:sz w:val="20"/>
                <w:szCs w:val="20"/>
              </w:rPr>
              <w:t>60</w:t>
            </w:r>
            <w:r w:rsidR="00AB41C4" w:rsidRPr="00AB41C4">
              <w:rPr>
                <w:rFonts w:ascii="Arial" w:hAnsi="Arial" w:cs="Arial"/>
                <w:color w:val="FF0000"/>
                <w:sz w:val="20"/>
                <w:szCs w:val="20"/>
              </w:rPr>
              <w:t>C</w:t>
            </w:r>
          </w:p>
        </w:tc>
        <w:tc>
          <w:tcPr>
            <w:tcW w:w="1417" w:type="dxa"/>
            <w:tcBorders>
              <w:top w:val="single" w:sz="4" w:space="0" w:color="auto"/>
              <w:left w:val="single" w:sz="4" w:space="0" w:color="auto"/>
              <w:bottom w:val="single" w:sz="4" w:space="0" w:color="auto"/>
              <w:right w:val="single" w:sz="4" w:space="0" w:color="auto"/>
            </w:tcBorders>
          </w:tcPr>
          <w:p w14:paraId="27DDE518" w14:textId="2AFC5A41" w:rsidR="00AB1959" w:rsidRPr="00D57DD9" w:rsidRDefault="00AB1959" w:rsidP="00AB1959">
            <w:pPr>
              <w:jc w:val="center"/>
              <w:rPr>
                <w:rFonts w:ascii="Arial" w:hAnsi="Arial" w:cs="Arial"/>
                <w:sz w:val="20"/>
                <w:szCs w:val="20"/>
              </w:rPr>
            </w:pPr>
            <w:r w:rsidRPr="00AB1959">
              <w:rPr>
                <w:rFonts w:ascii="Arial" w:hAnsi="Arial" w:cs="Arial"/>
                <w:sz w:val="20"/>
                <w:szCs w:val="20"/>
              </w:rPr>
              <w:t>NW60</w:t>
            </w:r>
            <w:r w:rsidR="009537CA">
              <w:rPr>
                <w:rFonts w:ascii="Arial" w:hAnsi="Arial" w:cs="Arial"/>
                <w:sz w:val="20"/>
                <w:szCs w:val="20"/>
              </w:rPr>
              <w:t>41</w:t>
            </w:r>
          </w:p>
        </w:tc>
        <w:tc>
          <w:tcPr>
            <w:tcW w:w="1134" w:type="dxa"/>
            <w:tcBorders>
              <w:top w:val="single" w:sz="4" w:space="0" w:color="auto"/>
              <w:left w:val="single" w:sz="4" w:space="0" w:color="auto"/>
              <w:bottom w:val="single" w:sz="4" w:space="0" w:color="auto"/>
              <w:right w:val="single" w:sz="4" w:space="0" w:color="auto"/>
            </w:tcBorders>
          </w:tcPr>
          <w:p w14:paraId="06AAA463" w14:textId="77777777" w:rsidR="00AB1959" w:rsidRPr="00D57DD9" w:rsidRDefault="00AB1959" w:rsidP="00AB1959">
            <w:pPr>
              <w:jc w:val="center"/>
              <w:rPr>
                <w:rFonts w:ascii="Arial" w:hAnsi="Arial" w:cs="Arial"/>
                <w:sz w:val="20"/>
                <w:szCs w:val="20"/>
              </w:rPr>
            </w:pPr>
            <w:r>
              <w:rPr>
                <w:rFonts w:ascii="Arial" w:hAnsi="Arial" w:cs="Arial"/>
                <w:sz w:val="20"/>
                <w:szCs w:val="20"/>
              </w:rPr>
              <w:t>60</w:t>
            </w:r>
          </w:p>
        </w:tc>
        <w:tc>
          <w:tcPr>
            <w:tcW w:w="992" w:type="dxa"/>
            <w:tcBorders>
              <w:top w:val="single" w:sz="4" w:space="0" w:color="auto"/>
              <w:left w:val="single" w:sz="4" w:space="0" w:color="auto"/>
              <w:bottom w:val="single" w:sz="4" w:space="0" w:color="auto"/>
              <w:right w:val="single" w:sz="4" w:space="0" w:color="auto"/>
            </w:tcBorders>
          </w:tcPr>
          <w:p w14:paraId="5B711532" w14:textId="77777777" w:rsidR="00AB1959" w:rsidRPr="00D57DD9" w:rsidRDefault="00AB1959" w:rsidP="00AB1959">
            <w:pPr>
              <w:jc w:val="center"/>
              <w:rPr>
                <w:rFonts w:ascii="Arial" w:hAnsi="Arial" w:cs="Arial"/>
                <w:sz w:val="20"/>
                <w:szCs w:val="20"/>
              </w:rPr>
            </w:pPr>
            <w:r>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1C4717F3" w14:textId="77777777" w:rsidR="00AB1959" w:rsidRPr="00CB4BAA" w:rsidRDefault="00AB1959" w:rsidP="00AB1959">
            <w:pPr>
              <w:jc w:val="center"/>
              <w:rPr>
                <w:rFonts w:ascii="Arial" w:hAnsi="Arial" w:cs="Arial"/>
                <w:sz w:val="20"/>
                <w:szCs w:val="20"/>
              </w:rPr>
            </w:pPr>
            <w:r>
              <w:rPr>
                <w:rFonts w:ascii="Arial" w:hAnsi="Arial" w:cs="Arial"/>
                <w:sz w:val="20"/>
                <w:szCs w:val="20"/>
              </w:rPr>
              <w:t>1 or 2</w:t>
            </w:r>
          </w:p>
        </w:tc>
      </w:tr>
      <w:tr w:rsidR="00AB1959" w:rsidRPr="00D57DD9" w14:paraId="3E326540" w14:textId="77777777" w:rsidTr="00DB401A">
        <w:tc>
          <w:tcPr>
            <w:tcW w:w="4957" w:type="dxa"/>
            <w:tcBorders>
              <w:top w:val="single" w:sz="4" w:space="0" w:color="auto"/>
              <w:left w:val="single" w:sz="4" w:space="0" w:color="auto"/>
              <w:bottom w:val="single" w:sz="4" w:space="0" w:color="auto"/>
              <w:right w:val="single" w:sz="4" w:space="0" w:color="auto"/>
            </w:tcBorders>
          </w:tcPr>
          <w:p w14:paraId="23BBA081" w14:textId="77777777" w:rsidR="00AB1959" w:rsidRPr="00D57DD9" w:rsidRDefault="00AB1959" w:rsidP="00AB1959">
            <w:pPr>
              <w:rPr>
                <w:rFonts w:ascii="Arial" w:hAnsi="Arial" w:cs="Arial"/>
                <w:sz w:val="20"/>
                <w:szCs w:val="20"/>
              </w:rPr>
            </w:pPr>
            <w:r w:rsidRPr="00D57DD9">
              <w:rPr>
                <w:rFonts w:ascii="Arial" w:hAnsi="Arial" w:cs="Arial"/>
                <w:sz w:val="20"/>
                <w:szCs w:val="20"/>
              </w:rPr>
              <w:t xml:space="preserve">Working with </w:t>
            </w:r>
            <w:r>
              <w:rPr>
                <w:rFonts w:ascii="Arial" w:hAnsi="Arial" w:cs="Arial"/>
                <w:sz w:val="20"/>
                <w:szCs w:val="20"/>
              </w:rPr>
              <w:t>F</w:t>
            </w:r>
            <w:r w:rsidRPr="00D57DD9">
              <w:rPr>
                <w:rFonts w:ascii="Arial" w:hAnsi="Arial" w:cs="Arial"/>
                <w:sz w:val="20"/>
                <w:szCs w:val="20"/>
              </w:rPr>
              <w:t xml:space="preserve">amilies, </w:t>
            </w:r>
            <w:r>
              <w:rPr>
                <w:rFonts w:ascii="Arial" w:hAnsi="Arial" w:cs="Arial"/>
                <w:sz w:val="20"/>
                <w:szCs w:val="20"/>
              </w:rPr>
              <w:t>C</w:t>
            </w:r>
            <w:r w:rsidRPr="00D57DD9">
              <w:rPr>
                <w:rFonts w:ascii="Arial" w:hAnsi="Arial" w:cs="Arial"/>
                <w:sz w:val="20"/>
                <w:szCs w:val="20"/>
              </w:rPr>
              <w:t xml:space="preserve">arers and </w:t>
            </w:r>
            <w:r>
              <w:rPr>
                <w:rFonts w:ascii="Arial" w:hAnsi="Arial" w:cs="Arial"/>
                <w:sz w:val="20"/>
                <w:szCs w:val="20"/>
              </w:rPr>
              <w:t>S</w:t>
            </w:r>
            <w:r w:rsidRPr="00D57DD9">
              <w:rPr>
                <w:rFonts w:ascii="Arial" w:hAnsi="Arial" w:cs="Arial"/>
                <w:sz w:val="20"/>
                <w:szCs w:val="20"/>
              </w:rPr>
              <w:t xml:space="preserve">ignificant </w:t>
            </w:r>
            <w:r>
              <w:rPr>
                <w:rFonts w:ascii="Arial" w:hAnsi="Arial" w:cs="Arial"/>
                <w:sz w:val="20"/>
                <w:szCs w:val="20"/>
              </w:rPr>
              <w:t>O</w:t>
            </w:r>
            <w:r w:rsidRPr="00D57DD9">
              <w:rPr>
                <w:rFonts w:ascii="Arial" w:hAnsi="Arial" w:cs="Arial"/>
                <w:sz w:val="20"/>
                <w:szCs w:val="20"/>
              </w:rPr>
              <w:t xml:space="preserve">thers in </w:t>
            </w:r>
            <w:r>
              <w:rPr>
                <w:rFonts w:ascii="Arial" w:hAnsi="Arial" w:cs="Arial"/>
                <w:sz w:val="20"/>
                <w:szCs w:val="20"/>
              </w:rPr>
              <w:t>M</w:t>
            </w:r>
            <w:r w:rsidRPr="00D57DD9">
              <w:rPr>
                <w:rFonts w:ascii="Arial" w:hAnsi="Arial" w:cs="Arial"/>
                <w:sz w:val="20"/>
                <w:szCs w:val="20"/>
              </w:rPr>
              <w:t xml:space="preserve">ental </w:t>
            </w:r>
            <w:r>
              <w:rPr>
                <w:rFonts w:ascii="Arial" w:hAnsi="Arial" w:cs="Arial"/>
                <w:sz w:val="20"/>
                <w:szCs w:val="20"/>
              </w:rPr>
              <w:t>H</w:t>
            </w:r>
            <w:r w:rsidRPr="00D57DD9">
              <w:rPr>
                <w:rFonts w:ascii="Arial" w:hAnsi="Arial" w:cs="Arial"/>
                <w:sz w:val="20"/>
                <w:szCs w:val="20"/>
              </w:rPr>
              <w:t xml:space="preserve">ealth </w:t>
            </w:r>
          </w:p>
        </w:tc>
        <w:tc>
          <w:tcPr>
            <w:tcW w:w="1417" w:type="dxa"/>
            <w:tcBorders>
              <w:top w:val="single" w:sz="4" w:space="0" w:color="auto"/>
              <w:left w:val="single" w:sz="4" w:space="0" w:color="auto"/>
              <w:bottom w:val="single" w:sz="4" w:space="0" w:color="auto"/>
              <w:right w:val="single" w:sz="4" w:space="0" w:color="auto"/>
            </w:tcBorders>
          </w:tcPr>
          <w:p w14:paraId="70094482" w14:textId="7A326758" w:rsidR="00AB1959" w:rsidRPr="00D57DD9" w:rsidRDefault="00AB1959" w:rsidP="00AB1959">
            <w:pPr>
              <w:jc w:val="center"/>
              <w:rPr>
                <w:rFonts w:ascii="Arial" w:hAnsi="Arial" w:cs="Arial"/>
                <w:sz w:val="20"/>
                <w:szCs w:val="20"/>
              </w:rPr>
            </w:pPr>
            <w:r w:rsidRPr="00AB1959">
              <w:rPr>
                <w:rFonts w:ascii="Arial" w:hAnsi="Arial" w:cs="Arial"/>
                <w:sz w:val="20"/>
                <w:szCs w:val="20"/>
              </w:rPr>
              <w:t>NW603</w:t>
            </w:r>
            <w:r w:rsidR="00682E22">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2E9632A7" w14:textId="77777777" w:rsidR="00AB1959" w:rsidRPr="00D57DD9" w:rsidRDefault="00AB1959" w:rsidP="00AB1959">
            <w:pPr>
              <w:jc w:val="center"/>
              <w:rPr>
                <w:rFonts w:ascii="Arial" w:hAnsi="Arial" w:cs="Arial"/>
                <w:sz w:val="20"/>
                <w:szCs w:val="20"/>
              </w:rPr>
            </w:pPr>
            <w:r w:rsidRPr="00D57DD9">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5321FB39" w14:textId="77777777" w:rsidR="00AB1959" w:rsidRPr="00D57DD9" w:rsidRDefault="00AB1959" w:rsidP="00AB1959">
            <w:pPr>
              <w:jc w:val="center"/>
              <w:rPr>
                <w:rFonts w:ascii="Arial" w:hAnsi="Arial" w:cs="Arial"/>
                <w:sz w:val="20"/>
                <w:szCs w:val="20"/>
              </w:rPr>
            </w:pPr>
            <w:r w:rsidRPr="00D57DD9">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59AF8948" w14:textId="77777777" w:rsidR="00AB1959" w:rsidRPr="00D57DD9" w:rsidRDefault="00AB1959" w:rsidP="00AB1959">
            <w:pPr>
              <w:jc w:val="center"/>
              <w:rPr>
                <w:rFonts w:ascii="Arial" w:hAnsi="Arial" w:cs="Arial"/>
                <w:sz w:val="20"/>
                <w:szCs w:val="20"/>
              </w:rPr>
            </w:pPr>
            <w:r w:rsidRPr="00CB4BAA">
              <w:rPr>
                <w:rFonts w:ascii="Arial" w:hAnsi="Arial" w:cs="Arial"/>
                <w:sz w:val="20"/>
                <w:szCs w:val="20"/>
              </w:rPr>
              <w:t xml:space="preserve">1 or 2  </w:t>
            </w:r>
          </w:p>
        </w:tc>
      </w:tr>
      <w:bookmarkEnd w:id="6"/>
    </w:tbl>
    <w:p w14:paraId="7AEC6412" w14:textId="3ACB7A94" w:rsidR="002F33BF" w:rsidRDefault="002F33BF" w:rsidP="002F33BF">
      <w:pPr>
        <w:jc w:val="both"/>
        <w:rPr>
          <w:rFonts w:ascii="Arial" w:hAnsi="Arial" w:cs="Arial"/>
          <w:color w:val="000000"/>
          <w:sz w:val="22"/>
          <w:szCs w:val="22"/>
        </w:rPr>
        <w:sectPr w:rsidR="002F33BF" w:rsidSect="000C7B17">
          <w:pgSz w:w="11906" w:h="16838" w:code="9"/>
          <w:pgMar w:top="1440" w:right="1440" w:bottom="1440" w:left="1440" w:header="708" w:footer="708" w:gutter="0"/>
          <w:cols w:space="708"/>
          <w:docGrid w:linePitch="360"/>
        </w:sectPr>
      </w:pPr>
    </w:p>
    <w:p w14:paraId="3B2C43CC" w14:textId="1224B046" w:rsidR="00380096" w:rsidRDefault="00380096" w:rsidP="00380096">
      <w:pPr>
        <w:jc w:val="both"/>
        <w:rPr>
          <w:rFonts w:ascii="Arial" w:hAnsi="Arial" w:cs="Arial"/>
          <w:color w:val="000000"/>
          <w:sz w:val="22"/>
          <w:szCs w:val="22"/>
        </w:rPr>
      </w:pPr>
    </w:p>
    <w:bookmarkEnd w:id="7"/>
    <w:p w14:paraId="66D545F0" w14:textId="34960CCD" w:rsidR="009478C5" w:rsidRDefault="00E0236B" w:rsidP="0098792A">
      <w:pPr>
        <w:jc w:val="both"/>
        <w:rPr>
          <w:rStyle w:val="eop"/>
          <w:rFonts w:ascii="Arial" w:eastAsia="Calibri" w:hAnsi="Arial" w:cs="Arial"/>
          <w:color w:val="000000"/>
          <w:sz w:val="22"/>
          <w:szCs w:val="22"/>
          <w:shd w:val="clear" w:color="auto" w:fill="FFFFFF"/>
        </w:rPr>
      </w:pPr>
      <w:r w:rsidRPr="00231DC5">
        <w:rPr>
          <w:rFonts w:ascii="Arial" w:hAnsi="Arial" w:cs="Arial"/>
          <w:color w:val="000000"/>
          <w:sz w:val="22"/>
          <w:szCs w:val="22"/>
        </w:rPr>
        <w:t xml:space="preserve">The </w:t>
      </w:r>
      <w:r w:rsidRPr="00790D95">
        <w:rPr>
          <w:rFonts w:ascii="Arial" w:hAnsi="Arial" w:cs="Arial"/>
          <w:i/>
          <w:iCs/>
          <w:color w:val="000000"/>
          <w:sz w:val="22"/>
          <w:szCs w:val="22"/>
        </w:rPr>
        <w:t xml:space="preserve">BSc Honours Service Improvement Project module </w:t>
      </w:r>
      <w:r w:rsidRPr="00E06AA8">
        <w:rPr>
          <w:rFonts w:ascii="Arial" w:hAnsi="Arial" w:cs="Arial"/>
          <w:color w:val="000000"/>
          <w:sz w:val="22"/>
          <w:szCs w:val="22"/>
        </w:rPr>
        <w:t>is</w:t>
      </w:r>
      <w:r>
        <w:rPr>
          <w:rFonts w:ascii="Arial" w:hAnsi="Arial" w:cs="Arial"/>
          <w:i/>
          <w:iCs/>
          <w:color w:val="000000"/>
          <w:sz w:val="22"/>
          <w:szCs w:val="22"/>
        </w:rPr>
        <w:t xml:space="preserve"> </w:t>
      </w:r>
      <w:r w:rsidRPr="00231DC5">
        <w:rPr>
          <w:rFonts w:ascii="Arial" w:hAnsi="Arial" w:cs="Arial"/>
          <w:color w:val="000000"/>
          <w:sz w:val="22"/>
          <w:szCs w:val="22"/>
        </w:rPr>
        <w:t>a core compulsory module for</w:t>
      </w:r>
      <w:r>
        <w:rPr>
          <w:rFonts w:ascii="Arial" w:hAnsi="Arial" w:cs="Arial"/>
          <w:color w:val="000000"/>
          <w:sz w:val="22"/>
          <w:szCs w:val="22"/>
        </w:rPr>
        <w:t xml:space="preserve"> those students wishing to complete the </w:t>
      </w:r>
      <w:r w:rsidR="00E06AA8">
        <w:rPr>
          <w:rFonts w:ascii="Arial" w:hAnsi="Arial" w:cs="Arial"/>
          <w:color w:val="000000"/>
          <w:sz w:val="22"/>
          <w:szCs w:val="22"/>
        </w:rPr>
        <w:t>full BSc (Hons)</w:t>
      </w:r>
      <w:r>
        <w:rPr>
          <w:rFonts w:ascii="Arial" w:hAnsi="Arial" w:cs="Arial"/>
          <w:color w:val="000000"/>
          <w:sz w:val="22"/>
          <w:szCs w:val="22"/>
        </w:rPr>
        <w:t xml:space="preserve"> </w:t>
      </w:r>
      <w:r w:rsidR="00D97ACB">
        <w:rPr>
          <w:rFonts w:ascii="Arial" w:hAnsi="Arial" w:cs="Arial"/>
          <w:color w:val="000000"/>
          <w:sz w:val="22"/>
          <w:szCs w:val="22"/>
        </w:rPr>
        <w:t>and</w:t>
      </w:r>
      <w:r w:rsidR="00E06AA8">
        <w:rPr>
          <w:rFonts w:ascii="Arial" w:hAnsi="Arial" w:cs="Arial"/>
          <w:color w:val="000000"/>
          <w:sz w:val="22"/>
          <w:szCs w:val="22"/>
        </w:rPr>
        <w:t xml:space="preserve"> is the final module taken once students have completed 90 credits</w:t>
      </w:r>
      <w:r w:rsidR="00447BFD">
        <w:rPr>
          <w:rFonts w:ascii="Arial" w:hAnsi="Arial" w:cs="Arial"/>
          <w:color w:val="000000"/>
          <w:sz w:val="22"/>
          <w:szCs w:val="22"/>
        </w:rPr>
        <w:t xml:space="preserve"> at level 6</w:t>
      </w:r>
      <w:r w:rsidR="0098792A">
        <w:rPr>
          <w:rFonts w:ascii="Arial" w:hAnsi="Arial" w:cs="Arial"/>
          <w:color w:val="000000"/>
          <w:sz w:val="22"/>
          <w:szCs w:val="22"/>
        </w:rPr>
        <w:t>. The m</w:t>
      </w:r>
      <w:r w:rsidRPr="00387026">
        <w:rPr>
          <w:rFonts w:ascii="Arial" w:hAnsi="Arial" w:cs="Arial"/>
          <w:sz w:val="22"/>
          <w:szCs w:val="22"/>
        </w:rPr>
        <w:t xml:space="preserve">odule </w:t>
      </w:r>
      <w:r w:rsidR="00D97ACB">
        <w:rPr>
          <w:rFonts w:ascii="Arial" w:hAnsi="Arial" w:cs="Arial"/>
          <w:sz w:val="22"/>
          <w:szCs w:val="22"/>
        </w:rPr>
        <w:t>enables student</w:t>
      </w:r>
      <w:r w:rsidR="00447BFD">
        <w:rPr>
          <w:rFonts w:ascii="Arial" w:hAnsi="Arial" w:cs="Arial"/>
          <w:sz w:val="22"/>
          <w:szCs w:val="22"/>
        </w:rPr>
        <w:t>s to</w:t>
      </w:r>
      <w:r w:rsidR="00D97ACB">
        <w:rPr>
          <w:rFonts w:ascii="Arial" w:hAnsi="Arial" w:cs="Arial"/>
          <w:sz w:val="22"/>
          <w:szCs w:val="22"/>
        </w:rPr>
        <w:t xml:space="preserve"> </w:t>
      </w:r>
      <w:r w:rsidR="0098792A">
        <w:rPr>
          <w:rFonts w:ascii="Arial" w:hAnsi="Arial" w:cs="Arial"/>
          <w:sz w:val="22"/>
          <w:szCs w:val="22"/>
        </w:rPr>
        <w:t>d</w:t>
      </w:r>
      <w:r w:rsidR="0098792A">
        <w:rPr>
          <w:rStyle w:val="normaltextrun"/>
          <w:rFonts w:ascii="Arial" w:hAnsi="Arial" w:cs="Arial"/>
          <w:color w:val="000000"/>
          <w:sz w:val="22"/>
          <w:szCs w:val="22"/>
          <w:shd w:val="clear" w:color="auto" w:fill="FFFFFF"/>
        </w:rPr>
        <w:t>evelop their understanding of a variety of research methods, to competently critique contemporary research evidence in a literature review and to plan a service improvement</w:t>
      </w:r>
      <w:r w:rsidR="00182ABC">
        <w:rPr>
          <w:rStyle w:val="normaltextrun"/>
          <w:rFonts w:ascii="Arial" w:hAnsi="Arial" w:cs="Arial"/>
          <w:color w:val="000000"/>
          <w:sz w:val="22"/>
          <w:szCs w:val="22"/>
          <w:shd w:val="clear" w:color="auto" w:fill="FFFFFF"/>
        </w:rPr>
        <w:t xml:space="preserve"> </w:t>
      </w:r>
      <w:r w:rsidR="00130BD0">
        <w:rPr>
          <w:rStyle w:val="normaltextrun"/>
          <w:rFonts w:ascii="Arial" w:hAnsi="Arial" w:cs="Arial"/>
          <w:color w:val="000000"/>
          <w:sz w:val="22"/>
          <w:szCs w:val="22"/>
          <w:shd w:val="clear" w:color="auto" w:fill="FFFFFF"/>
        </w:rPr>
        <w:t xml:space="preserve">project </w:t>
      </w:r>
      <w:r w:rsidR="00182ABC">
        <w:rPr>
          <w:rStyle w:val="normaltextrun"/>
          <w:rFonts w:ascii="Arial" w:hAnsi="Arial" w:cs="Arial"/>
          <w:color w:val="000000"/>
          <w:sz w:val="22"/>
          <w:szCs w:val="22"/>
          <w:shd w:val="clear" w:color="auto" w:fill="FFFFFF"/>
        </w:rPr>
        <w:t>which is</w:t>
      </w:r>
      <w:r w:rsidR="0098792A">
        <w:rPr>
          <w:rStyle w:val="eop"/>
          <w:rFonts w:ascii="Arial" w:eastAsia="Calibri" w:hAnsi="Arial" w:cs="Arial"/>
          <w:color w:val="000000"/>
          <w:sz w:val="22"/>
          <w:szCs w:val="22"/>
          <w:shd w:val="clear" w:color="auto" w:fill="FFFFFF"/>
        </w:rPr>
        <w:t> </w:t>
      </w:r>
      <w:r w:rsidR="0098792A" w:rsidRPr="00387026">
        <w:rPr>
          <w:rFonts w:ascii="Arial" w:hAnsi="Arial" w:cs="Arial"/>
          <w:sz w:val="22"/>
          <w:szCs w:val="22"/>
        </w:rPr>
        <w:t>relevant to the student’s sphere of practice</w:t>
      </w:r>
    </w:p>
    <w:p w14:paraId="4CA7DC99" w14:textId="77777777" w:rsidR="0098792A" w:rsidRDefault="0098792A" w:rsidP="0098792A">
      <w:pPr>
        <w:jc w:val="both"/>
        <w:rPr>
          <w:rFonts w:ascii="Arial" w:hAnsi="Arial" w:cs="Arial"/>
          <w:sz w:val="22"/>
          <w:szCs w:val="22"/>
        </w:rPr>
      </w:pPr>
    </w:p>
    <w:p w14:paraId="43033C6B" w14:textId="5049931C" w:rsidR="00BB638D" w:rsidRPr="00EE6DE8" w:rsidRDefault="00834B27" w:rsidP="00BB638D">
      <w:pPr>
        <w:jc w:val="both"/>
        <w:rPr>
          <w:rFonts w:ascii="Arial" w:hAnsi="Arial" w:cs="Arial"/>
          <w:b/>
          <w:bCs/>
          <w:color w:val="000000"/>
          <w:sz w:val="22"/>
          <w:szCs w:val="22"/>
        </w:rPr>
      </w:pPr>
      <w:bookmarkStart w:id="8" w:name="_Hlk92702005"/>
      <w:r w:rsidRPr="00EE6DE8">
        <w:rPr>
          <w:rFonts w:ascii="Arial" w:hAnsi="Arial" w:cs="Arial"/>
          <w:b/>
          <w:bCs/>
          <w:color w:val="000000"/>
          <w:sz w:val="22"/>
          <w:szCs w:val="22"/>
        </w:rPr>
        <w:t xml:space="preserve">Short course </w:t>
      </w:r>
      <w:r w:rsidR="00FD0418" w:rsidRPr="00EE6DE8">
        <w:rPr>
          <w:rFonts w:ascii="Arial" w:hAnsi="Arial" w:cs="Arial"/>
          <w:b/>
          <w:bCs/>
          <w:color w:val="000000"/>
          <w:sz w:val="22"/>
          <w:szCs w:val="22"/>
        </w:rPr>
        <w:t>registrations</w:t>
      </w:r>
      <w:r w:rsidR="00A27123" w:rsidRPr="00EE6DE8">
        <w:rPr>
          <w:rFonts w:ascii="Arial" w:hAnsi="Arial" w:cs="Arial"/>
          <w:b/>
          <w:bCs/>
          <w:color w:val="000000"/>
          <w:sz w:val="22"/>
          <w:szCs w:val="22"/>
        </w:rPr>
        <w:t xml:space="preserve"> (module only)</w:t>
      </w:r>
    </w:p>
    <w:bookmarkEnd w:id="4"/>
    <w:p w14:paraId="76B3590A" w14:textId="65CF9BB1" w:rsidR="00FD0418" w:rsidRDefault="00273B44" w:rsidP="00452EAD">
      <w:pPr>
        <w:jc w:val="both"/>
        <w:rPr>
          <w:rFonts w:ascii="Arial" w:hAnsi="Arial" w:cs="Arial"/>
          <w:sz w:val="18"/>
          <w:szCs w:val="18"/>
        </w:rPr>
      </w:pPr>
      <w:r w:rsidRPr="00EE6DE8">
        <w:rPr>
          <w:rFonts w:ascii="Arial" w:hAnsi="Arial" w:cs="Arial"/>
          <w:color w:val="000000"/>
          <w:sz w:val="22"/>
          <w:szCs w:val="22"/>
        </w:rPr>
        <w:t>T</w:t>
      </w:r>
      <w:r w:rsidR="003658F5" w:rsidRPr="00EE6DE8">
        <w:rPr>
          <w:rFonts w:ascii="Arial" w:hAnsi="Arial" w:cs="Arial"/>
          <w:color w:val="000000"/>
          <w:sz w:val="22"/>
          <w:szCs w:val="22"/>
        </w:rPr>
        <w:t xml:space="preserve">he programme provides </w:t>
      </w:r>
      <w:r w:rsidR="00231DC5" w:rsidRPr="00EE6DE8">
        <w:rPr>
          <w:rFonts w:ascii="Arial" w:hAnsi="Arial" w:cs="Arial"/>
          <w:color w:val="000000"/>
          <w:sz w:val="22"/>
          <w:szCs w:val="22"/>
        </w:rPr>
        <w:t>a</w:t>
      </w:r>
      <w:r w:rsidR="00834B27" w:rsidRPr="00EE6DE8">
        <w:rPr>
          <w:rFonts w:ascii="Arial" w:hAnsi="Arial" w:cs="Arial"/>
          <w:color w:val="000000"/>
          <w:sz w:val="22"/>
          <w:szCs w:val="22"/>
        </w:rPr>
        <w:t xml:space="preserve"> wide range of </w:t>
      </w:r>
      <w:r w:rsidRPr="00EE6DE8">
        <w:rPr>
          <w:rFonts w:ascii="Arial" w:hAnsi="Arial" w:cs="Arial"/>
          <w:color w:val="000000"/>
          <w:sz w:val="22"/>
          <w:szCs w:val="22"/>
        </w:rPr>
        <w:t xml:space="preserve">modules which </w:t>
      </w:r>
      <w:r w:rsidR="00834B27" w:rsidRPr="00EE6DE8">
        <w:rPr>
          <w:rFonts w:ascii="Arial" w:hAnsi="Arial" w:cs="Arial"/>
          <w:color w:val="000000"/>
          <w:sz w:val="22"/>
          <w:szCs w:val="22"/>
        </w:rPr>
        <w:t xml:space="preserve">can </w:t>
      </w:r>
      <w:r w:rsidR="00834B27" w:rsidRPr="00C43961">
        <w:rPr>
          <w:rFonts w:ascii="Arial" w:hAnsi="Arial" w:cs="Arial"/>
          <w:color w:val="000000"/>
          <w:sz w:val="22"/>
          <w:szCs w:val="22"/>
        </w:rPr>
        <w:t>be taken</w:t>
      </w:r>
      <w:r w:rsidR="003C371B" w:rsidRPr="00C43961">
        <w:rPr>
          <w:rFonts w:ascii="Arial" w:hAnsi="Arial" w:cs="Arial"/>
          <w:color w:val="000000"/>
          <w:sz w:val="22"/>
          <w:szCs w:val="22"/>
        </w:rPr>
        <w:t xml:space="preserve"> </w:t>
      </w:r>
      <w:r w:rsidR="003658F5" w:rsidRPr="00C43961">
        <w:rPr>
          <w:rFonts w:ascii="Arial" w:hAnsi="Arial" w:cs="Arial"/>
          <w:color w:val="000000"/>
          <w:sz w:val="22"/>
          <w:szCs w:val="22"/>
        </w:rPr>
        <w:t xml:space="preserve">as short courses </w:t>
      </w:r>
      <w:r w:rsidR="003C371B" w:rsidRPr="00C43961">
        <w:rPr>
          <w:rFonts w:ascii="Arial" w:hAnsi="Arial" w:cs="Arial"/>
          <w:color w:val="000000"/>
          <w:sz w:val="22"/>
          <w:szCs w:val="22"/>
        </w:rPr>
        <w:t>on a free-s</w:t>
      </w:r>
      <w:r w:rsidR="003658F5" w:rsidRPr="00C43961">
        <w:rPr>
          <w:rFonts w:ascii="Arial" w:hAnsi="Arial" w:cs="Arial"/>
          <w:color w:val="000000"/>
          <w:sz w:val="22"/>
          <w:szCs w:val="22"/>
        </w:rPr>
        <w:t>tanding basis</w:t>
      </w:r>
      <w:r w:rsidRPr="00C43961">
        <w:rPr>
          <w:rFonts w:ascii="Arial" w:hAnsi="Arial" w:cs="Arial"/>
          <w:color w:val="000000"/>
          <w:sz w:val="22"/>
          <w:szCs w:val="22"/>
        </w:rPr>
        <w:t xml:space="preserve"> for professional updating purposes</w:t>
      </w:r>
      <w:r w:rsidR="009E4DE8" w:rsidRPr="00C43961">
        <w:rPr>
          <w:rFonts w:ascii="Arial" w:hAnsi="Arial" w:cs="Arial"/>
          <w:color w:val="000000"/>
          <w:sz w:val="22"/>
          <w:szCs w:val="22"/>
        </w:rPr>
        <w:t xml:space="preserve">. </w:t>
      </w:r>
      <w:r w:rsidR="005C0ACD" w:rsidRPr="00C43961">
        <w:rPr>
          <w:rFonts w:ascii="Arial" w:hAnsi="Arial" w:cs="Arial"/>
          <w:color w:val="000000"/>
          <w:sz w:val="22"/>
          <w:szCs w:val="22"/>
        </w:rPr>
        <w:t xml:space="preserve">Short courses </w:t>
      </w:r>
      <w:r w:rsidR="00C43961" w:rsidRPr="00C43961">
        <w:rPr>
          <w:rFonts w:ascii="Arial" w:hAnsi="Arial" w:cs="Arial"/>
          <w:color w:val="000000"/>
          <w:sz w:val="22"/>
          <w:szCs w:val="22"/>
        </w:rPr>
        <w:t xml:space="preserve">aim </w:t>
      </w:r>
      <w:r w:rsidR="005C0ACD" w:rsidRPr="00C43961">
        <w:rPr>
          <w:rFonts w:ascii="Arial" w:hAnsi="Arial" w:cs="Arial"/>
          <w:sz w:val="22"/>
          <w:szCs w:val="22"/>
        </w:rPr>
        <w:t>to develop specialist or advanced skills</w:t>
      </w:r>
      <w:r w:rsidR="00C43961" w:rsidRPr="00C43961">
        <w:rPr>
          <w:rFonts w:ascii="Arial" w:hAnsi="Arial" w:cs="Arial"/>
          <w:sz w:val="22"/>
          <w:szCs w:val="22"/>
        </w:rPr>
        <w:t xml:space="preserve"> in a clearly </w:t>
      </w:r>
      <w:r w:rsidR="00C43961" w:rsidRPr="00EE071A">
        <w:rPr>
          <w:rFonts w:ascii="Arial" w:hAnsi="Arial" w:cs="Arial"/>
          <w:sz w:val="22"/>
          <w:szCs w:val="22"/>
        </w:rPr>
        <w:t>defined</w:t>
      </w:r>
      <w:r w:rsidR="00E22017" w:rsidRPr="00EE071A">
        <w:rPr>
          <w:rFonts w:ascii="Arial" w:hAnsi="Arial" w:cs="Arial"/>
          <w:sz w:val="22"/>
          <w:szCs w:val="22"/>
        </w:rPr>
        <w:t xml:space="preserve"> and</w:t>
      </w:r>
      <w:r w:rsidR="00C43961" w:rsidRPr="00EE071A">
        <w:rPr>
          <w:rFonts w:ascii="Arial" w:hAnsi="Arial" w:cs="Arial"/>
          <w:sz w:val="22"/>
          <w:szCs w:val="22"/>
        </w:rPr>
        <w:t xml:space="preserve"> focused</w:t>
      </w:r>
      <w:r w:rsidR="00C43961" w:rsidRPr="00C43961">
        <w:rPr>
          <w:rFonts w:ascii="Arial" w:hAnsi="Arial" w:cs="Arial"/>
          <w:sz w:val="22"/>
          <w:szCs w:val="22"/>
        </w:rPr>
        <w:t xml:space="preserve"> aspect of professional practice.</w:t>
      </w:r>
      <w:r w:rsidR="005C0ACD" w:rsidRPr="00C43961">
        <w:rPr>
          <w:rFonts w:ascii="Arial" w:hAnsi="Arial" w:cs="Arial"/>
          <w:color w:val="000000"/>
          <w:sz w:val="22"/>
          <w:szCs w:val="22"/>
        </w:rPr>
        <w:t xml:space="preserve"> </w:t>
      </w:r>
      <w:r w:rsidR="00C43961">
        <w:rPr>
          <w:rFonts w:ascii="Arial" w:hAnsi="Arial" w:cs="Arial"/>
          <w:color w:val="000000"/>
          <w:sz w:val="22"/>
          <w:szCs w:val="22"/>
        </w:rPr>
        <w:t>S</w:t>
      </w:r>
      <w:r w:rsidR="00452EAD" w:rsidRPr="00C43961">
        <w:rPr>
          <w:rFonts w:ascii="Arial" w:hAnsi="Arial" w:cs="Arial"/>
          <w:color w:val="000000"/>
          <w:sz w:val="22"/>
          <w:szCs w:val="22"/>
        </w:rPr>
        <w:t xml:space="preserve">hort course </w:t>
      </w:r>
      <w:r w:rsidR="00C43961">
        <w:rPr>
          <w:rFonts w:ascii="Arial" w:hAnsi="Arial" w:cs="Arial"/>
          <w:color w:val="000000"/>
          <w:sz w:val="22"/>
          <w:szCs w:val="22"/>
        </w:rPr>
        <w:t xml:space="preserve">availability </w:t>
      </w:r>
      <w:r w:rsidR="00BB600E" w:rsidRPr="00C43961">
        <w:rPr>
          <w:rFonts w:ascii="Arial" w:hAnsi="Arial" w:cs="Arial"/>
          <w:color w:val="000000"/>
          <w:sz w:val="22"/>
          <w:szCs w:val="22"/>
        </w:rPr>
        <w:t>is</w:t>
      </w:r>
      <w:r w:rsidR="00EE6DE8" w:rsidRPr="00C43961">
        <w:rPr>
          <w:rFonts w:ascii="Arial" w:hAnsi="Arial" w:cs="Arial"/>
          <w:color w:val="000000"/>
          <w:sz w:val="22"/>
          <w:szCs w:val="22"/>
        </w:rPr>
        <w:t xml:space="preserve"> reviewed </w:t>
      </w:r>
      <w:r w:rsidR="00EE6DE8" w:rsidRPr="00C43961">
        <w:rPr>
          <w:rFonts w:ascii="Arial" w:hAnsi="Arial" w:cs="Arial"/>
          <w:sz w:val="22"/>
          <w:szCs w:val="22"/>
        </w:rPr>
        <w:t>annually</w:t>
      </w:r>
      <w:r w:rsidR="00982139">
        <w:rPr>
          <w:rFonts w:ascii="Arial" w:hAnsi="Arial" w:cs="Arial"/>
          <w:sz w:val="22"/>
          <w:szCs w:val="22"/>
        </w:rPr>
        <w:t>,</w:t>
      </w:r>
      <w:r w:rsidR="00452EAD" w:rsidRPr="00251F82">
        <w:rPr>
          <w:rFonts w:ascii="Arial" w:hAnsi="Arial" w:cs="Arial"/>
          <w:sz w:val="22"/>
          <w:szCs w:val="22"/>
        </w:rPr>
        <w:t xml:space="preserve"> and </w:t>
      </w:r>
      <w:r w:rsidRPr="00251F82">
        <w:rPr>
          <w:rFonts w:ascii="Arial" w:hAnsi="Arial" w:cs="Arial"/>
          <w:sz w:val="22"/>
          <w:szCs w:val="22"/>
        </w:rPr>
        <w:t xml:space="preserve">a list </w:t>
      </w:r>
      <w:r w:rsidR="00452EAD" w:rsidRPr="00251F82">
        <w:rPr>
          <w:rFonts w:ascii="Arial" w:hAnsi="Arial" w:cs="Arial"/>
          <w:sz w:val="22"/>
          <w:szCs w:val="22"/>
        </w:rPr>
        <w:t xml:space="preserve">published on the </w:t>
      </w:r>
      <w:r w:rsidR="00EE071A">
        <w:rPr>
          <w:rFonts w:ascii="Arial" w:hAnsi="Arial" w:cs="Arial"/>
          <w:sz w:val="22"/>
          <w:szCs w:val="22"/>
        </w:rPr>
        <w:t>U</w:t>
      </w:r>
      <w:r w:rsidR="00834B27" w:rsidRPr="00251F82">
        <w:rPr>
          <w:rFonts w:ascii="Arial" w:hAnsi="Arial" w:cs="Arial"/>
          <w:sz w:val="22"/>
          <w:szCs w:val="22"/>
        </w:rPr>
        <w:t xml:space="preserve">niversity’s </w:t>
      </w:r>
      <w:r w:rsidR="00452EAD" w:rsidRPr="00251F82">
        <w:rPr>
          <w:rFonts w:ascii="Arial" w:hAnsi="Arial" w:cs="Arial"/>
          <w:sz w:val="22"/>
          <w:szCs w:val="22"/>
        </w:rPr>
        <w:t>short course web page</w:t>
      </w:r>
      <w:r w:rsidR="00BB600E" w:rsidRPr="00251F82">
        <w:rPr>
          <w:rFonts w:ascii="Arial" w:hAnsi="Arial" w:cs="Arial"/>
          <w:sz w:val="22"/>
          <w:szCs w:val="22"/>
        </w:rPr>
        <w:t xml:space="preserve"> prior to the start of each academic year</w:t>
      </w:r>
      <w:r w:rsidR="00452EAD" w:rsidRPr="00251F82">
        <w:rPr>
          <w:rFonts w:ascii="Arial" w:hAnsi="Arial" w:cs="Arial"/>
          <w:color w:val="000000"/>
          <w:sz w:val="22"/>
          <w:szCs w:val="22"/>
        </w:rPr>
        <w:t xml:space="preserve">. </w:t>
      </w:r>
      <w:r w:rsidR="009E4DE8" w:rsidRPr="00251F82">
        <w:rPr>
          <w:rFonts w:ascii="Arial" w:hAnsi="Arial" w:cs="Arial"/>
          <w:color w:val="000000"/>
          <w:sz w:val="22"/>
          <w:szCs w:val="22"/>
        </w:rPr>
        <w:t xml:space="preserve">There </w:t>
      </w:r>
      <w:r w:rsidR="009E4DE8" w:rsidRPr="00251F82">
        <w:rPr>
          <w:rFonts w:ascii="Arial" w:hAnsi="Arial" w:cs="Arial"/>
          <w:sz w:val="22"/>
          <w:szCs w:val="22"/>
        </w:rPr>
        <w:t xml:space="preserve">are four </w:t>
      </w:r>
      <w:r w:rsidR="00834B27" w:rsidRPr="00251F82">
        <w:rPr>
          <w:rFonts w:ascii="Arial" w:hAnsi="Arial" w:cs="Arial"/>
          <w:color w:val="000000"/>
          <w:sz w:val="22"/>
          <w:szCs w:val="22"/>
        </w:rPr>
        <w:t xml:space="preserve">short course </w:t>
      </w:r>
      <w:r w:rsidR="00FD0418" w:rsidRPr="00251F82">
        <w:rPr>
          <w:rFonts w:ascii="Arial" w:hAnsi="Arial" w:cs="Arial"/>
          <w:color w:val="000000"/>
          <w:sz w:val="22"/>
          <w:szCs w:val="22"/>
        </w:rPr>
        <w:t>registration</w:t>
      </w:r>
      <w:r w:rsidR="00BB600E" w:rsidRPr="00251F82">
        <w:rPr>
          <w:rFonts w:ascii="Arial" w:hAnsi="Arial" w:cs="Arial"/>
          <w:color w:val="000000"/>
          <w:sz w:val="22"/>
          <w:szCs w:val="22"/>
        </w:rPr>
        <w:t xml:space="preserve"> points</w:t>
      </w:r>
      <w:r w:rsidR="00FD0418" w:rsidRPr="00251F82">
        <w:rPr>
          <w:rFonts w:ascii="Arial" w:hAnsi="Arial" w:cs="Arial"/>
          <w:color w:val="000000"/>
          <w:sz w:val="22"/>
          <w:szCs w:val="22"/>
        </w:rPr>
        <w:t xml:space="preserve"> (</w:t>
      </w:r>
      <w:r w:rsidR="009E4DE8" w:rsidRPr="00251F82">
        <w:rPr>
          <w:rFonts w:ascii="Arial" w:hAnsi="Arial" w:cs="Arial"/>
          <w:color w:val="000000"/>
          <w:sz w:val="22"/>
          <w:szCs w:val="22"/>
        </w:rPr>
        <w:t>intake points</w:t>
      </w:r>
      <w:r w:rsidR="00EE6DE8" w:rsidRPr="00251F82">
        <w:rPr>
          <w:rFonts w:ascii="Arial" w:hAnsi="Arial" w:cs="Arial"/>
          <w:color w:val="000000"/>
          <w:sz w:val="22"/>
          <w:szCs w:val="22"/>
        </w:rPr>
        <w:t>*</w:t>
      </w:r>
      <w:r w:rsidR="00FD0418" w:rsidRPr="00251F82">
        <w:rPr>
          <w:rFonts w:ascii="Arial" w:hAnsi="Arial" w:cs="Arial"/>
          <w:color w:val="000000"/>
          <w:sz w:val="22"/>
          <w:szCs w:val="22"/>
        </w:rPr>
        <w:t>)</w:t>
      </w:r>
      <w:r w:rsidR="009E4DE8" w:rsidRPr="00251F82">
        <w:rPr>
          <w:rFonts w:ascii="Arial" w:hAnsi="Arial" w:cs="Arial"/>
          <w:color w:val="000000"/>
          <w:sz w:val="22"/>
          <w:szCs w:val="22"/>
        </w:rPr>
        <w:t xml:space="preserve"> per academic year</w:t>
      </w:r>
      <w:r w:rsidR="00251F82" w:rsidRPr="00251F82">
        <w:rPr>
          <w:rFonts w:ascii="Arial" w:hAnsi="Arial" w:cs="Arial"/>
          <w:color w:val="000000"/>
          <w:sz w:val="22"/>
          <w:szCs w:val="22"/>
        </w:rPr>
        <w:t xml:space="preserve"> (September, November, </w:t>
      </w:r>
      <w:proofErr w:type="gramStart"/>
      <w:r w:rsidR="00251F82" w:rsidRPr="00251F82">
        <w:rPr>
          <w:rFonts w:ascii="Arial" w:hAnsi="Arial" w:cs="Arial"/>
          <w:color w:val="000000"/>
          <w:sz w:val="22"/>
          <w:szCs w:val="22"/>
        </w:rPr>
        <w:t>January</w:t>
      </w:r>
      <w:proofErr w:type="gramEnd"/>
      <w:r w:rsidR="00251F82" w:rsidRPr="00251F82">
        <w:rPr>
          <w:rFonts w:ascii="Arial" w:hAnsi="Arial" w:cs="Arial"/>
          <w:color w:val="000000"/>
          <w:sz w:val="22"/>
          <w:szCs w:val="22"/>
        </w:rPr>
        <w:t xml:space="preserve"> and </w:t>
      </w:r>
      <w:r w:rsidR="003A6D72">
        <w:rPr>
          <w:rFonts w:ascii="Arial" w:hAnsi="Arial" w:cs="Arial"/>
          <w:color w:val="000000"/>
          <w:sz w:val="22"/>
          <w:szCs w:val="22"/>
        </w:rPr>
        <w:t>April</w:t>
      </w:r>
      <w:r w:rsidR="00251F82" w:rsidRPr="00251F82">
        <w:rPr>
          <w:rFonts w:ascii="Arial" w:hAnsi="Arial" w:cs="Arial"/>
          <w:color w:val="000000"/>
          <w:sz w:val="22"/>
          <w:szCs w:val="22"/>
        </w:rPr>
        <w:t>)</w:t>
      </w:r>
      <w:r w:rsidR="009E4DE8" w:rsidRPr="00251F82">
        <w:rPr>
          <w:rFonts w:ascii="Arial" w:hAnsi="Arial" w:cs="Arial"/>
          <w:color w:val="000000"/>
          <w:sz w:val="22"/>
          <w:szCs w:val="22"/>
        </w:rPr>
        <w:t xml:space="preserve">. </w:t>
      </w:r>
      <w:r w:rsidR="00C47368" w:rsidRPr="00251F82">
        <w:rPr>
          <w:rFonts w:ascii="Arial" w:hAnsi="Arial" w:cs="Arial"/>
          <w:color w:val="000000"/>
          <w:sz w:val="22"/>
          <w:szCs w:val="22"/>
        </w:rPr>
        <w:t xml:space="preserve">Short course </w:t>
      </w:r>
      <w:r w:rsidR="009E4DE8" w:rsidRPr="00251F82">
        <w:rPr>
          <w:rFonts w:ascii="Arial" w:hAnsi="Arial" w:cs="Arial"/>
          <w:sz w:val="22"/>
          <w:szCs w:val="22"/>
        </w:rPr>
        <w:t xml:space="preserve">registrations </w:t>
      </w:r>
      <w:r w:rsidR="00452EAD" w:rsidRPr="00251F82">
        <w:rPr>
          <w:rFonts w:ascii="Arial" w:hAnsi="Arial" w:cs="Arial"/>
          <w:sz w:val="22"/>
          <w:szCs w:val="22"/>
        </w:rPr>
        <w:t>last</w:t>
      </w:r>
      <w:r w:rsidR="009E4DE8" w:rsidRPr="00251F82">
        <w:rPr>
          <w:rFonts w:ascii="Arial" w:hAnsi="Arial" w:cs="Arial"/>
          <w:sz w:val="22"/>
          <w:szCs w:val="22"/>
        </w:rPr>
        <w:t xml:space="preserve"> a max</w:t>
      </w:r>
      <w:r w:rsidR="00452EAD" w:rsidRPr="00251F82">
        <w:rPr>
          <w:rFonts w:ascii="Arial" w:hAnsi="Arial" w:cs="Arial"/>
          <w:sz w:val="22"/>
          <w:szCs w:val="22"/>
        </w:rPr>
        <w:t>imum</w:t>
      </w:r>
      <w:r w:rsidR="009E4DE8" w:rsidRPr="00251F82">
        <w:rPr>
          <w:rFonts w:ascii="Arial" w:hAnsi="Arial" w:cs="Arial"/>
          <w:sz w:val="22"/>
          <w:szCs w:val="22"/>
        </w:rPr>
        <w:t xml:space="preserve"> of one year</w:t>
      </w:r>
      <w:r w:rsidR="00FD0418" w:rsidRPr="00251F82">
        <w:rPr>
          <w:rFonts w:ascii="Arial" w:hAnsi="Arial" w:cs="Arial"/>
          <w:sz w:val="22"/>
          <w:szCs w:val="22"/>
        </w:rPr>
        <w:t xml:space="preserve">, </w:t>
      </w:r>
      <w:r w:rsidR="00452EAD" w:rsidRPr="00251F82">
        <w:rPr>
          <w:rFonts w:ascii="Arial" w:hAnsi="Arial" w:cs="Arial"/>
          <w:sz w:val="22"/>
          <w:szCs w:val="22"/>
        </w:rPr>
        <w:t>and a</w:t>
      </w:r>
      <w:r w:rsidR="004340DF" w:rsidRPr="00251F82">
        <w:rPr>
          <w:rFonts w:ascii="Arial" w:hAnsi="Arial" w:cs="Arial"/>
          <w:sz w:val="22"/>
          <w:szCs w:val="22"/>
        </w:rPr>
        <w:t xml:space="preserve">pplicants </w:t>
      </w:r>
      <w:r w:rsidR="00834B27" w:rsidRPr="00251F82">
        <w:rPr>
          <w:rFonts w:ascii="Arial" w:hAnsi="Arial" w:cs="Arial"/>
          <w:sz w:val="22"/>
          <w:szCs w:val="22"/>
        </w:rPr>
        <w:t>are advised to</w:t>
      </w:r>
      <w:r w:rsidR="004340DF" w:rsidRPr="00251F82">
        <w:rPr>
          <w:rFonts w:ascii="Arial" w:hAnsi="Arial" w:cs="Arial"/>
          <w:sz w:val="22"/>
          <w:szCs w:val="22"/>
        </w:rPr>
        <w:t xml:space="preserve"> register on the enrolment point nearest to the start date of their </w:t>
      </w:r>
      <w:r w:rsidR="00BB600E" w:rsidRPr="00251F82">
        <w:rPr>
          <w:rFonts w:ascii="Arial" w:hAnsi="Arial" w:cs="Arial"/>
          <w:sz w:val="22"/>
          <w:szCs w:val="22"/>
        </w:rPr>
        <w:t>selected</w:t>
      </w:r>
      <w:r w:rsidR="004340DF" w:rsidRPr="00251F82">
        <w:rPr>
          <w:rFonts w:ascii="Arial" w:hAnsi="Arial" w:cs="Arial"/>
          <w:sz w:val="22"/>
          <w:szCs w:val="22"/>
        </w:rPr>
        <w:t xml:space="preserve"> module</w:t>
      </w:r>
      <w:r w:rsidR="00E22017">
        <w:rPr>
          <w:rFonts w:ascii="Arial" w:hAnsi="Arial" w:cs="Arial"/>
          <w:sz w:val="22"/>
          <w:szCs w:val="22"/>
        </w:rPr>
        <w:t xml:space="preserve"> to</w:t>
      </w:r>
      <w:r w:rsidR="004340DF" w:rsidRPr="00251F82">
        <w:rPr>
          <w:rFonts w:ascii="Arial" w:hAnsi="Arial" w:cs="Arial"/>
          <w:sz w:val="22"/>
          <w:szCs w:val="22"/>
        </w:rPr>
        <w:t xml:space="preserve"> enable the study of </w:t>
      </w:r>
      <w:r w:rsidR="00BB600E" w:rsidRPr="00251F82">
        <w:rPr>
          <w:rFonts w:ascii="Arial" w:hAnsi="Arial" w:cs="Arial"/>
          <w:sz w:val="22"/>
          <w:szCs w:val="22"/>
        </w:rPr>
        <w:t>further</w:t>
      </w:r>
      <w:r w:rsidR="004340DF" w:rsidRPr="00251F82">
        <w:rPr>
          <w:rFonts w:ascii="Arial" w:hAnsi="Arial" w:cs="Arial"/>
          <w:sz w:val="22"/>
          <w:szCs w:val="22"/>
        </w:rPr>
        <w:t xml:space="preserve"> modules within the 12</w:t>
      </w:r>
      <w:r w:rsidR="00E33643" w:rsidRPr="00251F82">
        <w:rPr>
          <w:rFonts w:ascii="Arial" w:hAnsi="Arial" w:cs="Arial"/>
          <w:sz w:val="22"/>
          <w:szCs w:val="22"/>
        </w:rPr>
        <w:t>-</w:t>
      </w:r>
      <w:r w:rsidR="004340DF" w:rsidRPr="00251F82">
        <w:rPr>
          <w:rFonts w:ascii="Arial" w:hAnsi="Arial" w:cs="Arial"/>
          <w:sz w:val="22"/>
          <w:szCs w:val="22"/>
        </w:rPr>
        <w:t>month registration</w:t>
      </w:r>
      <w:r w:rsidR="004340DF" w:rsidRPr="00452EAD">
        <w:rPr>
          <w:rFonts w:ascii="Arial" w:hAnsi="Arial" w:cs="Arial"/>
          <w:sz w:val="22"/>
          <w:szCs w:val="22"/>
        </w:rPr>
        <w:t xml:space="preserve"> </w:t>
      </w:r>
      <w:r w:rsidR="00452EAD" w:rsidRPr="00452EAD">
        <w:rPr>
          <w:rFonts w:ascii="Arial" w:hAnsi="Arial" w:cs="Arial"/>
          <w:sz w:val="22"/>
          <w:szCs w:val="22"/>
        </w:rPr>
        <w:t>period, should</w:t>
      </w:r>
      <w:r w:rsidR="004340DF" w:rsidRPr="00452EAD">
        <w:rPr>
          <w:rFonts w:ascii="Arial" w:hAnsi="Arial" w:cs="Arial"/>
          <w:sz w:val="22"/>
          <w:szCs w:val="22"/>
        </w:rPr>
        <w:t xml:space="preserve"> the</w:t>
      </w:r>
      <w:r w:rsidR="00834B27">
        <w:rPr>
          <w:rFonts w:ascii="Arial" w:hAnsi="Arial" w:cs="Arial"/>
          <w:sz w:val="22"/>
          <w:szCs w:val="22"/>
        </w:rPr>
        <w:t xml:space="preserve"> student</w:t>
      </w:r>
      <w:r w:rsidR="004340DF" w:rsidRPr="00452EAD">
        <w:rPr>
          <w:rFonts w:ascii="Arial" w:hAnsi="Arial" w:cs="Arial"/>
          <w:sz w:val="22"/>
          <w:szCs w:val="22"/>
        </w:rPr>
        <w:t xml:space="preserve"> wish to do so.</w:t>
      </w:r>
      <w:r w:rsidR="00144C00">
        <w:rPr>
          <w:rFonts w:ascii="Arial" w:hAnsi="Arial" w:cs="Arial"/>
          <w:sz w:val="22"/>
          <w:szCs w:val="22"/>
        </w:rPr>
        <w:t xml:space="preserve"> Students who </w:t>
      </w:r>
      <w:r w:rsidR="008A4605">
        <w:rPr>
          <w:rFonts w:ascii="Arial" w:hAnsi="Arial" w:cs="Arial"/>
          <w:sz w:val="22"/>
          <w:szCs w:val="22"/>
        </w:rPr>
        <w:t xml:space="preserve">apply for </w:t>
      </w:r>
      <w:r w:rsidR="00251F82">
        <w:rPr>
          <w:rFonts w:ascii="Arial" w:hAnsi="Arial" w:cs="Arial"/>
          <w:sz w:val="22"/>
          <w:szCs w:val="22"/>
        </w:rPr>
        <w:t>further</w:t>
      </w:r>
      <w:r w:rsidR="00144C00">
        <w:rPr>
          <w:rFonts w:ascii="Arial" w:hAnsi="Arial" w:cs="Arial"/>
          <w:sz w:val="22"/>
          <w:szCs w:val="22"/>
        </w:rPr>
        <w:t xml:space="preserve"> </w:t>
      </w:r>
      <w:r w:rsidR="008A4605">
        <w:rPr>
          <w:rFonts w:ascii="Arial" w:hAnsi="Arial" w:cs="Arial"/>
          <w:sz w:val="22"/>
          <w:szCs w:val="22"/>
        </w:rPr>
        <w:t>short course</w:t>
      </w:r>
      <w:r w:rsidR="00982139">
        <w:rPr>
          <w:rFonts w:ascii="Arial" w:hAnsi="Arial" w:cs="Arial"/>
          <w:sz w:val="22"/>
          <w:szCs w:val="22"/>
        </w:rPr>
        <w:t>s</w:t>
      </w:r>
      <w:r w:rsidR="00144C00">
        <w:rPr>
          <w:rFonts w:ascii="Arial" w:hAnsi="Arial" w:cs="Arial"/>
          <w:sz w:val="22"/>
          <w:szCs w:val="22"/>
        </w:rPr>
        <w:t xml:space="preserve"> </w:t>
      </w:r>
      <w:r w:rsidR="00C51374">
        <w:rPr>
          <w:rFonts w:ascii="Arial" w:hAnsi="Arial" w:cs="Arial"/>
          <w:sz w:val="22"/>
          <w:szCs w:val="22"/>
        </w:rPr>
        <w:t xml:space="preserve">from the programme’s list of modules </w:t>
      </w:r>
      <w:r w:rsidR="00BB600E">
        <w:rPr>
          <w:rFonts w:ascii="Arial" w:hAnsi="Arial" w:cs="Arial"/>
          <w:sz w:val="22"/>
          <w:szCs w:val="22"/>
        </w:rPr>
        <w:t>within their 12-month registration period</w:t>
      </w:r>
      <w:r w:rsidR="00B62E12">
        <w:rPr>
          <w:rFonts w:ascii="Arial" w:hAnsi="Arial" w:cs="Arial"/>
          <w:sz w:val="22"/>
          <w:szCs w:val="22"/>
        </w:rPr>
        <w:t xml:space="preserve"> </w:t>
      </w:r>
      <w:r w:rsidR="008A4605">
        <w:rPr>
          <w:rFonts w:ascii="Arial" w:hAnsi="Arial" w:cs="Arial"/>
          <w:sz w:val="22"/>
          <w:szCs w:val="22"/>
        </w:rPr>
        <w:t>will be directed to enrol for a</w:t>
      </w:r>
      <w:r w:rsidR="0096330C">
        <w:rPr>
          <w:rFonts w:ascii="Arial" w:hAnsi="Arial" w:cs="Arial"/>
          <w:sz w:val="22"/>
          <w:szCs w:val="22"/>
        </w:rPr>
        <w:t xml:space="preserve">n undergraduate </w:t>
      </w:r>
      <w:r w:rsidR="00982139">
        <w:rPr>
          <w:rFonts w:ascii="Arial" w:hAnsi="Arial" w:cs="Arial"/>
          <w:sz w:val="22"/>
          <w:szCs w:val="22"/>
        </w:rPr>
        <w:t>Healthcare Practice</w:t>
      </w:r>
      <w:r w:rsidR="008A4605">
        <w:rPr>
          <w:rFonts w:ascii="Arial" w:hAnsi="Arial" w:cs="Arial"/>
          <w:sz w:val="22"/>
          <w:szCs w:val="22"/>
        </w:rPr>
        <w:t xml:space="preserve"> award</w:t>
      </w:r>
      <w:r w:rsidR="00982139">
        <w:rPr>
          <w:rFonts w:ascii="Arial" w:hAnsi="Arial" w:cs="Arial"/>
          <w:sz w:val="22"/>
          <w:szCs w:val="22"/>
        </w:rPr>
        <w:t xml:space="preserve"> (</w:t>
      </w:r>
      <w:proofErr w:type="spellStart"/>
      <w:r w:rsidR="0096330C">
        <w:rPr>
          <w:rFonts w:ascii="Arial" w:hAnsi="Arial" w:cs="Arial"/>
          <w:sz w:val="22"/>
          <w:szCs w:val="22"/>
        </w:rPr>
        <w:t>GradCert</w:t>
      </w:r>
      <w:proofErr w:type="spellEnd"/>
      <w:r w:rsidR="0096330C">
        <w:rPr>
          <w:rFonts w:ascii="Arial" w:hAnsi="Arial" w:cs="Arial"/>
          <w:sz w:val="22"/>
          <w:szCs w:val="22"/>
        </w:rPr>
        <w:t xml:space="preserve"> or BSc</w:t>
      </w:r>
      <w:r w:rsidR="00964EF9">
        <w:rPr>
          <w:rFonts w:ascii="Arial" w:hAnsi="Arial" w:cs="Arial"/>
          <w:sz w:val="22"/>
          <w:szCs w:val="22"/>
        </w:rPr>
        <w:t xml:space="preserve"> Hons</w:t>
      </w:r>
      <w:r w:rsidR="0096330C">
        <w:rPr>
          <w:rFonts w:ascii="Arial" w:hAnsi="Arial" w:cs="Arial"/>
          <w:sz w:val="22"/>
          <w:szCs w:val="22"/>
        </w:rPr>
        <w:t xml:space="preserve">) </w:t>
      </w:r>
      <w:r w:rsidR="007F6282">
        <w:rPr>
          <w:rFonts w:ascii="Arial" w:hAnsi="Arial" w:cs="Arial"/>
          <w:sz w:val="22"/>
          <w:szCs w:val="22"/>
        </w:rPr>
        <w:t xml:space="preserve">if the </w:t>
      </w:r>
      <w:r w:rsidR="00DF0A6E">
        <w:rPr>
          <w:rFonts w:ascii="Arial" w:hAnsi="Arial" w:cs="Arial"/>
          <w:sz w:val="22"/>
          <w:szCs w:val="22"/>
        </w:rPr>
        <w:t>subsequent</w:t>
      </w:r>
      <w:r w:rsidR="007F6282">
        <w:rPr>
          <w:rFonts w:ascii="Arial" w:hAnsi="Arial" w:cs="Arial"/>
          <w:sz w:val="22"/>
          <w:szCs w:val="22"/>
        </w:rPr>
        <w:t xml:space="preserve"> short course will lead to an accumulation of 60 credits</w:t>
      </w:r>
      <w:r w:rsidR="00C51374">
        <w:rPr>
          <w:rFonts w:ascii="Arial" w:hAnsi="Arial" w:cs="Arial"/>
          <w:sz w:val="22"/>
          <w:szCs w:val="22"/>
        </w:rPr>
        <w:t xml:space="preserve"> or more</w:t>
      </w:r>
      <w:r w:rsidR="008A4605">
        <w:rPr>
          <w:rFonts w:ascii="Arial" w:hAnsi="Arial" w:cs="Arial"/>
          <w:sz w:val="22"/>
          <w:szCs w:val="22"/>
        </w:rPr>
        <w:t xml:space="preserve">. </w:t>
      </w:r>
      <w:bookmarkEnd w:id="8"/>
      <w:r w:rsidR="0096330C">
        <w:rPr>
          <w:rFonts w:ascii="Arial" w:hAnsi="Arial" w:cs="Arial"/>
          <w:sz w:val="22"/>
          <w:szCs w:val="22"/>
        </w:rPr>
        <w:t xml:space="preserve"> </w:t>
      </w:r>
      <w:r w:rsidR="00F331E8">
        <w:rPr>
          <w:rFonts w:ascii="Arial" w:hAnsi="Arial" w:cs="Arial"/>
          <w:sz w:val="22"/>
          <w:szCs w:val="22"/>
        </w:rPr>
        <w:t>As outlined at Section 1, t</w:t>
      </w:r>
      <w:r w:rsidR="0096330C">
        <w:rPr>
          <w:rFonts w:ascii="Arial" w:hAnsi="Arial" w:cs="Arial"/>
          <w:sz w:val="22"/>
          <w:szCs w:val="22"/>
        </w:rPr>
        <w:t xml:space="preserve">he exception to this is </w:t>
      </w:r>
      <w:r w:rsidR="00F331E8">
        <w:rPr>
          <w:rFonts w:ascii="Arial" w:hAnsi="Arial" w:cs="Arial"/>
          <w:sz w:val="22"/>
          <w:szCs w:val="22"/>
        </w:rPr>
        <w:t>students accessing short courses who do not meet the entry criteria for enrolment onto an undergraduate award. Subject to an assessment of their ability to undertake Level 6 study through an entrance assessment, these students</w:t>
      </w:r>
      <w:r w:rsidR="004276D8">
        <w:rPr>
          <w:rFonts w:ascii="Arial" w:hAnsi="Arial" w:cs="Arial"/>
          <w:sz w:val="22"/>
          <w:szCs w:val="22"/>
        </w:rPr>
        <w:t xml:space="preserve"> </w:t>
      </w:r>
      <w:r w:rsidR="00F331E8">
        <w:rPr>
          <w:rFonts w:ascii="Arial" w:hAnsi="Arial" w:cs="Arial"/>
          <w:sz w:val="22"/>
          <w:szCs w:val="22"/>
        </w:rPr>
        <w:t>will be</w:t>
      </w:r>
      <w:r w:rsidR="00F331E8" w:rsidRPr="00C43961">
        <w:rPr>
          <w:rFonts w:ascii="Arial" w:hAnsi="Arial" w:cs="Arial"/>
          <w:color w:val="000000"/>
          <w:sz w:val="22"/>
          <w:szCs w:val="22"/>
        </w:rPr>
        <w:t xml:space="preserve"> </w:t>
      </w:r>
      <w:r w:rsidR="00F331E8">
        <w:rPr>
          <w:rFonts w:ascii="Arial" w:hAnsi="Arial" w:cs="Arial"/>
          <w:color w:val="000000"/>
          <w:sz w:val="22"/>
          <w:szCs w:val="22"/>
        </w:rPr>
        <w:t xml:space="preserve">able to undertake short </w:t>
      </w:r>
      <w:r w:rsidR="00F331E8" w:rsidRPr="00C43961">
        <w:rPr>
          <w:rFonts w:ascii="Arial" w:hAnsi="Arial" w:cs="Arial"/>
          <w:color w:val="000000"/>
          <w:sz w:val="22"/>
          <w:szCs w:val="22"/>
        </w:rPr>
        <w:t>courses on a free-standing basis for professional updating purposes</w:t>
      </w:r>
      <w:r w:rsidR="00F331E8">
        <w:rPr>
          <w:rFonts w:ascii="Arial" w:hAnsi="Arial" w:cs="Arial"/>
          <w:color w:val="000000"/>
          <w:sz w:val="22"/>
          <w:szCs w:val="22"/>
        </w:rPr>
        <w:t xml:space="preserve"> only. </w:t>
      </w:r>
      <w:r w:rsidR="004276D8">
        <w:rPr>
          <w:rFonts w:ascii="Arial" w:hAnsi="Arial" w:cs="Arial"/>
          <w:color w:val="000000"/>
          <w:sz w:val="22"/>
          <w:szCs w:val="22"/>
        </w:rPr>
        <w:t xml:space="preserve">They will be registered as </w:t>
      </w:r>
      <w:r w:rsidR="004276D8" w:rsidRPr="00065448">
        <w:rPr>
          <w:rFonts w:ascii="Arial" w:hAnsi="Arial" w:cs="Arial"/>
          <w:sz w:val="22"/>
          <w:szCs w:val="22"/>
        </w:rPr>
        <w:t>Associate Students</w:t>
      </w:r>
      <w:r w:rsidR="0032304A">
        <w:rPr>
          <w:rFonts w:ascii="Arial" w:hAnsi="Arial" w:cs="Arial"/>
          <w:sz w:val="22"/>
          <w:szCs w:val="22"/>
        </w:rPr>
        <w:t>.</w:t>
      </w:r>
      <w:r w:rsidR="003A6D72" w:rsidRPr="00065448">
        <w:rPr>
          <w:rFonts w:ascii="Arial" w:hAnsi="Arial" w:cs="Arial"/>
          <w:sz w:val="18"/>
          <w:szCs w:val="18"/>
        </w:rPr>
        <w:t xml:space="preserve"> </w:t>
      </w:r>
    </w:p>
    <w:p w14:paraId="4DF27BFF" w14:textId="77777777" w:rsidR="006A6028" w:rsidRPr="00065448" w:rsidRDefault="006A6028" w:rsidP="00452EAD">
      <w:pPr>
        <w:jc w:val="both"/>
        <w:rPr>
          <w:rFonts w:ascii="Arial" w:hAnsi="Arial" w:cs="Arial"/>
          <w:sz w:val="18"/>
          <w:szCs w:val="18"/>
        </w:rPr>
      </w:pPr>
    </w:p>
    <w:p w14:paraId="74C8374B" w14:textId="5A212224" w:rsidR="00BB638D" w:rsidRPr="00B306DC" w:rsidRDefault="00BB638D" w:rsidP="00DB401A">
      <w:pPr>
        <w:jc w:val="both"/>
        <w:rPr>
          <w:rFonts w:ascii="Arial" w:hAnsi="Arial" w:cs="Arial"/>
          <w:b/>
          <w:sz w:val="22"/>
          <w:szCs w:val="22"/>
        </w:rPr>
      </w:pPr>
      <w:bookmarkStart w:id="9" w:name="_Hlk93929844"/>
      <w:r w:rsidRPr="00B306DC">
        <w:rPr>
          <w:rFonts w:ascii="Arial" w:hAnsi="Arial" w:cs="Arial"/>
          <w:b/>
          <w:sz w:val="22"/>
          <w:szCs w:val="22"/>
        </w:rPr>
        <w:t>Stakeholder engagement in programme design and delivery</w:t>
      </w:r>
      <w:r w:rsidR="00B0283D" w:rsidRPr="00B306DC">
        <w:rPr>
          <w:rFonts w:ascii="Arial" w:hAnsi="Arial" w:cs="Arial"/>
          <w:b/>
          <w:sz w:val="22"/>
          <w:szCs w:val="22"/>
        </w:rPr>
        <w:t xml:space="preserve"> </w:t>
      </w:r>
      <w:r w:rsidR="00B306DC" w:rsidRPr="00B306DC">
        <w:rPr>
          <w:rFonts w:ascii="Arial" w:hAnsi="Arial" w:cs="Arial"/>
          <w:b/>
          <w:color w:val="FF0000"/>
          <w:sz w:val="22"/>
          <w:szCs w:val="22"/>
        </w:rPr>
        <w:t xml:space="preserve"> </w:t>
      </w:r>
    </w:p>
    <w:p w14:paraId="3FFE2C16" w14:textId="151F77C8" w:rsidR="00BB638D" w:rsidRPr="00B306DC" w:rsidRDefault="00BB638D" w:rsidP="00BB638D">
      <w:pPr>
        <w:jc w:val="both"/>
        <w:rPr>
          <w:rFonts w:ascii="Arial" w:hAnsi="Arial" w:cs="Arial"/>
          <w:sz w:val="22"/>
          <w:szCs w:val="22"/>
        </w:rPr>
      </w:pPr>
      <w:bookmarkStart w:id="10" w:name="_Hlk94000693"/>
      <w:bookmarkStart w:id="11" w:name="_Hlk71118812"/>
      <w:r w:rsidRPr="00B306DC">
        <w:rPr>
          <w:rFonts w:ascii="Arial" w:hAnsi="Arial" w:cs="Arial"/>
          <w:sz w:val="22"/>
          <w:szCs w:val="22"/>
        </w:rPr>
        <w:t xml:space="preserve">Kingston University has well established partnerships with employers from health and social care services and collaboration between employers and the course team has been central to the co-creation and validation </w:t>
      </w:r>
      <w:r w:rsidRPr="006A6028">
        <w:rPr>
          <w:rFonts w:ascii="Arial" w:hAnsi="Arial" w:cs="Arial"/>
          <w:sz w:val="22"/>
          <w:szCs w:val="22"/>
        </w:rPr>
        <w:t xml:space="preserve">of the </w:t>
      </w:r>
      <w:r w:rsidR="00B748A1" w:rsidRPr="006A6028">
        <w:rPr>
          <w:rFonts w:ascii="Arial" w:hAnsi="Arial" w:cs="Arial"/>
          <w:sz w:val="22"/>
          <w:szCs w:val="22"/>
        </w:rPr>
        <w:t>programme</w:t>
      </w:r>
      <w:r w:rsidRPr="006A6028">
        <w:rPr>
          <w:rFonts w:ascii="Arial" w:hAnsi="Arial" w:cs="Arial"/>
          <w:sz w:val="22"/>
          <w:szCs w:val="22"/>
        </w:rPr>
        <w:t>.</w:t>
      </w:r>
      <w:r w:rsidR="00B306DC" w:rsidRPr="006A6028">
        <w:rPr>
          <w:rFonts w:ascii="Arial" w:hAnsi="Arial" w:cs="Arial"/>
          <w:color w:val="FF0000"/>
          <w:sz w:val="22"/>
          <w:szCs w:val="22"/>
        </w:rPr>
        <w:t xml:space="preserve"> </w:t>
      </w:r>
      <w:bookmarkStart w:id="12" w:name="_Hlk74560801"/>
      <w:r w:rsidR="005E5537" w:rsidRPr="006A6028">
        <w:rPr>
          <w:rFonts w:ascii="Arial" w:hAnsi="Arial" w:cs="Arial"/>
          <w:sz w:val="22"/>
          <w:szCs w:val="22"/>
        </w:rPr>
        <w:t>Throu</w:t>
      </w:r>
      <w:r w:rsidR="006A6028" w:rsidRPr="006A6028">
        <w:rPr>
          <w:rFonts w:ascii="Arial" w:hAnsi="Arial" w:cs="Arial"/>
          <w:sz w:val="22"/>
          <w:szCs w:val="22"/>
        </w:rPr>
        <w:t>g</w:t>
      </w:r>
      <w:r w:rsidR="005E5537" w:rsidRPr="006A6028">
        <w:rPr>
          <w:rFonts w:ascii="Arial" w:hAnsi="Arial" w:cs="Arial"/>
          <w:sz w:val="22"/>
          <w:szCs w:val="22"/>
        </w:rPr>
        <w:t xml:space="preserve">h the </w:t>
      </w:r>
      <w:proofErr w:type="gramStart"/>
      <w:r w:rsidR="005E5537" w:rsidRPr="006A6028">
        <w:rPr>
          <w:rFonts w:ascii="Arial" w:hAnsi="Arial" w:cs="Arial"/>
          <w:sz w:val="22"/>
          <w:szCs w:val="22"/>
        </w:rPr>
        <w:t>South West</w:t>
      </w:r>
      <w:proofErr w:type="gramEnd"/>
      <w:r w:rsidR="005E5537" w:rsidRPr="006A6028">
        <w:rPr>
          <w:rFonts w:ascii="Arial" w:hAnsi="Arial" w:cs="Arial"/>
          <w:sz w:val="22"/>
          <w:szCs w:val="22"/>
        </w:rPr>
        <w:t xml:space="preserve"> London Education Partnership quarterly meetings held between the faculty and trust education leads</w:t>
      </w:r>
      <w:r w:rsidR="006A6028">
        <w:rPr>
          <w:rFonts w:ascii="Arial" w:hAnsi="Arial" w:cs="Arial"/>
          <w:sz w:val="22"/>
          <w:szCs w:val="22"/>
        </w:rPr>
        <w:t>,</w:t>
      </w:r>
      <w:r w:rsidR="005E5537" w:rsidRPr="006A6028">
        <w:rPr>
          <w:rFonts w:ascii="Arial" w:hAnsi="Arial" w:cs="Arial"/>
          <w:sz w:val="22"/>
          <w:szCs w:val="22"/>
        </w:rPr>
        <w:t xml:space="preserve"> and chaired by </w:t>
      </w:r>
      <w:r w:rsidR="006A6028" w:rsidRPr="006A6028">
        <w:rPr>
          <w:rFonts w:ascii="Arial" w:hAnsi="Arial" w:cs="Arial"/>
          <w:sz w:val="22"/>
          <w:szCs w:val="22"/>
        </w:rPr>
        <w:t>a practice partner trust,</w:t>
      </w:r>
      <w:r w:rsidR="005E5537" w:rsidRPr="006A6028">
        <w:rPr>
          <w:rFonts w:ascii="Arial" w:hAnsi="Arial" w:cs="Arial"/>
          <w:sz w:val="22"/>
          <w:szCs w:val="22"/>
        </w:rPr>
        <w:t xml:space="preserve"> strategies to address ongoing workforce educational and development needs are discussed</w:t>
      </w:r>
      <w:r w:rsidR="00E80326">
        <w:rPr>
          <w:rFonts w:ascii="Arial" w:hAnsi="Arial" w:cs="Arial"/>
          <w:sz w:val="22"/>
          <w:szCs w:val="22"/>
        </w:rPr>
        <w:t xml:space="preserve"> as a standing agenda item</w:t>
      </w:r>
      <w:r w:rsidR="005E5537" w:rsidRPr="006A6028">
        <w:rPr>
          <w:rFonts w:ascii="Arial" w:hAnsi="Arial" w:cs="Arial"/>
          <w:sz w:val="22"/>
          <w:szCs w:val="22"/>
        </w:rPr>
        <w:t xml:space="preserve">. </w:t>
      </w:r>
      <w:r w:rsidRPr="006A6028">
        <w:rPr>
          <w:rFonts w:ascii="Arial" w:hAnsi="Arial" w:cs="Arial"/>
          <w:sz w:val="22"/>
          <w:szCs w:val="22"/>
        </w:rPr>
        <w:t xml:space="preserve">These contributions have shaped and directed programme design, module development and the module descriptors. </w:t>
      </w:r>
      <w:bookmarkEnd w:id="12"/>
      <w:r w:rsidR="005E5537" w:rsidRPr="006A6028">
        <w:rPr>
          <w:rFonts w:ascii="Arial" w:hAnsi="Arial" w:cs="Arial"/>
          <w:sz w:val="22"/>
          <w:szCs w:val="22"/>
        </w:rPr>
        <w:t>O</w:t>
      </w:r>
      <w:r w:rsidRPr="006A6028">
        <w:rPr>
          <w:rFonts w:ascii="Arial" w:hAnsi="Arial" w:cs="Arial"/>
          <w:sz w:val="22"/>
          <w:szCs w:val="22"/>
        </w:rPr>
        <w:t>ngoing review at engagement meetings</w:t>
      </w:r>
      <w:r w:rsidR="006A6028">
        <w:rPr>
          <w:rFonts w:ascii="Arial" w:hAnsi="Arial" w:cs="Arial"/>
          <w:sz w:val="22"/>
          <w:szCs w:val="22"/>
        </w:rPr>
        <w:t xml:space="preserve"> will</w:t>
      </w:r>
      <w:r w:rsidRPr="006A6028">
        <w:rPr>
          <w:rFonts w:ascii="Arial" w:hAnsi="Arial" w:cs="Arial"/>
          <w:sz w:val="22"/>
          <w:szCs w:val="22"/>
        </w:rPr>
        <w:t xml:space="preserve"> ensure the programme remains fit-for-purpose</w:t>
      </w:r>
      <w:r w:rsidR="006A6028">
        <w:rPr>
          <w:rFonts w:ascii="Arial" w:hAnsi="Arial" w:cs="Arial"/>
          <w:sz w:val="22"/>
          <w:szCs w:val="22"/>
        </w:rPr>
        <w:t xml:space="preserve"> and</w:t>
      </w:r>
      <w:r w:rsidRPr="006A6028">
        <w:rPr>
          <w:rFonts w:ascii="Arial" w:hAnsi="Arial" w:cs="Arial"/>
          <w:sz w:val="22"/>
          <w:szCs w:val="22"/>
        </w:rPr>
        <w:t xml:space="preserve"> continues to reflect stakeholder needs.</w:t>
      </w:r>
      <w:r w:rsidRPr="00B306DC">
        <w:rPr>
          <w:rFonts w:ascii="Arial" w:hAnsi="Arial" w:cs="Arial"/>
          <w:sz w:val="22"/>
          <w:szCs w:val="22"/>
        </w:rPr>
        <w:t xml:space="preserve"> </w:t>
      </w:r>
    </w:p>
    <w:bookmarkEnd w:id="9"/>
    <w:bookmarkEnd w:id="10"/>
    <w:p w14:paraId="72B8BD28" w14:textId="77777777" w:rsidR="00E2166A" w:rsidRPr="00BB638D" w:rsidRDefault="00E2166A" w:rsidP="00BB638D">
      <w:pPr>
        <w:spacing w:after="120"/>
        <w:jc w:val="both"/>
        <w:rPr>
          <w:rFonts w:ascii="Arial" w:hAnsi="Arial" w:cs="Arial"/>
          <w:b/>
          <w:bCs/>
          <w:sz w:val="22"/>
          <w:szCs w:val="22"/>
          <w:highlight w:val="yellow"/>
        </w:rPr>
      </w:pPr>
    </w:p>
    <w:bookmarkEnd w:id="11"/>
    <w:p w14:paraId="2E0678A1" w14:textId="020E8AE0" w:rsidR="00231DC5" w:rsidRPr="00312667" w:rsidRDefault="00BB638D" w:rsidP="00231DC5">
      <w:pPr>
        <w:spacing w:after="120"/>
        <w:jc w:val="both"/>
        <w:rPr>
          <w:rFonts w:ascii="Arial" w:hAnsi="Arial" w:cs="Arial"/>
          <w:color w:val="00B050"/>
          <w:sz w:val="22"/>
          <w:szCs w:val="22"/>
          <w:highlight w:val="magenta"/>
        </w:rPr>
      </w:pPr>
      <w:r w:rsidRPr="004B62BF">
        <w:rPr>
          <w:rFonts w:ascii="Arial" w:hAnsi="Arial" w:cs="Arial"/>
          <w:b/>
          <w:bCs/>
          <w:sz w:val="22"/>
          <w:szCs w:val="22"/>
        </w:rPr>
        <w:t>Learning and teaching</w:t>
      </w:r>
      <w:r w:rsidR="00144C00" w:rsidRPr="004B62BF">
        <w:rPr>
          <w:rFonts w:ascii="Arial" w:hAnsi="Arial" w:cs="Arial"/>
          <w:b/>
          <w:bCs/>
          <w:sz w:val="22"/>
          <w:szCs w:val="22"/>
        </w:rPr>
        <w:t xml:space="preserve"> </w:t>
      </w:r>
    </w:p>
    <w:p w14:paraId="3CA3E089" w14:textId="275A17E0" w:rsidR="006B4DEE" w:rsidRPr="006B4DEE" w:rsidRDefault="006B4DEE" w:rsidP="00AB41C4">
      <w:pPr>
        <w:spacing w:after="120"/>
        <w:jc w:val="both"/>
        <w:rPr>
          <w:rFonts w:ascii="Arial" w:hAnsi="Arial" w:cs="Arial"/>
          <w:color w:val="FF0000"/>
          <w:sz w:val="22"/>
          <w:szCs w:val="22"/>
        </w:rPr>
      </w:pPr>
      <w:r w:rsidRPr="006B4DEE">
        <w:rPr>
          <w:rFonts w:ascii="Arial" w:hAnsi="Arial" w:cs="Arial"/>
          <w:color w:val="FF0000"/>
          <w:sz w:val="22"/>
          <w:szCs w:val="22"/>
        </w:rPr>
        <w:t xml:space="preserve">Learning and teaching will be delivered through the integration of face-to-face on-campus activities, as well as synchronous and asynchronous online activities, supported by Canvas and MS Teams, the University’s web-conferencing tool. The blended learning design is student centred and underpinned by both the ABC Curriculum (Young and Perovic, 2016) and the Community of Inquiry Model (Garrison, </w:t>
      </w:r>
      <w:proofErr w:type="gramStart"/>
      <w:r w:rsidRPr="006B4DEE">
        <w:rPr>
          <w:rFonts w:ascii="Arial" w:hAnsi="Arial" w:cs="Arial"/>
          <w:color w:val="FF0000"/>
          <w:sz w:val="22"/>
          <w:szCs w:val="22"/>
        </w:rPr>
        <w:t>Anderson</w:t>
      </w:r>
      <w:proofErr w:type="gramEnd"/>
      <w:r w:rsidRPr="006B4DEE">
        <w:rPr>
          <w:rFonts w:ascii="Arial" w:hAnsi="Arial" w:cs="Arial"/>
          <w:color w:val="FF0000"/>
          <w:sz w:val="22"/>
          <w:szCs w:val="22"/>
        </w:rPr>
        <w:t xml:space="preserve"> and Archer, 2000) design principles, which highlight the importance of integrating a variety of active learning types and cultivating the relational aspects of learning. This approach is reflected throughout the programme with activities such as problem-based learning, case scenarios, practical sessions, workbooks and quizzes, and critical reflective discussion drawing on students’ actual workplace experiences to ensure theory and workplace learning are tightly interwoven. The production of weekly tasks or outputs during each module also helps students to keep on track with the learning and gain feedback on their understanding of key topics. Students benefit from interdisciplinary learning, through guest speakers such as pharmacists, </w:t>
      </w:r>
      <w:r w:rsidRPr="006B4DEE">
        <w:rPr>
          <w:rFonts w:ascii="Arial" w:hAnsi="Arial" w:cs="Arial"/>
          <w:color w:val="FF0000"/>
          <w:spacing w:val="1"/>
          <w:sz w:val="22"/>
          <w:szCs w:val="22"/>
        </w:rPr>
        <w:t xml:space="preserve">through shared classroom learning between students from differing professional backgrounds, and with students on related postgraduate </w:t>
      </w:r>
      <w:r w:rsidRPr="006B4DEE">
        <w:rPr>
          <w:rFonts w:ascii="Arial" w:hAnsi="Arial" w:cs="Arial"/>
          <w:color w:val="FF0000"/>
          <w:spacing w:val="1"/>
          <w:sz w:val="22"/>
          <w:szCs w:val="22"/>
        </w:rPr>
        <w:lastRenderedPageBreak/>
        <w:t>courses,</w:t>
      </w:r>
      <w:r w:rsidRPr="006B4DEE">
        <w:rPr>
          <w:rFonts w:ascii="Arial" w:hAnsi="Arial" w:cs="Arial"/>
          <w:color w:val="FF0000"/>
          <w:sz w:val="22"/>
          <w:szCs w:val="22"/>
        </w:rPr>
        <w:t xml:space="preserve"> as well as working with a variety of health and social care professionals during clinical practice.</w:t>
      </w:r>
      <w:r w:rsidR="00AB41C4">
        <w:rPr>
          <w:rFonts w:ascii="Arial" w:hAnsi="Arial" w:cs="Arial"/>
          <w:color w:val="FF0000"/>
          <w:sz w:val="22"/>
          <w:szCs w:val="22"/>
        </w:rPr>
        <w:t xml:space="preserve"> On the first day of </w:t>
      </w:r>
      <w:r w:rsidR="00B21671">
        <w:rPr>
          <w:rFonts w:ascii="Arial" w:hAnsi="Arial" w:cs="Arial"/>
          <w:color w:val="FF0000"/>
          <w:sz w:val="22"/>
          <w:szCs w:val="22"/>
        </w:rPr>
        <w:t xml:space="preserve">each </w:t>
      </w:r>
      <w:r w:rsidR="00AB41C4">
        <w:rPr>
          <w:rFonts w:ascii="Arial" w:hAnsi="Arial" w:cs="Arial"/>
          <w:color w:val="FF0000"/>
          <w:sz w:val="22"/>
          <w:szCs w:val="22"/>
        </w:rPr>
        <w:t xml:space="preserve">module an overview of the module content, learning strategies and assessment will be provided, along with an introduction to Canvas. </w:t>
      </w:r>
    </w:p>
    <w:p w14:paraId="3765C61E" w14:textId="4B6F3898" w:rsidR="00DC7B75" w:rsidRPr="00C62A5B" w:rsidRDefault="00B748A1" w:rsidP="00C62A5B">
      <w:pPr>
        <w:spacing w:after="240"/>
        <w:jc w:val="both"/>
        <w:rPr>
          <w:rFonts w:ascii="Arial" w:hAnsi="Arial" w:cs="Arial"/>
          <w:b/>
          <w:bCs/>
          <w:color w:val="FF0000"/>
          <w:sz w:val="22"/>
          <w:szCs w:val="22"/>
          <w:highlight w:val="yellow"/>
        </w:rPr>
      </w:pPr>
      <w:r w:rsidRPr="00C62A5B">
        <w:rPr>
          <w:rFonts w:ascii="Arial" w:hAnsi="Arial" w:cs="Arial"/>
          <w:sz w:val="22"/>
          <w:szCs w:val="22"/>
        </w:rPr>
        <w:t xml:space="preserve">Most of the modules offered within the programme are </w:t>
      </w:r>
      <w:r w:rsidR="007504F8" w:rsidRPr="00C62A5B">
        <w:rPr>
          <w:rFonts w:ascii="Arial" w:hAnsi="Arial" w:cs="Arial"/>
          <w:sz w:val="22"/>
          <w:szCs w:val="22"/>
        </w:rPr>
        <w:t xml:space="preserve">also </w:t>
      </w:r>
      <w:r w:rsidRPr="00C62A5B">
        <w:rPr>
          <w:rFonts w:ascii="Arial" w:hAnsi="Arial" w:cs="Arial"/>
          <w:sz w:val="22"/>
          <w:szCs w:val="22"/>
        </w:rPr>
        <w:t xml:space="preserve">available at level </w:t>
      </w:r>
      <w:r w:rsidR="0096330C">
        <w:rPr>
          <w:rFonts w:ascii="Arial" w:hAnsi="Arial" w:cs="Arial"/>
          <w:sz w:val="22"/>
          <w:szCs w:val="22"/>
        </w:rPr>
        <w:t>7</w:t>
      </w:r>
      <w:r w:rsidR="00013A09" w:rsidRPr="00C62A5B">
        <w:rPr>
          <w:rFonts w:ascii="Arial" w:hAnsi="Arial" w:cs="Arial"/>
          <w:sz w:val="22"/>
          <w:szCs w:val="22"/>
        </w:rPr>
        <w:t>,</w:t>
      </w:r>
      <w:r w:rsidRPr="00C62A5B">
        <w:rPr>
          <w:rFonts w:ascii="Arial" w:hAnsi="Arial" w:cs="Arial"/>
          <w:sz w:val="22"/>
          <w:szCs w:val="22"/>
        </w:rPr>
        <w:t xml:space="preserve"> </w:t>
      </w:r>
      <w:r w:rsidR="007126C9" w:rsidRPr="00C62A5B">
        <w:rPr>
          <w:rFonts w:ascii="Arial" w:hAnsi="Arial" w:cs="Arial"/>
          <w:sz w:val="22"/>
          <w:szCs w:val="22"/>
        </w:rPr>
        <w:t>enabl</w:t>
      </w:r>
      <w:r w:rsidR="00013A09" w:rsidRPr="00C62A5B">
        <w:rPr>
          <w:rFonts w:ascii="Arial" w:hAnsi="Arial" w:cs="Arial"/>
          <w:sz w:val="22"/>
          <w:szCs w:val="22"/>
        </w:rPr>
        <w:t>ing</w:t>
      </w:r>
      <w:r w:rsidR="007126C9" w:rsidRPr="00C62A5B">
        <w:rPr>
          <w:rFonts w:ascii="Arial" w:hAnsi="Arial" w:cs="Arial"/>
          <w:sz w:val="22"/>
          <w:szCs w:val="22"/>
        </w:rPr>
        <w:t xml:space="preserve"> students from both academic levels to</w:t>
      </w:r>
      <w:r w:rsidRPr="00C62A5B">
        <w:rPr>
          <w:rFonts w:ascii="Arial" w:hAnsi="Arial" w:cs="Arial"/>
          <w:sz w:val="22"/>
          <w:szCs w:val="22"/>
        </w:rPr>
        <w:t xml:space="preserve"> be </w:t>
      </w:r>
      <w:r w:rsidR="007504F8" w:rsidRPr="00C62A5B">
        <w:rPr>
          <w:rFonts w:ascii="Arial" w:hAnsi="Arial" w:cs="Arial"/>
          <w:sz w:val="22"/>
          <w:szCs w:val="22"/>
        </w:rPr>
        <w:t>co-taught</w:t>
      </w:r>
      <w:r w:rsidR="00454FC3" w:rsidRPr="00C62A5B">
        <w:rPr>
          <w:rFonts w:ascii="Arial" w:hAnsi="Arial" w:cs="Arial"/>
          <w:sz w:val="22"/>
          <w:szCs w:val="22"/>
        </w:rPr>
        <w:t>. This approach</w:t>
      </w:r>
      <w:r w:rsidR="00454FC3" w:rsidRPr="00013A09">
        <w:rPr>
          <w:rFonts w:ascii="Arial" w:hAnsi="Arial" w:cs="Arial"/>
          <w:sz w:val="22"/>
          <w:szCs w:val="22"/>
        </w:rPr>
        <w:t xml:space="preserve"> </w:t>
      </w:r>
      <w:r w:rsidR="005B77DE" w:rsidRPr="00013A09">
        <w:rPr>
          <w:rFonts w:ascii="Arial" w:hAnsi="Arial" w:cs="Arial"/>
          <w:sz w:val="22"/>
          <w:szCs w:val="22"/>
        </w:rPr>
        <w:t xml:space="preserve">expands </w:t>
      </w:r>
      <w:r w:rsidR="0090748B" w:rsidRPr="00013A09">
        <w:rPr>
          <w:rFonts w:ascii="Arial" w:hAnsi="Arial" w:cs="Arial"/>
          <w:sz w:val="22"/>
          <w:szCs w:val="22"/>
        </w:rPr>
        <w:t>learner</w:t>
      </w:r>
      <w:r w:rsidR="005B77DE" w:rsidRPr="00013A09">
        <w:rPr>
          <w:rFonts w:ascii="Arial" w:hAnsi="Arial" w:cs="Arial"/>
          <w:sz w:val="22"/>
          <w:szCs w:val="22"/>
        </w:rPr>
        <w:t xml:space="preserve"> diversity </w:t>
      </w:r>
      <w:r w:rsidR="0090748B" w:rsidRPr="00013A09">
        <w:rPr>
          <w:rFonts w:ascii="Arial" w:hAnsi="Arial" w:cs="Arial"/>
          <w:sz w:val="22"/>
          <w:szCs w:val="22"/>
        </w:rPr>
        <w:t xml:space="preserve">and the range of </w:t>
      </w:r>
      <w:r w:rsidR="005B77DE" w:rsidRPr="00013A09">
        <w:rPr>
          <w:rFonts w:ascii="Arial" w:hAnsi="Arial" w:cs="Arial"/>
          <w:sz w:val="22"/>
          <w:szCs w:val="22"/>
        </w:rPr>
        <w:t xml:space="preserve">professional practice settings which course </w:t>
      </w:r>
      <w:r w:rsidR="00635845" w:rsidRPr="00013A09">
        <w:rPr>
          <w:rFonts w:ascii="Arial" w:hAnsi="Arial" w:cs="Arial"/>
          <w:sz w:val="22"/>
          <w:szCs w:val="22"/>
        </w:rPr>
        <w:t>participants</w:t>
      </w:r>
      <w:r w:rsidR="005B77DE" w:rsidRPr="00013A09">
        <w:rPr>
          <w:rFonts w:ascii="Arial" w:hAnsi="Arial" w:cs="Arial"/>
          <w:sz w:val="22"/>
          <w:szCs w:val="22"/>
        </w:rPr>
        <w:t xml:space="preserve"> </w:t>
      </w:r>
      <w:r w:rsidR="007126C9" w:rsidRPr="00013A09">
        <w:rPr>
          <w:rFonts w:ascii="Arial" w:hAnsi="Arial" w:cs="Arial"/>
          <w:sz w:val="22"/>
          <w:szCs w:val="22"/>
        </w:rPr>
        <w:t>are</w:t>
      </w:r>
      <w:r w:rsidR="005B77DE" w:rsidRPr="00013A09">
        <w:rPr>
          <w:rFonts w:ascii="Arial" w:hAnsi="Arial" w:cs="Arial"/>
          <w:sz w:val="22"/>
          <w:szCs w:val="22"/>
        </w:rPr>
        <w:t xml:space="preserve"> from</w:t>
      </w:r>
      <w:r w:rsidR="00AC2330" w:rsidRPr="00013A09">
        <w:rPr>
          <w:rFonts w:ascii="Arial" w:hAnsi="Arial" w:cs="Arial"/>
          <w:sz w:val="22"/>
          <w:szCs w:val="22"/>
        </w:rPr>
        <w:t xml:space="preserve"> </w:t>
      </w:r>
      <w:r w:rsidR="00013A09">
        <w:rPr>
          <w:rFonts w:ascii="Arial" w:hAnsi="Arial" w:cs="Arial"/>
          <w:sz w:val="22"/>
          <w:szCs w:val="22"/>
        </w:rPr>
        <w:t>and</w:t>
      </w:r>
      <w:r w:rsidR="00AC2330" w:rsidRPr="00013A09">
        <w:rPr>
          <w:rFonts w:ascii="Arial" w:hAnsi="Arial" w:cs="Arial"/>
          <w:sz w:val="22"/>
          <w:szCs w:val="22"/>
        </w:rPr>
        <w:t xml:space="preserve">, in turn, </w:t>
      </w:r>
      <w:r w:rsidR="003717F6" w:rsidRPr="00013A09">
        <w:rPr>
          <w:rFonts w:ascii="Arial" w:hAnsi="Arial" w:cs="Arial"/>
          <w:sz w:val="22"/>
          <w:szCs w:val="22"/>
        </w:rPr>
        <w:t>enriches the learning exchange between participants</w:t>
      </w:r>
      <w:r w:rsidR="0090748B" w:rsidRPr="00013A09">
        <w:rPr>
          <w:rFonts w:ascii="Arial" w:hAnsi="Arial" w:cs="Arial"/>
          <w:sz w:val="22"/>
          <w:szCs w:val="22"/>
        </w:rPr>
        <w:t xml:space="preserve"> and </w:t>
      </w:r>
      <w:r w:rsidR="007126C9" w:rsidRPr="00013A09">
        <w:rPr>
          <w:rFonts w:ascii="Arial" w:hAnsi="Arial" w:cs="Arial"/>
          <w:sz w:val="22"/>
          <w:szCs w:val="22"/>
        </w:rPr>
        <w:t xml:space="preserve">widens </w:t>
      </w:r>
      <w:r w:rsidR="00AC2330" w:rsidRPr="00013A09">
        <w:rPr>
          <w:rFonts w:ascii="Arial" w:hAnsi="Arial" w:cs="Arial"/>
          <w:sz w:val="22"/>
          <w:szCs w:val="22"/>
        </w:rPr>
        <w:t xml:space="preserve">learner </w:t>
      </w:r>
      <w:r w:rsidR="007126C9" w:rsidRPr="00013A09">
        <w:rPr>
          <w:rFonts w:ascii="Arial" w:hAnsi="Arial" w:cs="Arial"/>
          <w:sz w:val="22"/>
          <w:szCs w:val="22"/>
        </w:rPr>
        <w:t>networking opportunities</w:t>
      </w:r>
      <w:r w:rsidR="001D6039" w:rsidRPr="00013A09">
        <w:rPr>
          <w:rFonts w:ascii="Arial" w:hAnsi="Arial" w:cs="Arial"/>
          <w:sz w:val="22"/>
          <w:szCs w:val="22"/>
        </w:rPr>
        <w:t>.</w:t>
      </w:r>
      <w:r w:rsidR="0090748B" w:rsidRPr="00013A09">
        <w:rPr>
          <w:rFonts w:ascii="Arial" w:hAnsi="Arial" w:cs="Arial"/>
          <w:sz w:val="22"/>
          <w:szCs w:val="22"/>
        </w:rPr>
        <w:t xml:space="preserve"> This is particularly relevant for the highly specialist modules where recruitment numbers </w:t>
      </w:r>
      <w:r w:rsidR="00AC2330" w:rsidRPr="00013A09">
        <w:rPr>
          <w:rFonts w:ascii="Arial" w:hAnsi="Arial" w:cs="Arial"/>
          <w:sz w:val="22"/>
          <w:szCs w:val="22"/>
        </w:rPr>
        <w:t>are naturally</w:t>
      </w:r>
      <w:r w:rsidR="0090748B" w:rsidRPr="00013A09">
        <w:rPr>
          <w:rFonts w:ascii="Arial" w:hAnsi="Arial" w:cs="Arial"/>
          <w:sz w:val="22"/>
          <w:szCs w:val="22"/>
        </w:rPr>
        <w:t xml:space="preserve"> small.</w:t>
      </w:r>
      <w:r w:rsidR="001D6039" w:rsidRPr="00013A09">
        <w:rPr>
          <w:rFonts w:ascii="Arial" w:hAnsi="Arial" w:cs="Arial"/>
          <w:sz w:val="22"/>
          <w:szCs w:val="22"/>
        </w:rPr>
        <w:t xml:space="preserve"> </w:t>
      </w:r>
      <w:r w:rsidR="00AC2330">
        <w:rPr>
          <w:rFonts w:ascii="Arial" w:hAnsi="Arial" w:cs="Arial"/>
          <w:sz w:val="22"/>
          <w:szCs w:val="22"/>
        </w:rPr>
        <w:t>T</w:t>
      </w:r>
      <w:r w:rsidR="00DC7B75" w:rsidRPr="008D5A89">
        <w:rPr>
          <w:rFonts w:ascii="Arial" w:hAnsi="Arial" w:cs="Arial"/>
          <w:sz w:val="22"/>
          <w:szCs w:val="22"/>
        </w:rPr>
        <w:t xml:space="preserve">eaching </w:t>
      </w:r>
      <w:r w:rsidR="002D139C">
        <w:rPr>
          <w:rFonts w:ascii="Arial" w:hAnsi="Arial" w:cs="Arial"/>
          <w:sz w:val="22"/>
          <w:szCs w:val="22"/>
        </w:rPr>
        <w:t xml:space="preserve">and </w:t>
      </w:r>
      <w:r w:rsidR="00DC7B75" w:rsidRPr="008D5A89">
        <w:rPr>
          <w:rFonts w:ascii="Arial" w:hAnsi="Arial" w:cs="Arial"/>
          <w:sz w:val="22"/>
          <w:szCs w:val="22"/>
        </w:rPr>
        <w:t xml:space="preserve">learning strategies </w:t>
      </w:r>
      <w:r w:rsidR="00AC2330">
        <w:rPr>
          <w:rFonts w:ascii="Arial" w:hAnsi="Arial" w:cs="Arial"/>
          <w:sz w:val="22"/>
          <w:szCs w:val="22"/>
        </w:rPr>
        <w:t>of co-</w:t>
      </w:r>
      <w:r w:rsidR="00AC2330" w:rsidRPr="00013A09">
        <w:rPr>
          <w:rFonts w:ascii="Arial" w:hAnsi="Arial" w:cs="Arial"/>
          <w:sz w:val="22"/>
          <w:szCs w:val="22"/>
        </w:rPr>
        <w:t xml:space="preserve">taught modules </w:t>
      </w:r>
      <w:r w:rsidR="00DC7B75" w:rsidRPr="00013A09">
        <w:rPr>
          <w:rFonts w:ascii="Arial" w:hAnsi="Arial" w:cs="Arial"/>
          <w:sz w:val="22"/>
          <w:szCs w:val="22"/>
        </w:rPr>
        <w:t>are tailored to meet the needs of learners</w:t>
      </w:r>
      <w:r w:rsidR="002D139C" w:rsidRPr="00013A09">
        <w:rPr>
          <w:rFonts w:ascii="Arial" w:hAnsi="Arial" w:cs="Arial"/>
          <w:sz w:val="22"/>
          <w:szCs w:val="22"/>
        </w:rPr>
        <w:t>,</w:t>
      </w:r>
      <w:r w:rsidR="00DC7B75" w:rsidRPr="00013A09">
        <w:rPr>
          <w:rFonts w:ascii="Arial" w:hAnsi="Arial" w:cs="Arial"/>
          <w:sz w:val="22"/>
          <w:szCs w:val="22"/>
        </w:rPr>
        <w:t xml:space="preserve"> taking into consideration the spread of prior academic achievement. Lecturers in the teaching team have extensive experience of co</w:t>
      </w:r>
      <w:r w:rsidR="00AC2330" w:rsidRPr="00013A09">
        <w:rPr>
          <w:rFonts w:ascii="Arial" w:hAnsi="Arial" w:cs="Arial"/>
          <w:sz w:val="22"/>
          <w:szCs w:val="22"/>
        </w:rPr>
        <w:t>-teaching</w:t>
      </w:r>
      <w:r w:rsidR="00DC7B75" w:rsidRPr="00013A09">
        <w:rPr>
          <w:rFonts w:ascii="Arial" w:hAnsi="Arial" w:cs="Arial"/>
          <w:sz w:val="22"/>
          <w:szCs w:val="22"/>
        </w:rPr>
        <w:t xml:space="preserve"> level 6 and level 7 modules and learning activities are based on an inclusive, no deficit teaching approach which encourages learners to share experiences, and to work together to problem</w:t>
      </w:r>
      <w:r w:rsidR="00DC7B75" w:rsidRPr="008D5A89">
        <w:rPr>
          <w:rFonts w:ascii="Arial" w:hAnsi="Arial" w:cs="Arial"/>
          <w:sz w:val="22"/>
          <w:szCs w:val="22"/>
        </w:rPr>
        <w:t xml:space="preserve"> solve. </w:t>
      </w:r>
      <w:r w:rsidR="00454FDD" w:rsidRPr="008D5A89">
        <w:rPr>
          <w:rFonts w:ascii="Arial" w:hAnsi="Arial" w:cs="Arial"/>
          <w:sz w:val="22"/>
          <w:szCs w:val="22"/>
        </w:rPr>
        <w:t xml:space="preserve">Students at level 6 will have access to level 6 Canvas (VLE) learning resources and students at level 7 will have access to level 7 Canvas learning resources. Each Canvas module will have a specifically tailored section to signpost students </w:t>
      </w:r>
      <w:r w:rsidR="00454FDD" w:rsidRPr="00C62A5B">
        <w:rPr>
          <w:rFonts w:ascii="Arial" w:hAnsi="Arial" w:cs="Arial"/>
          <w:sz w:val="22"/>
          <w:szCs w:val="22"/>
        </w:rPr>
        <w:t>to learning strategies to help them succeed in the module.</w:t>
      </w:r>
    </w:p>
    <w:p w14:paraId="79871592" w14:textId="77777777" w:rsidR="00BB638D" w:rsidRPr="00BB638D" w:rsidRDefault="00BB638D" w:rsidP="00BB638D">
      <w:pPr>
        <w:jc w:val="both"/>
        <w:rPr>
          <w:rFonts w:ascii="Arial" w:hAnsi="Arial" w:cs="Arial"/>
          <w:sz w:val="22"/>
          <w:szCs w:val="22"/>
          <w:highlight w:val="yellow"/>
        </w:rPr>
      </w:pPr>
    </w:p>
    <w:p w14:paraId="4E537979" w14:textId="7948D8EA" w:rsidR="00BB638D" w:rsidRPr="003F3E7F" w:rsidRDefault="00BB638D" w:rsidP="00BB638D">
      <w:pPr>
        <w:spacing w:after="240"/>
        <w:jc w:val="both"/>
        <w:rPr>
          <w:rFonts w:ascii="Arial" w:hAnsi="Arial" w:cs="Arial"/>
          <w:b/>
          <w:bCs/>
          <w:sz w:val="22"/>
          <w:szCs w:val="22"/>
        </w:rPr>
      </w:pPr>
      <w:r w:rsidRPr="003F3E7F">
        <w:rPr>
          <w:rFonts w:ascii="Arial" w:hAnsi="Arial" w:cs="Arial"/>
          <w:b/>
          <w:bCs/>
          <w:sz w:val="22"/>
          <w:szCs w:val="22"/>
        </w:rPr>
        <w:t>Academic success</w:t>
      </w:r>
    </w:p>
    <w:p w14:paraId="73680579" w14:textId="18AF0439" w:rsidR="00BB638D" w:rsidRPr="001610C6" w:rsidRDefault="00C24306" w:rsidP="00BB638D">
      <w:pPr>
        <w:jc w:val="both"/>
        <w:rPr>
          <w:rFonts w:ascii="Arial" w:hAnsi="Arial" w:cs="Arial"/>
          <w:sz w:val="22"/>
          <w:szCs w:val="22"/>
        </w:rPr>
      </w:pPr>
      <w:r>
        <w:rPr>
          <w:rFonts w:ascii="Arial" w:hAnsi="Arial" w:cs="Arial"/>
          <w:sz w:val="22"/>
          <w:szCs w:val="22"/>
        </w:rPr>
        <w:t>P</w:t>
      </w:r>
      <w:r w:rsidR="00BB638D" w:rsidRPr="001610C6">
        <w:rPr>
          <w:rFonts w:ascii="Arial" w:hAnsi="Arial" w:cs="Arial"/>
          <w:sz w:val="22"/>
          <w:szCs w:val="22"/>
        </w:rPr>
        <w:t xml:space="preserve">rogramme design aims to support </w:t>
      </w:r>
      <w:r w:rsidR="00CC2F24" w:rsidRPr="001610C6">
        <w:rPr>
          <w:rFonts w:ascii="Arial" w:hAnsi="Arial" w:cs="Arial"/>
          <w:sz w:val="22"/>
          <w:szCs w:val="22"/>
        </w:rPr>
        <w:t>students</w:t>
      </w:r>
      <w:r w:rsidR="00BB638D" w:rsidRPr="001610C6">
        <w:rPr>
          <w:rFonts w:ascii="Arial" w:hAnsi="Arial" w:cs="Arial"/>
          <w:sz w:val="22"/>
          <w:szCs w:val="22"/>
        </w:rPr>
        <w:t xml:space="preserve"> from a wide range of academic backgrounds and incorporates various academic support strategies to enable all </w:t>
      </w:r>
      <w:r w:rsidR="00CC2F24" w:rsidRPr="001610C6">
        <w:rPr>
          <w:rFonts w:ascii="Arial" w:hAnsi="Arial" w:cs="Arial"/>
          <w:sz w:val="22"/>
          <w:szCs w:val="22"/>
        </w:rPr>
        <w:t>students</w:t>
      </w:r>
      <w:r w:rsidR="00BB638D" w:rsidRPr="001610C6">
        <w:rPr>
          <w:rFonts w:ascii="Arial" w:hAnsi="Arial" w:cs="Arial"/>
          <w:sz w:val="22"/>
          <w:szCs w:val="22"/>
        </w:rPr>
        <w:t xml:space="preserve"> maximise their full potential. Examples include:</w:t>
      </w:r>
    </w:p>
    <w:p w14:paraId="78A6F016" w14:textId="77777777" w:rsidR="00BB638D" w:rsidRPr="001610C6" w:rsidRDefault="00BB638D" w:rsidP="00BB638D">
      <w:pPr>
        <w:jc w:val="both"/>
        <w:rPr>
          <w:rFonts w:ascii="Arial" w:hAnsi="Arial" w:cs="Arial"/>
          <w:sz w:val="22"/>
          <w:szCs w:val="22"/>
        </w:rPr>
      </w:pPr>
    </w:p>
    <w:p w14:paraId="62F977C0" w14:textId="06C0EB79" w:rsidR="00C24306" w:rsidRPr="001610C6" w:rsidRDefault="00C24306" w:rsidP="00C24306">
      <w:pPr>
        <w:pStyle w:val="ListParagraph"/>
        <w:numPr>
          <w:ilvl w:val="0"/>
          <w:numId w:val="6"/>
        </w:numPr>
        <w:jc w:val="both"/>
        <w:rPr>
          <w:rFonts w:ascii="Arial" w:hAnsi="Arial" w:cs="Arial"/>
        </w:rPr>
      </w:pPr>
      <w:bookmarkStart w:id="13" w:name="_Hlk92190498"/>
      <w:r w:rsidRPr="001610C6">
        <w:rPr>
          <w:rFonts w:ascii="Arial" w:hAnsi="Arial" w:cs="Arial"/>
        </w:rPr>
        <w:t xml:space="preserve">The option to refresh academic skills before committing to an academic award </w:t>
      </w:r>
      <w:r>
        <w:rPr>
          <w:rFonts w:ascii="Arial" w:hAnsi="Arial" w:cs="Arial"/>
        </w:rPr>
        <w:t xml:space="preserve">by taking </w:t>
      </w:r>
      <w:r w:rsidRPr="001610C6">
        <w:rPr>
          <w:rFonts w:ascii="Arial" w:hAnsi="Arial" w:cs="Arial"/>
        </w:rPr>
        <w:t xml:space="preserve">a </w:t>
      </w:r>
      <w:r>
        <w:rPr>
          <w:rFonts w:ascii="Arial" w:hAnsi="Arial" w:cs="Arial"/>
        </w:rPr>
        <w:t>free-standing module (short course) f</w:t>
      </w:r>
      <w:r w:rsidRPr="001610C6">
        <w:rPr>
          <w:rFonts w:ascii="Arial" w:hAnsi="Arial" w:cs="Arial"/>
        </w:rPr>
        <w:t xml:space="preserve">rom the </w:t>
      </w:r>
      <w:r w:rsidR="0096330C">
        <w:rPr>
          <w:rFonts w:ascii="Arial" w:hAnsi="Arial" w:cs="Arial"/>
        </w:rPr>
        <w:t>B</w:t>
      </w:r>
      <w:r w:rsidRPr="001610C6">
        <w:rPr>
          <w:rFonts w:ascii="Arial" w:hAnsi="Arial" w:cs="Arial"/>
        </w:rPr>
        <w:t>Sc Healthcare</w:t>
      </w:r>
      <w:r w:rsidR="00964EF9">
        <w:rPr>
          <w:rFonts w:ascii="Arial" w:hAnsi="Arial" w:cs="Arial"/>
        </w:rPr>
        <w:t xml:space="preserve"> Practice </w:t>
      </w:r>
      <w:r>
        <w:rPr>
          <w:rFonts w:ascii="Arial" w:hAnsi="Arial" w:cs="Arial"/>
        </w:rPr>
        <w:t xml:space="preserve">short course </w:t>
      </w:r>
      <w:r w:rsidRPr="001610C6">
        <w:rPr>
          <w:rFonts w:ascii="Arial" w:hAnsi="Arial" w:cs="Arial"/>
        </w:rPr>
        <w:t>menu. Any free-standing credit achieved in this way can be used towards the academic award</w:t>
      </w:r>
      <w:r w:rsidR="00D14EFD">
        <w:rPr>
          <w:rFonts w:ascii="Arial" w:hAnsi="Arial" w:cs="Arial"/>
        </w:rPr>
        <w:t xml:space="preserve">. Normally, credit will have been obtained no longer than five years prior to enrolment on the programme. </w:t>
      </w:r>
      <w:r w:rsidRPr="001610C6">
        <w:rPr>
          <w:rFonts w:ascii="Arial" w:hAnsi="Arial" w:cs="Arial"/>
        </w:rPr>
        <w:t xml:space="preserve"> </w:t>
      </w:r>
    </w:p>
    <w:p w14:paraId="20E742C6" w14:textId="77777777" w:rsidR="00C24306" w:rsidRDefault="00C24306" w:rsidP="00C24306">
      <w:pPr>
        <w:pStyle w:val="ListParagraph"/>
        <w:jc w:val="both"/>
        <w:rPr>
          <w:rFonts w:ascii="Arial" w:hAnsi="Arial" w:cs="Arial"/>
        </w:rPr>
      </w:pPr>
    </w:p>
    <w:p w14:paraId="0D9A7629" w14:textId="77777777" w:rsidR="00432522" w:rsidRDefault="00C24306" w:rsidP="00432522">
      <w:pPr>
        <w:pStyle w:val="ListParagraph"/>
        <w:numPr>
          <w:ilvl w:val="0"/>
          <w:numId w:val="6"/>
        </w:numPr>
        <w:jc w:val="both"/>
        <w:rPr>
          <w:rFonts w:ascii="Arial" w:hAnsi="Arial" w:cs="Arial"/>
        </w:rPr>
      </w:pPr>
      <w:r w:rsidRPr="00602D7E">
        <w:rPr>
          <w:rFonts w:ascii="Arial" w:hAnsi="Arial" w:cs="Arial"/>
        </w:rPr>
        <w:t>O</w:t>
      </w:r>
      <w:r w:rsidR="00BB638D" w:rsidRPr="00602D7E">
        <w:rPr>
          <w:rFonts w:ascii="Arial" w:hAnsi="Arial" w:cs="Arial"/>
        </w:rPr>
        <w:t xml:space="preserve">rientation to the University’s learning resources, database searching and VLE will be </w:t>
      </w:r>
      <w:r w:rsidRPr="00602D7E">
        <w:rPr>
          <w:rFonts w:ascii="Arial" w:hAnsi="Arial" w:cs="Arial"/>
        </w:rPr>
        <w:t>provided</w:t>
      </w:r>
      <w:r w:rsidR="00BB638D" w:rsidRPr="00602D7E">
        <w:rPr>
          <w:rFonts w:ascii="Arial" w:hAnsi="Arial" w:cs="Arial"/>
        </w:rPr>
        <w:t xml:space="preserve"> at the start of the programme</w:t>
      </w:r>
      <w:r w:rsidR="00C62A5B" w:rsidRPr="00602D7E">
        <w:rPr>
          <w:rFonts w:ascii="Arial" w:hAnsi="Arial" w:cs="Arial"/>
        </w:rPr>
        <w:t xml:space="preserve">/module </w:t>
      </w:r>
      <w:bookmarkEnd w:id="13"/>
      <w:r w:rsidR="00F002CE" w:rsidRPr="00602D7E">
        <w:rPr>
          <w:rFonts w:ascii="Arial" w:hAnsi="Arial" w:cs="Arial"/>
        </w:rPr>
        <w:t>to en</w:t>
      </w:r>
      <w:r w:rsidR="00272563" w:rsidRPr="00602D7E">
        <w:rPr>
          <w:rFonts w:ascii="Arial" w:hAnsi="Arial" w:cs="Arial"/>
        </w:rPr>
        <w:t>able</w:t>
      </w:r>
      <w:r w:rsidR="00F002CE" w:rsidRPr="00602D7E">
        <w:rPr>
          <w:rFonts w:ascii="Arial" w:hAnsi="Arial" w:cs="Arial"/>
        </w:rPr>
        <w:t xml:space="preserve"> all students </w:t>
      </w:r>
      <w:r w:rsidR="00272563" w:rsidRPr="00602D7E">
        <w:rPr>
          <w:rFonts w:ascii="Arial" w:hAnsi="Arial" w:cs="Arial"/>
        </w:rPr>
        <w:t>acquire</w:t>
      </w:r>
      <w:r w:rsidR="00F002CE" w:rsidRPr="00602D7E">
        <w:rPr>
          <w:rFonts w:ascii="Arial" w:hAnsi="Arial" w:cs="Arial"/>
        </w:rPr>
        <w:t xml:space="preserve"> the necessary skills to support their learning. U</w:t>
      </w:r>
      <w:r w:rsidR="00C62A5B" w:rsidRPr="00602D7E">
        <w:rPr>
          <w:rFonts w:ascii="Arial" w:hAnsi="Arial" w:cs="Arial"/>
        </w:rPr>
        <w:t xml:space="preserve">pdates </w:t>
      </w:r>
      <w:r w:rsidR="00F002CE" w:rsidRPr="00602D7E">
        <w:rPr>
          <w:rFonts w:ascii="Arial" w:hAnsi="Arial" w:cs="Arial"/>
        </w:rPr>
        <w:t>will</w:t>
      </w:r>
      <w:r w:rsidR="00F002CE">
        <w:rPr>
          <w:rFonts w:ascii="Arial" w:hAnsi="Arial" w:cs="Arial"/>
        </w:rPr>
        <w:t xml:space="preserve"> be </w:t>
      </w:r>
      <w:r>
        <w:rPr>
          <w:rFonts w:ascii="Arial" w:hAnsi="Arial" w:cs="Arial"/>
        </w:rPr>
        <w:t>offered</w:t>
      </w:r>
      <w:r w:rsidR="00C62A5B">
        <w:rPr>
          <w:rFonts w:ascii="Arial" w:hAnsi="Arial" w:cs="Arial"/>
        </w:rPr>
        <w:t xml:space="preserve"> at key </w:t>
      </w:r>
      <w:r w:rsidR="00017C1F">
        <w:rPr>
          <w:rFonts w:ascii="Arial" w:hAnsi="Arial" w:cs="Arial"/>
        </w:rPr>
        <w:t>points in the programme</w:t>
      </w:r>
      <w:r w:rsidR="00E33DEA">
        <w:rPr>
          <w:rFonts w:ascii="Arial" w:hAnsi="Arial" w:cs="Arial"/>
        </w:rPr>
        <w:t xml:space="preserve">, with ongoing support available through the University’s </w:t>
      </w:r>
      <w:r w:rsidR="00E33DEA" w:rsidRPr="008C0DAA">
        <w:rPr>
          <w:rFonts w:ascii="Arial" w:hAnsi="Arial" w:cs="Arial"/>
        </w:rPr>
        <w:t>learning</w:t>
      </w:r>
      <w:r w:rsidR="00E33DEA" w:rsidRPr="008C0DAA">
        <w:rPr>
          <w:rFonts w:ascii="Arial" w:hAnsi="Arial" w:cs="Arial"/>
          <w:spacing w:val="1"/>
        </w:rPr>
        <w:t xml:space="preserve"> </w:t>
      </w:r>
      <w:r w:rsidR="00E33DEA" w:rsidRPr="008C0DAA">
        <w:rPr>
          <w:rFonts w:ascii="Arial" w:hAnsi="Arial" w:cs="Arial"/>
        </w:rPr>
        <w:t>resource centres</w:t>
      </w:r>
      <w:r w:rsidR="00BB638D" w:rsidRPr="001610C6">
        <w:rPr>
          <w:rFonts w:ascii="Arial" w:hAnsi="Arial" w:cs="Arial"/>
        </w:rPr>
        <w:t>.</w:t>
      </w:r>
      <w:bookmarkStart w:id="14" w:name="_Hlk93929861"/>
    </w:p>
    <w:p w14:paraId="79B3BF95" w14:textId="77777777" w:rsidR="00432522" w:rsidRPr="00432522" w:rsidRDefault="00432522" w:rsidP="00432522">
      <w:pPr>
        <w:pStyle w:val="ListParagraph"/>
        <w:rPr>
          <w:rFonts w:ascii="Arial" w:hAnsi="Arial" w:cs="Arial"/>
        </w:rPr>
      </w:pPr>
    </w:p>
    <w:p w14:paraId="38239F1A" w14:textId="65ABDF18" w:rsidR="003F3E7F" w:rsidRPr="00432522" w:rsidRDefault="003F3E7F" w:rsidP="00432522">
      <w:pPr>
        <w:pStyle w:val="ListParagraph"/>
        <w:numPr>
          <w:ilvl w:val="0"/>
          <w:numId w:val="6"/>
        </w:numPr>
        <w:jc w:val="both"/>
        <w:rPr>
          <w:rFonts w:ascii="Arial" w:hAnsi="Arial" w:cs="Arial"/>
        </w:rPr>
      </w:pPr>
      <w:bookmarkStart w:id="15" w:name="_Hlk94010178"/>
      <w:r w:rsidRPr="00432522">
        <w:rPr>
          <w:rFonts w:ascii="Arial" w:hAnsi="Arial" w:cs="Arial"/>
        </w:rPr>
        <w:t>Academic skills development will be embedded throughout the programme, alongside the theory</w:t>
      </w:r>
      <w:r w:rsidRPr="00432522">
        <w:rPr>
          <w:rFonts w:ascii="Arial" w:hAnsi="Arial" w:cs="Arial"/>
          <w:spacing w:val="1"/>
        </w:rPr>
        <w:t xml:space="preserve"> </w:t>
      </w:r>
      <w:r w:rsidRPr="00432522">
        <w:rPr>
          <w:rFonts w:ascii="Arial" w:hAnsi="Arial" w:cs="Arial"/>
        </w:rPr>
        <w:t xml:space="preserve">content and assessment tutorials. Learners will have access to an online copy of the University’s </w:t>
      </w:r>
      <w:bookmarkStart w:id="16" w:name="_Hlk92192949"/>
      <w:r w:rsidRPr="00432522">
        <w:rPr>
          <w:rFonts w:ascii="Arial" w:hAnsi="Arial" w:cs="Arial"/>
          <w:i/>
          <w:iCs/>
        </w:rPr>
        <w:t>Critical Thinking Toolkit</w:t>
      </w:r>
      <w:r w:rsidRPr="00432522">
        <w:rPr>
          <w:rFonts w:ascii="Arial" w:hAnsi="Arial" w:cs="Arial"/>
        </w:rPr>
        <w:t xml:space="preserve"> </w:t>
      </w:r>
      <w:bookmarkEnd w:id="16"/>
      <w:r w:rsidRPr="00432522">
        <w:rPr>
          <w:rFonts w:ascii="Arial" w:hAnsi="Arial" w:cs="Arial"/>
        </w:rPr>
        <w:t xml:space="preserve">via Canvas and will be introduced to all learners at the outset of the course. </w:t>
      </w:r>
      <w:r w:rsidR="00432522" w:rsidRPr="00432522">
        <w:rPr>
          <w:rFonts w:ascii="Arial" w:hAnsi="Arial" w:cs="Arial"/>
        </w:rPr>
        <w:t>A</w:t>
      </w:r>
      <w:r w:rsidRPr="00432522">
        <w:rPr>
          <w:rFonts w:ascii="Arial" w:hAnsi="Arial" w:cs="Arial"/>
        </w:rPr>
        <w:t xml:space="preserve">ctivities in the Toolkit will enable learners to build their critical thinking skills through regular practice and with the support of the </w:t>
      </w:r>
      <w:r w:rsidR="00D3334A" w:rsidRPr="00432522">
        <w:rPr>
          <w:rFonts w:ascii="Arial" w:hAnsi="Arial" w:cs="Arial"/>
        </w:rPr>
        <w:t>course team</w:t>
      </w:r>
      <w:r w:rsidR="00C465D4" w:rsidRPr="00432522">
        <w:rPr>
          <w:rFonts w:ascii="Arial" w:hAnsi="Arial" w:cs="Arial"/>
        </w:rPr>
        <w:t xml:space="preserve">. This approach will </w:t>
      </w:r>
      <w:r w:rsidR="00432522" w:rsidRPr="00432522">
        <w:rPr>
          <w:rFonts w:ascii="Arial" w:hAnsi="Arial" w:cs="Arial"/>
          <w:iCs/>
          <w:color w:val="000000"/>
        </w:rPr>
        <w:t>nurture</w:t>
      </w:r>
      <w:r w:rsidR="00C465D4" w:rsidRPr="00432522">
        <w:rPr>
          <w:rFonts w:ascii="Arial" w:hAnsi="Arial" w:cs="Arial"/>
          <w:iCs/>
          <w:color w:val="000000"/>
        </w:rPr>
        <w:t xml:space="preserve"> the student to become a thoughtful, </w:t>
      </w:r>
      <w:proofErr w:type="gramStart"/>
      <w:r w:rsidR="00C465D4" w:rsidRPr="00432522">
        <w:rPr>
          <w:rFonts w:ascii="Arial" w:hAnsi="Arial" w:cs="Arial"/>
          <w:iCs/>
          <w:color w:val="000000"/>
        </w:rPr>
        <w:t>objective</w:t>
      </w:r>
      <w:proofErr w:type="gramEnd"/>
      <w:r w:rsidR="00C465D4" w:rsidRPr="00432522">
        <w:rPr>
          <w:rFonts w:ascii="Arial" w:hAnsi="Arial" w:cs="Arial"/>
          <w:iCs/>
          <w:color w:val="000000"/>
        </w:rPr>
        <w:t xml:space="preserve"> and reasoned thinker, </w:t>
      </w:r>
      <w:r w:rsidR="00432522" w:rsidRPr="00432522">
        <w:rPr>
          <w:rFonts w:ascii="Arial" w:hAnsi="Arial" w:cs="Arial"/>
          <w:iCs/>
          <w:color w:val="000000"/>
        </w:rPr>
        <w:t>and enable them to</w:t>
      </w:r>
      <w:r w:rsidR="00C465D4" w:rsidRPr="00432522">
        <w:rPr>
          <w:rFonts w:ascii="Arial" w:hAnsi="Arial" w:cs="Arial"/>
          <w:iCs/>
          <w:color w:val="000000"/>
        </w:rPr>
        <w:t xml:space="preserve"> tackle academic assignments confidently, understand marking criteria, use evidence, take a reasoned approach, make structured arguments and engage with other points of view</w:t>
      </w:r>
      <w:r w:rsidRPr="00432522">
        <w:rPr>
          <w:rFonts w:ascii="Arial" w:hAnsi="Arial" w:cs="Arial"/>
        </w:rPr>
        <w:t>.</w:t>
      </w:r>
      <w:r w:rsidRPr="00432522">
        <w:rPr>
          <w:rFonts w:ascii="Arial" w:hAnsi="Arial" w:cs="Arial"/>
          <w:b/>
          <w:bCs/>
          <w:color w:val="00B050"/>
        </w:rPr>
        <w:t xml:space="preserve"> </w:t>
      </w:r>
      <w:r w:rsidR="005605D3" w:rsidRPr="00432522">
        <w:rPr>
          <w:rFonts w:ascii="Arial" w:hAnsi="Arial" w:cs="Arial"/>
        </w:rPr>
        <w:t>Guidance on planning independent study is provided on Canvas for each academic level of the module</w:t>
      </w:r>
      <w:r w:rsidRPr="00432522">
        <w:rPr>
          <w:rFonts w:ascii="Arial" w:hAnsi="Arial" w:cs="Arial"/>
        </w:rPr>
        <w:t xml:space="preserve"> </w:t>
      </w:r>
      <w:r w:rsidR="005605D3" w:rsidRPr="00432522">
        <w:rPr>
          <w:rFonts w:ascii="Arial" w:hAnsi="Arial" w:cs="Arial"/>
        </w:rPr>
        <w:t>in the ‘Succeeding in this module’ section</w:t>
      </w:r>
      <w:r w:rsidR="004A5FE2" w:rsidRPr="00432522">
        <w:rPr>
          <w:rFonts w:ascii="Arial" w:hAnsi="Arial" w:cs="Arial"/>
          <w:b/>
          <w:bCs/>
        </w:rPr>
        <w:t>.</w:t>
      </w:r>
    </w:p>
    <w:bookmarkEnd w:id="14"/>
    <w:bookmarkEnd w:id="15"/>
    <w:p w14:paraId="5CF03629" w14:textId="0C97EF3A" w:rsidR="00517F7F" w:rsidRDefault="00517F7F" w:rsidP="00517F7F">
      <w:pPr>
        <w:pStyle w:val="ListParagraph"/>
        <w:rPr>
          <w:rFonts w:ascii="Arial" w:hAnsi="Arial" w:cs="Arial"/>
        </w:rPr>
      </w:pPr>
    </w:p>
    <w:p w14:paraId="73DB20C1" w14:textId="37F4381F" w:rsidR="00517F7F" w:rsidRPr="00517F7F" w:rsidRDefault="00517F7F" w:rsidP="00517F7F">
      <w:pPr>
        <w:pStyle w:val="ListParagraph"/>
        <w:numPr>
          <w:ilvl w:val="0"/>
          <w:numId w:val="6"/>
        </w:numPr>
        <w:jc w:val="both"/>
        <w:rPr>
          <w:rFonts w:ascii="Arial" w:hAnsi="Arial" w:cs="Arial"/>
        </w:rPr>
      </w:pPr>
      <w:r>
        <w:rPr>
          <w:rFonts w:ascii="Arial" w:hAnsi="Arial" w:cs="Arial"/>
        </w:rPr>
        <w:t>The use of l</w:t>
      </w:r>
      <w:r w:rsidRPr="00407515">
        <w:rPr>
          <w:rFonts w:ascii="Arial" w:hAnsi="Arial" w:cs="Arial"/>
        </w:rPr>
        <w:t xml:space="preserve">earning activities which foster reflection, critical appraisal, and analytic thinking skills, for example, through journal clubs, </w:t>
      </w:r>
      <w:r w:rsidR="00AE5EB5">
        <w:rPr>
          <w:rFonts w:ascii="Arial" w:hAnsi="Arial" w:cs="Arial"/>
        </w:rPr>
        <w:t xml:space="preserve">discussion groups, </w:t>
      </w:r>
      <w:r w:rsidRPr="00407515">
        <w:rPr>
          <w:rFonts w:ascii="Arial" w:hAnsi="Arial" w:cs="Arial"/>
        </w:rPr>
        <w:t>learning sets and the design of assessments.</w:t>
      </w:r>
    </w:p>
    <w:p w14:paraId="06C82CCC" w14:textId="77777777" w:rsidR="00C24306" w:rsidRPr="00C24306" w:rsidRDefault="00C24306" w:rsidP="00C24306">
      <w:pPr>
        <w:pStyle w:val="ListParagraph"/>
        <w:rPr>
          <w:rFonts w:ascii="Arial" w:hAnsi="Arial" w:cs="Arial"/>
        </w:rPr>
      </w:pPr>
    </w:p>
    <w:p w14:paraId="5B581CC0" w14:textId="45AF28E6" w:rsidR="00C24306" w:rsidRPr="003F3E7F" w:rsidRDefault="00C24306" w:rsidP="00C24306">
      <w:pPr>
        <w:pStyle w:val="ListParagraph"/>
        <w:numPr>
          <w:ilvl w:val="0"/>
          <w:numId w:val="6"/>
        </w:numPr>
        <w:jc w:val="both"/>
        <w:rPr>
          <w:rFonts w:ascii="Arial" w:hAnsi="Arial" w:cs="Arial"/>
        </w:rPr>
      </w:pPr>
      <w:r w:rsidRPr="003F3E7F">
        <w:rPr>
          <w:rFonts w:ascii="Arial" w:hAnsi="Arial" w:cs="Arial"/>
        </w:rPr>
        <w:t xml:space="preserve">Dedicated academic skills lecturers </w:t>
      </w:r>
      <w:r w:rsidR="00AE5EB5">
        <w:rPr>
          <w:rFonts w:ascii="Arial" w:hAnsi="Arial" w:cs="Arial"/>
        </w:rPr>
        <w:t xml:space="preserve">who </w:t>
      </w:r>
      <w:r w:rsidRPr="003F3E7F">
        <w:rPr>
          <w:rFonts w:ascii="Arial" w:hAnsi="Arial" w:cs="Arial"/>
        </w:rPr>
        <w:t xml:space="preserve">provide small </w:t>
      </w:r>
      <w:r w:rsidR="00D3334A">
        <w:rPr>
          <w:rFonts w:ascii="Arial" w:hAnsi="Arial" w:cs="Arial"/>
        </w:rPr>
        <w:t xml:space="preserve">group and </w:t>
      </w:r>
      <w:r w:rsidRPr="003F3E7F">
        <w:rPr>
          <w:rFonts w:ascii="Arial" w:hAnsi="Arial" w:cs="Arial"/>
        </w:rPr>
        <w:t>one-to-one support.</w:t>
      </w:r>
    </w:p>
    <w:p w14:paraId="401C2506" w14:textId="77777777" w:rsidR="00DC7B75" w:rsidRDefault="00DC7B75" w:rsidP="00BB638D">
      <w:pPr>
        <w:jc w:val="both"/>
        <w:rPr>
          <w:rFonts w:ascii="Arial" w:hAnsi="Arial" w:cs="Arial"/>
          <w:sz w:val="22"/>
          <w:szCs w:val="22"/>
        </w:rPr>
      </w:pPr>
    </w:p>
    <w:p w14:paraId="5A61C25B" w14:textId="15FE0F61" w:rsidR="00BB638D" w:rsidRPr="00407515" w:rsidRDefault="00BB638D" w:rsidP="00BB638D">
      <w:pPr>
        <w:jc w:val="both"/>
        <w:rPr>
          <w:rFonts w:ascii="Arial" w:hAnsi="Arial" w:cs="Arial"/>
          <w:sz w:val="22"/>
          <w:szCs w:val="22"/>
        </w:rPr>
      </w:pPr>
      <w:r w:rsidRPr="00407515">
        <w:rPr>
          <w:rFonts w:ascii="Arial" w:hAnsi="Arial" w:cs="Arial"/>
          <w:sz w:val="22"/>
          <w:szCs w:val="22"/>
        </w:rPr>
        <w:t xml:space="preserve">See also </w:t>
      </w:r>
      <w:r w:rsidR="00A20EE8">
        <w:rPr>
          <w:rFonts w:ascii="Arial" w:hAnsi="Arial" w:cs="Arial"/>
          <w:sz w:val="22"/>
          <w:szCs w:val="22"/>
        </w:rPr>
        <w:t>S</w:t>
      </w:r>
      <w:r w:rsidRPr="00407515">
        <w:rPr>
          <w:rFonts w:ascii="Arial" w:hAnsi="Arial" w:cs="Arial"/>
          <w:sz w:val="22"/>
          <w:szCs w:val="22"/>
        </w:rPr>
        <w:t>ection E below for further information on academic skill</w:t>
      </w:r>
      <w:r w:rsidR="00407515" w:rsidRPr="00407515">
        <w:rPr>
          <w:rFonts w:ascii="Arial" w:hAnsi="Arial" w:cs="Arial"/>
          <w:sz w:val="22"/>
          <w:szCs w:val="22"/>
        </w:rPr>
        <w:t>s development</w:t>
      </w:r>
      <w:r w:rsidRPr="00407515">
        <w:rPr>
          <w:rFonts w:ascii="Arial" w:hAnsi="Arial" w:cs="Arial"/>
          <w:sz w:val="22"/>
          <w:szCs w:val="22"/>
        </w:rPr>
        <w:t xml:space="preserve"> and </w:t>
      </w:r>
      <w:r w:rsidR="00407515" w:rsidRPr="00407515">
        <w:rPr>
          <w:rFonts w:ascii="Arial" w:hAnsi="Arial" w:cs="Arial"/>
          <w:sz w:val="22"/>
          <w:szCs w:val="22"/>
        </w:rPr>
        <w:t>student</w:t>
      </w:r>
      <w:r w:rsidRPr="00407515">
        <w:rPr>
          <w:rFonts w:ascii="Arial" w:hAnsi="Arial" w:cs="Arial"/>
          <w:sz w:val="22"/>
          <w:szCs w:val="22"/>
        </w:rPr>
        <w:t xml:space="preserve"> support provision.</w:t>
      </w:r>
    </w:p>
    <w:p w14:paraId="736A03A2" w14:textId="77777777" w:rsidR="00BB638D" w:rsidRPr="00BB638D" w:rsidRDefault="00BB638D" w:rsidP="00BB638D">
      <w:pPr>
        <w:jc w:val="both"/>
        <w:rPr>
          <w:rFonts w:ascii="Arial" w:hAnsi="Arial" w:cs="Arial"/>
          <w:sz w:val="22"/>
          <w:szCs w:val="22"/>
          <w:highlight w:val="yellow"/>
        </w:rPr>
      </w:pPr>
    </w:p>
    <w:p w14:paraId="451A513E" w14:textId="77777777" w:rsidR="00BB638D" w:rsidRPr="00BB638D" w:rsidRDefault="00BB638D" w:rsidP="00BB638D">
      <w:pPr>
        <w:jc w:val="both"/>
        <w:rPr>
          <w:rFonts w:ascii="Arial" w:hAnsi="Arial" w:cs="Arial"/>
          <w:sz w:val="22"/>
          <w:szCs w:val="22"/>
          <w:highlight w:val="yellow"/>
        </w:rPr>
      </w:pPr>
    </w:p>
    <w:p w14:paraId="1DAB86E0" w14:textId="77777777" w:rsidR="00BB638D" w:rsidRPr="005F2CC9" w:rsidRDefault="00BB638D" w:rsidP="00BB638D">
      <w:pPr>
        <w:spacing w:after="240"/>
        <w:rPr>
          <w:rFonts w:ascii="Arial" w:hAnsi="Arial" w:cs="Arial"/>
          <w:b/>
          <w:bCs/>
          <w:iCs/>
          <w:sz w:val="22"/>
          <w:szCs w:val="22"/>
        </w:rPr>
      </w:pPr>
      <w:r w:rsidRPr="005F2CC9">
        <w:rPr>
          <w:rFonts w:ascii="Arial" w:hAnsi="Arial" w:cs="Arial"/>
          <w:b/>
          <w:bCs/>
          <w:iCs/>
          <w:sz w:val="22"/>
          <w:szCs w:val="22"/>
        </w:rPr>
        <w:t>Assessment strategy</w:t>
      </w:r>
    </w:p>
    <w:p w14:paraId="58620090" w14:textId="53A43667" w:rsidR="00BB638D" w:rsidRPr="00A7703F" w:rsidRDefault="00BB638D" w:rsidP="00BB638D">
      <w:pPr>
        <w:spacing w:after="120"/>
        <w:jc w:val="both"/>
        <w:rPr>
          <w:rFonts w:ascii="Arial" w:hAnsi="Arial" w:cs="Arial"/>
          <w:iCs/>
          <w:sz w:val="22"/>
          <w:szCs w:val="22"/>
        </w:rPr>
      </w:pPr>
      <w:r w:rsidRPr="00A7703F">
        <w:rPr>
          <w:rFonts w:ascii="Arial" w:hAnsi="Arial" w:cs="Arial"/>
          <w:iCs/>
          <w:sz w:val="22"/>
          <w:szCs w:val="22"/>
        </w:rPr>
        <w:t xml:space="preserve">The </w:t>
      </w:r>
      <w:r w:rsidR="001D6791">
        <w:rPr>
          <w:rFonts w:ascii="Arial" w:hAnsi="Arial" w:cs="Arial"/>
          <w:iCs/>
          <w:sz w:val="22"/>
          <w:szCs w:val="22"/>
        </w:rPr>
        <w:t>programme</w:t>
      </w:r>
      <w:r w:rsidRPr="00A7703F">
        <w:rPr>
          <w:rFonts w:ascii="Arial" w:hAnsi="Arial" w:cs="Arial"/>
          <w:iCs/>
          <w:sz w:val="22"/>
          <w:szCs w:val="22"/>
        </w:rPr>
        <w:t xml:space="preserve"> assessment strategy offers a broad variety of assessments. </w:t>
      </w:r>
      <w:r w:rsidRPr="00A7703F">
        <w:rPr>
          <w:rFonts w:ascii="Arial" w:hAnsi="Arial" w:cs="Arial"/>
          <w:color w:val="000000"/>
          <w:sz w:val="22"/>
          <w:szCs w:val="22"/>
        </w:rPr>
        <w:t xml:space="preserve">All assessments </w:t>
      </w:r>
      <w:r w:rsidRPr="00A7703F">
        <w:rPr>
          <w:rFonts w:ascii="Arial" w:hAnsi="Arial" w:cs="Arial"/>
          <w:iCs/>
          <w:sz w:val="22"/>
          <w:szCs w:val="22"/>
        </w:rPr>
        <w:t>are</w:t>
      </w:r>
      <w:r w:rsidRPr="00A7703F">
        <w:rPr>
          <w:rFonts w:ascii="Arial" w:hAnsi="Arial" w:cs="Arial"/>
          <w:sz w:val="22"/>
          <w:szCs w:val="22"/>
        </w:rPr>
        <w:t xml:space="preserve"> </w:t>
      </w:r>
      <w:r w:rsidRPr="00A7703F">
        <w:rPr>
          <w:rFonts w:ascii="Arial" w:hAnsi="Arial" w:cs="Arial"/>
          <w:iCs/>
          <w:sz w:val="22"/>
          <w:szCs w:val="22"/>
        </w:rPr>
        <w:t xml:space="preserve">mapped to the module learning outcomes </w:t>
      </w:r>
      <w:r w:rsidRPr="00A7703F">
        <w:rPr>
          <w:rFonts w:ascii="Arial" w:hAnsi="Arial" w:cs="Arial"/>
          <w:color w:val="000000"/>
          <w:sz w:val="22"/>
          <w:szCs w:val="22"/>
        </w:rPr>
        <w:t xml:space="preserve">and have been planned to ensure parity of </w:t>
      </w:r>
      <w:r w:rsidR="00A20EE8">
        <w:rPr>
          <w:rFonts w:ascii="Arial" w:hAnsi="Arial" w:cs="Arial"/>
          <w:color w:val="000000"/>
          <w:sz w:val="22"/>
          <w:szCs w:val="22"/>
        </w:rPr>
        <w:t xml:space="preserve">learner </w:t>
      </w:r>
      <w:r w:rsidRPr="00A7703F">
        <w:rPr>
          <w:rFonts w:ascii="Arial" w:hAnsi="Arial" w:cs="Arial"/>
          <w:color w:val="000000"/>
          <w:sz w:val="22"/>
          <w:szCs w:val="22"/>
        </w:rPr>
        <w:t xml:space="preserve">effort between modules. Word limits for written assignments have been standardised. </w:t>
      </w:r>
    </w:p>
    <w:p w14:paraId="42BC6F33" w14:textId="0F6D114F" w:rsidR="00BB638D" w:rsidRPr="00A702DC" w:rsidRDefault="00BB638D" w:rsidP="00BB638D">
      <w:pPr>
        <w:spacing w:after="120"/>
        <w:jc w:val="both"/>
        <w:rPr>
          <w:rFonts w:ascii="Arial" w:hAnsi="Arial" w:cs="Arial"/>
          <w:b/>
          <w:bCs/>
          <w:color w:val="FF0000"/>
          <w:sz w:val="22"/>
          <w:szCs w:val="22"/>
        </w:rPr>
      </w:pPr>
      <w:r w:rsidRPr="006F7D7F">
        <w:rPr>
          <w:rFonts w:ascii="Arial" w:hAnsi="Arial" w:cs="Arial"/>
          <w:color w:val="000000"/>
          <w:sz w:val="22"/>
          <w:szCs w:val="22"/>
        </w:rPr>
        <w:t xml:space="preserve">Assessment tasks are designed to be authentic to the workplace, commonly drawing upon workplace events or </w:t>
      </w:r>
      <w:r w:rsidR="00A7703F" w:rsidRPr="006F7D7F">
        <w:rPr>
          <w:rFonts w:ascii="Arial" w:hAnsi="Arial" w:cs="Arial"/>
          <w:color w:val="000000"/>
          <w:sz w:val="22"/>
          <w:szCs w:val="22"/>
        </w:rPr>
        <w:t xml:space="preserve">practice </w:t>
      </w:r>
      <w:r w:rsidRPr="006F7D7F">
        <w:rPr>
          <w:rFonts w:ascii="Arial" w:hAnsi="Arial" w:cs="Arial"/>
          <w:color w:val="000000"/>
          <w:sz w:val="22"/>
          <w:szCs w:val="22"/>
        </w:rPr>
        <w:t xml:space="preserve">activities as materials through which the </w:t>
      </w:r>
      <w:r w:rsidR="00A7703F" w:rsidRPr="006F7D7F">
        <w:rPr>
          <w:rFonts w:ascii="Arial" w:hAnsi="Arial" w:cs="Arial"/>
          <w:color w:val="000000"/>
          <w:sz w:val="22"/>
          <w:szCs w:val="22"/>
        </w:rPr>
        <w:t>student</w:t>
      </w:r>
      <w:r w:rsidRPr="006F7D7F">
        <w:rPr>
          <w:rFonts w:ascii="Arial" w:hAnsi="Arial" w:cs="Arial"/>
          <w:color w:val="000000"/>
          <w:sz w:val="22"/>
          <w:szCs w:val="22"/>
        </w:rPr>
        <w:t xml:space="preserve"> demonstrates application of theory, reflective </w:t>
      </w:r>
      <w:proofErr w:type="gramStart"/>
      <w:r w:rsidRPr="006F7D7F">
        <w:rPr>
          <w:rFonts w:ascii="Arial" w:hAnsi="Arial" w:cs="Arial"/>
          <w:color w:val="000000"/>
          <w:sz w:val="22"/>
          <w:szCs w:val="22"/>
        </w:rPr>
        <w:t>analysis</w:t>
      </w:r>
      <w:proofErr w:type="gramEnd"/>
      <w:r w:rsidRPr="006F7D7F">
        <w:rPr>
          <w:rFonts w:ascii="Arial" w:hAnsi="Arial" w:cs="Arial"/>
          <w:color w:val="000000"/>
          <w:sz w:val="22"/>
          <w:szCs w:val="22"/>
        </w:rPr>
        <w:t xml:space="preserve"> and evaluation skills. </w:t>
      </w:r>
      <w:r w:rsidR="00A20EE8">
        <w:rPr>
          <w:rFonts w:ascii="Arial" w:hAnsi="Arial" w:cs="Arial"/>
          <w:color w:val="000000"/>
          <w:sz w:val="22"/>
          <w:szCs w:val="22"/>
        </w:rPr>
        <w:t>Some</w:t>
      </w:r>
      <w:r w:rsidR="00A7703F" w:rsidRPr="006F7D7F">
        <w:rPr>
          <w:rFonts w:ascii="Arial" w:hAnsi="Arial" w:cs="Arial"/>
          <w:color w:val="000000"/>
          <w:sz w:val="22"/>
          <w:szCs w:val="22"/>
        </w:rPr>
        <w:t xml:space="preserve"> modules include a </w:t>
      </w:r>
      <w:r w:rsidR="00A20EE8" w:rsidRPr="006F7D7F">
        <w:rPr>
          <w:rFonts w:ascii="Arial" w:hAnsi="Arial" w:cs="Arial"/>
          <w:color w:val="000000"/>
          <w:sz w:val="22"/>
          <w:szCs w:val="22"/>
        </w:rPr>
        <w:t>competency-based</w:t>
      </w:r>
      <w:r w:rsidR="00A7703F" w:rsidRPr="006F7D7F">
        <w:rPr>
          <w:rFonts w:ascii="Arial" w:hAnsi="Arial" w:cs="Arial"/>
          <w:color w:val="000000"/>
          <w:sz w:val="22"/>
          <w:szCs w:val="22"/>
        </w:rPr>
        <w:t xml:space="preserve"> assessment covering specialist or extended role skills completed within the student’s work setting</w:t>
      </w:r>
      <w:r w:rsidR="006F7D7F" w:rsidRPr="006F7D7F">
        <w:rPr>
          <w:rFonts w:ascii="Arial" w:hAnsi="Arial" w:cs="Arial"/>
          <w:color w:val="000000"/>
          <w:sz w:val="22"/>
          <w:szCs w:val="22"/>
        </w:rPr>
        <w:t xml:space="preserve">. </w:t>
      </w:r>
      <w:r w:rsidRPr="006F7D7F">
        <w:rPr>
          <w:rFonts w:ascii="Arial" w:hAnsi="Arial" w:cs="Arial"/>
          <w:color w:val="000000"/>
          <w:sz w:val="22"/>
          <w:szCs w:val="22"/>
        </w:rPr>
        <w:t xml:space="preserve">The range of assessments tasks used </w:t>
      </w:r>
      <w:r w:rsidRPr="006F7D7F">
        <w:rPr>
          <w:rFonts w:ascii="Arial" w:hAnsi="Arial" w:cs="Arial"/>
          <w:sz w:val="22"/>
          <w:szCs w:val="22"/>
        </w:rPr>
        <w:t xml:space="preserve">offers choice and scope for meaningful contextualisation to the </w:t>
      </w:r>
      <w:r w:rsidR="00A7703F" w:rsidRPr="006F7D7F">
        <w:rPr>
          <w:rFonts w:ascii="Arial" w:hAnsi="Arial" w:cs="Arial"/>
          <w:sz w:val="22"/>
          <w:szCs w:val="22"/>
        </w:rPr>
        <w:t>student’s</w:t>
      </w:r>
      <w:r w:rsidRPr="006F7D7F">
        <w:rPr>
          <w:rFonts w:ascii="Arial" w:hAnsi="Arial" w:cs="Arial"/>
          <w:sz w:val="22"/>
          <w:szCs w:val="22"/>
        </w:rPr>
        <w:t xml:space="preserve"> own workplace and</w:t>
      </w:r>
      <w:r w:rsidRPr="006F7D7F">
        <w:rPr>
          <w:rFonts w:ascii="Arial" w:hAnsi="Arial" w:cs="Arial"/>
          <w:iCs/>
          <w:sz w:val="22"/>
          <w:szCs w:val="22"/>
        </w:rPr>
        <w:t xml:space="preserve"> assists with </w:t>
      </w:r>
      <w:r w:rsidRPr="006F7D7F">
        <w:rPr>
          <w:rFonts w:ascii="Arial" w:hAnsi="Arial" w:cs="Arial"/>
          <w:color w:val="000000"/>
          <w:sz w:val="22"/>
          <w:szCs w:val="22"/>
        </w:rPr>
        <w:t xml:space="preserve">accommodating differing learning styles. </w:t>
      </w:r>
      <w:bookmarkStart w:id="17" w:name="_Hlk92193436"/>
      <w:r w:rsidRPr="004A5FE2">
        <w:rPr>
          <w:rFonts w:ascii="Arial" w:hAnsi="Arial" w:cs="Arial"/>
          <w:color w:val="000000"/>
          <w:sz w:val="22"/>
          <w:szCs w:val="22"/>
        </w:rPr>
        <w:t xml:space="preserve">Examples </w:t>
      </w:r>
      <w:r w:rsidR="00A20EE8" w:rsidRPr="004A5FE2">
        <w:rPr>
          <w:rFonts w:ascii="Arial" w:hAnsi="Arial" w:cs="Arial"/>
          <w:color w:val="000000"/>
          <w:sz w:val="22"/>
          <w:szCs w:val="22"/>
        </w:rPr>
        <w:t xml:space="preserve">of assessments </w:t>
      </w:r>
      <w:r w:rsidRPr="004A5FE2">
        <w:rPr>
          <w:rFonts w:ascii="Arial" w:hAnsi="Arial" w:cs="Arial"/>
          <w:color w:val="000000"/>
          <w:sz w:val="22"/>
          <w:szCs w:val="22"/>
        </w:rPr>
        <w:t>include work-based project</w:t>
      </w:r>
      <w:r w:rsidR="006F7D7F" w:rsidRPr="004A5FE2">
        <w:rPr>
          <w:rFonts w:ascii="Arial" w:hAnsi="Arial" w:cs="Arial"/>
          <w:color w:val="000000"/>
          <w:sz w:val="22"/>
          <w:szCs w:val="22"/>
        </w:rPr>
        <w:t>s</w:t>
      </w:r>
      <w:r w:rsidRPr="004A5FE2">
        <w:rPr>
          <w:rFonts w:ascii="Arial" w:hAnsi="Arial" w:cs="Arial"/>
          <w:color w:val="000000"/>
          <w:sz w:val="22"/>
          <w:szCs w:val="22"/>
        </w:rPr>
        <w:t>,</w:t>
      </w:r>
      <w:r w:rsidR="006F7D7F" w:rsidRPr="004A5FE2">
        <w:rPr>
          <w:rFonts w:ascii="Arial" w:hAnsi="Arial" w:cs="Arial"/>
          <w:color w:val="000000"/>
          <w:sz w:val="22"/>
          <w:szCs w:val="22"/>
        </w:rPr>
        <w:t xml:space="preserve"> OSCE</w:t>
      </w:r>
      <w:r w:rsidR="004A5FE2" w:rsidRPr="004A5FE2">
        <w:rPr>
          <w:rFonts w:ascii="Arial" w:hAnsi="Arial" w:cs="Arial"/>
          <w:color w:val="000000"/>
          <w:sz w:val="22"/>
          <w:szCs w:val="22"/>
        </w:rPr>
        <w:t xml:space="preserve">, </w:t>
      </w:r>
      <w:r w:rsidR="00D3334A">
        <w:rPr>
          <w:rFonts w:ascii="Arial" w:hAnsi="Arial" w:cs="Arial"/>
          <w:color w:val="000000"/>
          <w:sz w:val="22"/>
          <w:szCs w:val="22"/>
        </w:rPr>
        <w:t>s</w:t>
      </w:r>
      <w:r w:rsidR="004A5FE2" w:rsidRPr="004A5FE2">
        <w:rPr>
          <w:rFonts w:ascii="Arial" w:hAnsi="Arial" w:cs="Arial"/>
          <w:color w:val="000000"/>
          <w:sz w:val="22"/>
          <w:szCs w:val="22"/>
        </w:rPr>
        <w:t xml:space="preserve">napshot assessments, </w:t>
      </w:r>
      <w:r w:rsidR="004A5FE2">
        <w:rPr>
          <w:rFonts w:ascii="Arial" w:hAnsi="Arial" w:cs="Arial"/>
          <w:color w:val="000000"/>
          <w:sz w:val="22"/>
          <w:szCs w:val="22"/>
        </w:rPr>
        <w:t xml:space="preserve">competency assessment documents, </w:t>
      </w:r>
      <w:proofErr w:type="spellStart"/>
      <w:proofErr w:type="gramStart"/>
      <w:r w:rsidR="004A5FE2" w:rsidRPr="004A5FE2">
        <w:rPr>
          <w:rFonts w:ascii="Arial" w:hAnsi="Arial" w:cs="Arial"/>
          <w:color w:val="000000"/>
          <w:sz w:val="22"/>
          <w:szCs w:val="22"/>
        </w:rPr>
        <w:t>vivas</w:t>
      </w:r>
      <w:proofErr w:type="spellEnd"/>
      <w:proofErr w:type="gramEnd"/>
      <w:r w:rsidRPr="004A5FE2">
        <w:rPr>
          <w:rFonts w:ascii="Arial" w:hAnsi="Arial" w:cs="Arial"/>
          <w:color w:val="000000"/>
          <w:sz w:val="22"/>
          <w:szCs w:val="22"/>
        </w:rPr>
        <w:t xml:space="preserve"> and classroom </w:t>
      </w:r>
      <w:r w:rsidRPr="00A702DC">
        <w:rPr>
          <w:rFonts w:ascii="Arial" w:hAnsi="Arial" w:cs="Arial"/>
          <w:color w:val="000000"/>
          <w:sz w:val="22"/>
          <w:szCs w:val="22"/>
        </w:rPr>
        <w:t xml:space="preserve">presentations. </w:t>
      </w:r>
      <w:r w:rsidR="009530CB" w:rsidRPr="00A702DC">
        <w:rPr>
          <w:rFonts w:ascii="Arial" w:hAnsi="Arial" w:cs="Arial"/>
          <w:b/>
          <w:bCs/>
          <w:color w:val="FF0000"/>
          <w:sz w:val="22"/>
          <w:szCs w:val="22"/>
        </w:rPr>
        <w:t xml:space="preserve"> </w:t>
      </w:r>
    </w:p>
    <w:p w14:paraId="11F9FE6F" w14:textId="77777777" w:rsidR="00A702DC" w:rsidRPr="00A702DC" w:rsidRDefault="00A702DC" w:rsidP="00A702DC">
      <w:pPr>
        <w:jc w:val="both"/>
        <w:rPr>
          <w:color w:val="000000"/>
          <w:sz w:val="22"/>
          <w:szCs w:val="22"/>
        </w:rPr>
      </w:pPr>
      <w:r w:rsidRPr="00A702DC">
        <w:rPr>
          <w:rFonts w:ascii="Arial" w:hAnsi="Arial" w:cs="Arial"/>
          <w:iCs/>
          <w:color w:val="000000"/>
          <w:sz w:val="22"/>
          <w:szCs w:val="22"/>
        </w:rPr>
        <w:t>Students are provided with assessment briefs on Canvas at the start of each module, the format of which has been co-created with students and standardised across the School of Nursing. The briefs provide plain-English guidance for the completion of each assessment, as well as hyper-links to supporting information and services, such as Kingston University’s Academic Success Centre. Assessment literacy is further developed within scheduled exemplar sessions within each module, during which students are given the opportunity to critique anonymised samples of previous coursework submissions, in the context of expectations within the School of Nursing’s generic level 6 marking rubric and the module specific learning outcomes.   </w:t>
      </w:r>
    </w:p>
    <w:p w14:paraId="3EA29D4D" w14:textId="77777777" w:rsidR="00A702DC" w:rsidRPr="00A702DC" w:rsidRDefault="00A702DC" w:rsidP="00A702DC">
      <w:pPr>
        <w:jc w:val="both"/>
        <w:rPr>
          <w:sz w:val="22"/>
          <w:szCs w:val="22"/>
        </w:rPr>
      </w:pPr>
    </w:p>
    <w:p w14:paraId="5202DE07" w14:textId="7EAB9FC2" w:rsidR="00BB638D" w:rsidRPr="006F7D7F" w:rsidRDefault="00BB638D" w:rsidP="00BB638D">
      <w:pPr>
        <w:spacing w:after="120"/>
        <w:jc w:val="both"/>
        <w:rPr>
          <w:rFonts w:ascii="Arial" w:hAnsi="Arial" w:cs="Arial"/>
          <w:iCs/>
          <w:sz w:val="22"/>
          <w:szCs w:val="22"/>
        </w:rPr>
      </w:pPr>
      <w:bookmarkStart w:id="18" w:name="_Hlk94009149"/>
      <w:bookmarkEnd w:id="17"/>
      <w:r w:rsidRPr="00A702DC">
        <w:rPr>
          <w:rFonts w:ascii="Arial" w:hAnsi="Arial" w:cs="Arial"/>
          <w:iCs/>
          <w:sz w:val="22"/>
          <w:szCs w:val="22"/>
        </w:rPr>
        <w:t xml:space="preserve">All summative assessments </w:t>
      </w:r>
      <w:r w:rsidR="005F2CC9" w:rsidRPr="00A702DC">
        <w:rPr>
          <w:rFonts w:ascii="Arial" w:hAnsi="Arial" w:cs="Arial"/>
          <w:iCs/>
          <w:sz w:val="22"/>
          <w:szCs w:val="22"/>
        </w:rPr>
        <w:t>ar</w:t>
      </w:r>
      <w:r w:rsidRPr="00A702DC">
        <w:rPr>
          <w:rFonts w:ascii="Arial" w:hAnsi="Arial" w:cs="Arial"/>
          <w:iCs/>
          <w:sz w:val="22"/>
          <w:szCs w:val="22"/>
        </w:rPr>
        <w:t xml:space="preserve">e preceded by a formative assessment, </w:t>
      </w:r>
      <w:r w:rsidRPr="00A702DC">
        <w:rPr>
          <w:rFonts w:ascii="Arial" w:hAnsi="Arial" w:cs="Arial"/>
          <w:color w:val="000000"/>
          <w:sz w:val="22"/>
          <w:szCs w:val="22"/>
        </w:rPr>
        <w:t>related to the summative</w:t>
      </w:r>
      <w:r w:rsidRPr="006F7D7F">
        <w:rPr>
          <w:rFonts w:ascii="Arial" w:hAnsi="Arial" w:cs="Arial"/>
          <w:color w:val="000000"/>
          <w:sz w:val="22"/>
          <w:szCs w:val="22"/>
        </w:rPr>
        <w:t xml:space="preserve"> submission, which allows </w:t>
      </w:r>
      <w:r w:rsidR="006F7D7F" w:rsidRPr="006F7D7F">
        <w:rPr>
          <w:rFonts w:ascii="Arial" w:hAnsi="Arial" w:cs="Arial"/>
          <w:color w:val="000000"/>
          <w:sz w:val="22"/>
          <w:szCs w:val="22"/>
        </w:rPr>
        <w:t>students</w:t>
      </w:r>
      <w:r w:rsidRPr="006F7D7F">
        <w:rPr>
          <w:rFonts w:ascii="Arial" w:hAnsi="Arial" w:cs="Arial"/>
          <w:color w:val="000000"/>
          <w:sz w:val="22"/>
          <w:szCs w:val="22"/>
        </w:rPr>
        <w:t xml:space="preserve"> to develop their ideas, seek feedback and maximise success at the summative point. </w:t>
      </w:r>
      <w:r w:rsidR="006F7D7F" w:rsidRPr="006F7D7F">
        <w:rPr>
          <w:rFonts w:ascii="Arial" w:hAnsi="Arial" w:cs="Arial"/>
          <w:color w:val="000000"/>
          <w:sz w:val="22"/>
          <w:szCs w:val="22"/>
        </w:rPr>
        <w:t>Students</w:t>
      </w:r>
      <w:r w:rsidRPr="006F7D7F">
        <w:rPr>
          <w:rFonts w:ascii="Arial" w:hAnsi="Arial" w:cs="Arial"/>
          <w:color w:val="000000"/>
          <w:sz w:val="22"/>
          <w:szCs w:val="22"/>
        </w:rPr>
        <w:t xml:space="preserve"> also receive feed-forward at the summative points, which clarifies what actions are needed to develop their future assignments and achieve their full potential. </w:t>
      </w:r>
    </w:p>
    <w:bookmarkEnd w:id="18"/>
    <w:p w14:paraId="7019E345" w14:textId="77777777" w:rsidR="00C00144" w:rsidRPr="00BB638D" w:rsidRDefault="00C00144" w:rsidP="00BB638D">
      <w:pPr>
        <w:jc w:val="both"/>
        <w:rPr>
          <w:rFonts w:ascii="Arial" w:hAnsi="Arial" w:cs="Arial"/>
          <w:color w:val="000000"/>
          <w:highlight w:val="yellow"/>
        </w:rPr>
      </w:pPr>
    </w:p>
    <w:p w14:paraId="5A605D98" w14:textId="03CB57A1" w:rsidR="00CE7CFC" w:rsidRPr="00526DA9" w:rsidRDefault="00BB638D" w:rsidP="00526DA9">
      <w:pPr>
        <w:spacing w:after="240"/>
        <w:rPr>
          <w:rFonts w:ascii="Arial" w:hAnsi="Arial" w:cs="Arial"/>
          <w:b/>
          <w:bCs/>
          <w:iCs/>
          <w:color w:val="FF0000"/>
          <w:sz w:val="22"/>
          <w:szCs w:val="22"/>
        </w:rPr>
      </w:pPr>
      <w:r w:rsidRPr="00407515">
        <w:rPr>
          <w:rFonts w:ascii="Arial" w:hAnsi="Arial" w:cs="Arial"/>
          <w:b/>
          <w:bCs/>
          <w:sz w:val="22"/>
          <w:szCs w:val="22"/>
        </w:rPr>
        <w:t>Pattern of delivery</w:t>
      </w:r>
      <w:r w:rsidR="005F2CC9">
        <w:rPr>
          <w:rFonts w:ascii="Arial" w:hAnsi="Arial" w:cs="Arial"/>
          <w:b/>
          <w:bCs/>
          <w:sz w:val="22"/>
          <w:szCs w:val="22"/>
        </w:rPr>
        <w:t xml:space="preserve"> </w:t>
      </w:r>
    </w:p>
    <w:p w14:paraId="0F3D266F" w14:textId="6ACDCD91" w:rsidR="00BB638D" w:rsidRPr="00DB0F12" w:rsidRDefault="00BB638D" w:rsidP="00DB0F12">
      <w:pPr>
        <w:spacing w:after="200"/>
        <w:jc w:val="both"/>
        <w:rPr>
          <w:rFonts w:ascii="Arial" w:hAnsi="Arial" w:cs="Arial"/>
          <w:sz w:val="22"/>
          <w:szCs w:val="22"/>
        </w:rPr>
      </w:pPr>
      <w:r w:rsidRPr="00DB0F12">
        <w:rPr>
          <w:rFonts w:ascii="Arial" w:hAnsi="Arial" w:cs="Arial"/>
          <w:sz w:val="22"/>
          <w:szCs w:val="22"/>
        </w:rPr>
        <w:t xml:space="preserve">The programme </w:t>
      </w:r>
      <w:r w:rsidR="00526DA9" w:rsidRPr="00DB0F12">
        <w:rPr>
          <w:rFonts w:ascii="Arial" w:hAnsi="Arial" w:cs="Arial"/>
          <w:sz w:val="22"/>
          <w:szCs w:val="22"/>
        </w:rPr>
        <w:t>is</w:t>
      </w:r>
      <w:r w:rsidRPr="00DB0F12">
        <w:rPr>
          <w:rFonts w:ascii="Arial" w:hAnsi="Arial" w:cs="Arial"/>
          <w:sz w:val="22"/>
          <w:szCs w:val="22"/>
        </w:rPr>
        <w:t xml:space="preserve"> offered through </w:t>
      </w:r>
      <w:r w:rsidR="00526DA9" w:rsidRPr="00DB0F12">
        <w:rPr>
          <w:rFonts w:ascii="Arial" w:hAnsi="Arial" w:cs="Arial"/>
          <w:sz w:val="22"/>
          <w:szCs w:val="22"/>
        </w:rPr>
        <w:t xml:space="preserve">part-time </w:t>
      </w:r>
      <w:r w:rsidRPr="00DB0F12">
        <w:rPr>
          <w:rFonts w:ascii="Arial" w:hAnsi="Arial" w:cs="Arial"/>
          <w:sz w:val="22"/>
          <w:szCs w:val="22"/>
        </w:rPr>
        <w:t xml:space="preserve">day release. </w:t>
      </w:r>
      <w:r w:rsidR="00526DA9" w:rsidRPr="00DB0F12">
        <w:rPr>
          <w:rFonts w:ascii="Arial" w:hAnsi="Arial" w:cs="Arial"/>
          <w:sz w:val="22"/>
          <w:szCs w:val="22"/>
        </w:rPr>
        <w:t xml:space="preserve">For the majority of modules course participation is normally </w:t>
      </w:r>
      <w:r w:rsidRPr="00DB0F12">
        <w:rPr>
          <w:rFonts w:ascii="Arial" w:hAnsi="Arial" w:cs="Arial"/>
          <w:sz w:val="22"/>
          <w:szCs w:val="22"/>
        </w:rPr>
        <w:t>one day per week, using a blended learning approach which combines on-campus teaching days, with days of directed learning.</w:t>
      </w:r>
      <w:r w:rsidR="00DB0F12" w:rsidRPr="00DB0F12">
        <w:rPr>
          <w:rFonts w:ascii="Arial" w:hAnsi="Arial" w:cs="Arial"/>
          <w:sz w:val="22"/>
          <w:szCs w:val="22"/>
        </w:rPr>
        <w:t xml:space="preserve"> The flexibly scheduled d</w:t>
      </w:r>
      <w:r w:rsidRPr="00DB0F12">
        <w:rPr>
          <w:rFonts w:ascii="Arial" w:hAnsi="Arial" w:cs="Arial"/>
          <w:sz w:val="22"/>
          <w:szCs w:val="22"/>
        </w:rPr>
        <w:t>irected learning may include online and/or workplace activities</w:t>
      </w:r>
      <w:r w:rsidR="00DB0F12" w:rsidRPr="00DB0F12">
        <w:rPr>
          <w:rFonts w:ascii="Arial" w:hAnsi="Arial" w:cs="Arial"/>
          <w:sz w:val="22"/>
          <w:szCs w:val="22"/>
        </w:rPr>
        <w:t xml:space="preserve"> and may </w:t>
      </w:r>
      <w:r w:rsidRPr="00DB0F12">
        <w:rPr>
          <w:rFonts w:ascii="Arial" w:hAnsi="Arial" w:cs="Arial"/>
          <w:sz w:val="22"/>
          <w:szCs w:val="22"/>
        </w:rPr>
        <w:t>include:</w:t>
      </w:r>
    </w:p>
    <w:p w14:paraId="44B90A33" w14:textId="77777777" w:rsidR="00BB638D" w:rsidRPr="00DB0F12" w:rsidRDefault="00BB638D" w:rsidP="00BB638D">
      <w:pPr>
        <w:pStyle w:val="ListParagraph"/>
        <w:numPr>
          <w:ilvl w:val="0"/>
          <w:numId w:val="3"/>
        </w:numPr>
        <w:rPr>
          <w:rFonts w:ascii="Arial" w:hAnsi="Arial" w:cs="Arial"/>
          <w:i/>
          <w:iCs/>
        </w:rPr>
      </w:pPr>
      <w:r w:rsidRPr="00DB0F12">
        <w:rPr>
          <w:rFonts w:ascii="Arial" w:hAnsi="Arial" w:cs="Arial"/>
        </w:rPr>
        <w:t>Directed and self-directed reading</w:t>
      </w:r>
    </w:p>
    <w:p w14:paraId="09C90D7D" w14:textId="335A3072" w:rsidR="00BB638D" w:rsidRPr="00DB0F12" w:rsidRDefault="00BB638D" w:rsidP="00BB638D">
      <w:pPr>
        <w:pStyle w:val="ListParagraph"/>
        <w:numPr>
          <w:ilvl w:val="0"/>
          <w:numId w:val="3"/>
        </w:numPr>
        <w:rPr>
          <w:rFonts w:ascii="Arial" w:hAnsi="Arial" w:cs="Arial"/>
          <w:i/>
          <w:iCs/>
        </w:rPr>
      </w:pPr>
      <w:r w:rsidRPr="00DB0F12">
        <w:rPr>
          <w:rFonts w:ascii="Arial" w:hAnsi="Arial" w:cs="Arial"/>
        </w:rPr>
        <w:t xml:space="preserve">Structured personal and group reflection </w:t>
      </w:r>
    </w:p>
    <w:p w14:paraId="0117286A" w14:textId="77777777" w:rsidR="00BB638D" w:rsidRPr="00DB0F12" w:rsidRDefault="00BB638D" w:rsidP="00BB638D">
      <w:pPr>
        <w:pStyle w:val="ListParagraph"/>
        <w:numPr>
          <w:ilvl w:val="0"/>
          <w:numId w:val="3"/>
        </w:numPr>
        <w:rPr>
          <w:rFonts w:ascii="Arial" w:hAnsi="Arial" w:cs="Arial"/>
          <w:i/>
          <w:iCs/>
        </w:rPr>
      </w:pPr>
      <w:r w:rsidRPr="00DB0F12">
        <w:rPr>
          <w:rFonts w:ascii="Arial" w:hAnsi="Arial" w:cs="Arial"/>
        </w:rPr>
        <w:t>Coursework and assessment preparation</w:t>
      </w:r>
    </w:p>
    <w:p w14:paraId="7076203B" w14:textId="3D46D17D" w:rsidR="00BB638D" w:rsidRPr="00DB0F12" w:rsidRDefault="00BB638D" w:rsidP="00BB638D">
      <w:pPr>
        <w:pStyle w:val="ListParagraph"/>
        <w:numPr>
          <w:ilvl w:val="0"/>
          <w:numId w:val="3"/>
        </w:numPr>
        <w:rPr>
          <w:rFonts w:ascii="Arial" w:hAnsi="Arial" w:cs="Arial"/>
          <w:i/>
          <w:iCs/>
        </w:rPr>
      </w:pPr>
      <w:r w:rsidRPr="00DB0F12">
        <w:rPr>
          <w:rFonts w:ascii="Arial" w:hAnsi="Arial" w:cs="Arial"/>
        </w:rPr>
        <w:t>Online meetings</w:t>
      </w:r>
      <w:r w:rsidR="006C6275" w:rsidRPr="00DB0F12">
        <w:rPr>
          <w:rFonts w:ascii="Arial" w:hAnsi="Arial" w:cs="Arial"/>
        </w:rPr>
        <w:t xml:space="preserve"> and teaching</w:t>
      </w:r>
    </w:p>
    <w:p w14:paraId="0DF997FF" w14:textId="77777777" w:rsidR="00BB638D" w:rsidRPr="00DB0F12" w:rsidRDefault="00BB638D" w:rsidP="00BB638D">
      <w:pPr>
        <w:pStyle w:val="ListParagraph"/>
        <w:numPr>
          <w:ilvl w:val="0"/>
          <w:numId w:val="3"/>
        </w:numPr>
        <w:rPr>
          <w:rFonts w:ascii="Arial" w:hAnsi="Arial" w:cs="Arial"/>
          <w:i/>
          <w:iCs/>
        </w:rPr>
      </w:pPr>
      <w:r w:rsidRPr="00DB0F12">
        <w:rPr>
          <w:rFonts w:ascii="Arial" w:hAnsi="Arial" w:cs="Arial"/>
        </w:rPr>
        <w:t>Group projects</w:t>
      </w:r>
    </w:p>
    <w:p w14:paraId="3B48C3C4" w14:textId="77777777" w:rsidR="00BB638D" w:rsidRPr="00DB0F12" w:rsidRDefault="00BB638D" w:rsidP="00BB638D">
      <w:pPr>
        <w:pStyle w:val="ListParagraph"/>
        <w:numPr>
          <w:ilvl w:val="0"/>
          <w:numId w:val="3"/>
        </w:numPr>
        <w:rPr>
          <w:rFonts w:ascii="Arial" w:hAnsi="Arial" w:cs="Arial"/>
          <w:i/>
          <w:iCs/>
        </w:rPr>
      </w:pPr>
      <w:r w:rsidRPr="00DB0F12">
        <w:rPr>
          <w:rFonts w:ascii="Arial" w:hAnsi="Arial" w:cs="Arial"/>
        </w:rPr>
        <w:t>Online tutorials</w:t>
      </w:r>
    </w:p>
    <w:p w14:paraId="718AFD88" w14:textId="77777777" w:rsidR="00BB638D" w:rsidRPr="00DB0F12" w:rsidRDefault="00BB638D" w:rsidP="000C7B17">
      <w:pPr>
        <w:pStyle w:val="ListParagraph"/>
        <w:numPr>
          <w:ilvl w:val="0"/>
          <w:numId w:val="3"/>
        </w:numPr>
        <w:ind w:right="1376"/>
        <w:rPr>
          <w:rFonts w:ascii="Arial" w:hAnsi="Arial" w:cs="Arial"/>
          <w:i/>
          <w:iCs/>
        </w:rPr>
      </w:pPr>
      <w:r w:rsidRPr="00DB0F12">
        <w:rPr>
          <w:rFonts w:ascii="Arial" w:hAnsi="Arial" w:cs="Arial"/>
        </w:rPr>
        <w:t>Assessment activities which link directly to the module being studied.</w:t>
      </w:r>
    </w:p>
    <w:p w14:paraId="40DFA1AD" w14:textId="77777777" w:rsidR="00BB638D" w:rsidRPr="00BB638D" w:rsidRDefault="00BB638D" w:rsidP="00BB638D">
      <w:pPr>
        <w:spacing w:after="120"/>
        <w:jc w:val="both"/>
        <w:rPr>
          <w:rFonts w:ascii="Arial" w:hAnsi="Arial" w:cs="Arial"/>
          <w:b/>
          <w:bCs/>
          <w:color w:val="000000"/>
          <w:sz w:val="22"/>
          <w:szCs w:val="22"/>
          <w:highlight w:val="yellow"/>
        </w:rPr>
      </w:pPr>
    </w:p>
    <w:p w14:paraId="5E4A525F" w14:textId="5B6EBDE0" w:rsidR="00BB638D" w:rsidRPr="00813DD1" w:rsidRDefault="00BB638D" w:rsidP="00BB638D">
      <w:pPr>
        <w:spacing w:after="120"/>
        <w:jc w:val="both"/>
        <w:rPr>
          <w:rFonts w:ascii="Arial" w:hAnsi="Arial" w:cs="Arial"/>
          <w:b/>
          <w:bCs/>
          <w:sz w:val="22"/>
          <w:szCs w:val="22"/>
        </w:rPr>
      </w:pPr>
      <w:r w:rsidRPr="00813DD1">
        <w:rPr>
          <w:rFonts w:ascii="Arial" w:hAnsi="Arial" w:cs="Arial"/>
          <w:b/>
          <w:bCs/>
          <w:color w:val="000000"/>
          <w:sz w:val="22"/>
          <w:szCs w:val="22"/>
        </w:rPr>
        <w:t>Workplace learning</w:t>
      </w:r>
      <w:r w:rsidR="00227067" w:rsidRPr="00813DD1">
        <w:rPr>
          <w:rFonts w:ascii="Arial" w:hAnsi="Arial" w:cs="Arial"/>
          <w:b/>
          <w:bCs/>
          <w:color w:val="000000"/>
          <w:sz w:val="22"/>
          <w:szCs w:val="22"/>
        </w:rPr>
        <w:t xml:space="preserve"> </w:t>
      </w:r>
    </w:p>
    <w:p w14:paraId="5B6B3F5E" w14:textId="11523267" w:rsidR="00195154" w:rsidRDefault="00195154" w:rsidP="00195154">
      <w:pPr>
        <w:spacing w:line="254" w:lineRule="auto"/>
        <w:jc w:val="both"/>
        <w:rPr>
          <w:rFonts w:ascii="Arial" w:hAnsi="Arial" w:cs="Arial"/>
          <w:sz w:val="22"/>
          <w:szCs w:val="22"/>
        </w:rPr>
      </w:pPr>
      <w:r w:rsidRPr="00DE5416">
        <w:rPr>
          <w:rFonts w:ascii="Arial" w:hAnsi="Arial" w:cs="Arial"/>
          <w:sz w:val="22"/>
          <w:szCs w:val="22"/>
        </w:rPr>
        <w:lastRenderedPageBreak/>
        <w:t>T</w:t>
      </w:r>
      <w:r w:rsidR="00BB638D" w:rsidRPr="00DE5416">
        <w:rPr>
          <w:rFonts w:ascii="Arial" w:hAnsi="Arial" w:cs="Arial"/>
          <w:sz w:val="22"/>
          <w:szCs w:val="22"/>
        </w:rPr>
        <w:t>here will be opportunities</w:t>
      </w:r>
      <w:r w:rsidRPr="00DE5416">
        <w:rPr>
          <w:rFonts w:ascii="Arial" w:hAnsi="Arial" w:cs="Arial"/>
          <w:sz w:val="22"/>
          <w:szCs w:val="22"/>
        </w:rPr>
        <w:t xml:space="preserve"> </w:t>
      </w:r>
      <w:r w:rsidR="00BB638D" w:rsidRPr="00DE5416">
        <w:rPr>
          <w:rFonts w:ascii="Arial" w:hAnsi="Arial" w:cs="Arial"/>
          <w:sz w:val="22"/>
          <w:szCs w:val="22"/>
        </w:rPr>
        <w:t xml:space="preserve">to </w:t>
      </w:r>
      <w:r w:rsidR="00813DD1" w:rsidRPr="00C357C1">
        <w:rPr>
          <w:rFonts w:ascii="Arial" w:hAnsi="Arial" w:cs="Arial"/>
          <w:sz w:val="22"/>
          <w:szCs w:val="22"/>
        </w:rPr>
        <w:t xml:space="preserve">supplement and contextualise </w:t>
      </w:r>
      <w:r w:rsidR="00813DD1">
        <w:rPr>
          <w:rFonts w:ascii="Arial" w:hAnsi="Arial" w:cs="Arial"/>
          <w:sz w:val="22"/>
          <w:szCs w:val="22"/>
        </w:rPr>
        <w:t xml:space="preserve">module </w:t>
      </w:r>
      <w:r w:rsidR="00813DD1" w:rsidRPr="00C357C1">
        <w:rPr>
          <w:rFonts w:ascii="Arial" w:hAnsi="Arial" w:cs="Arial"/>
          <w:sz w:val="22"/>
          <w:szCs w:val="22"/>
        </w:rPr>
        <w:t xml:space="preserve">learning </w:t>
      </w:r>
      <w:r w:rsidRPr="00DE5416">
        <w:rPr>
          <w:rFonts w:ascii="Arial" w:hAnsi="Arial" w:cs="Arial"/>
          <w:sz w:val="22"/>
          <w:szCs w:val="22"/>
        </w:rPr>
        <w:t xml:space="preserve">within the </w:t>
      </w:r>
      <w:r w:rsidR="00EE41C4">
        <w:rPr>
          <w:rFonts w:ascii="Arial" w:hAnsi="Arial" w:cs="Arial"/>
          <w:sz w:val="22"/>
          <w:szCs w:val="22"/>
        </w:rPr>
        <w:t xml:space="preserve">student’s own </w:t>
      </w:r>
      <w:r w:rsidRPr="00DE5416">
        <w:rPr>
          <w:rFonts w:ascii="Arial" w:hAnsi="Arial" w:cs="Arial"/>
          <w:sz w:val="22"/>
          <w:szCs w:val="22"/>
        </w:rPr>
        <w:t>workplace</w:t>
      </w:r>
      <w:r w:rsidR="00813DD1">
        <w:rPr>
          <w:rFonts w:ascii="Arial" w:hAnsi="Arial" w:cs="Arial"/>
          <w:sz w:val="22"/>
          <w:szCs w:val="22"/>
        </w:rPr>
        <w:t xml:space="preserve"> and</w:t>
      </w:r>
      <w:r w:rsidRPr="00DE5416">
        <w:rPr>
          <w:rFonts w:ascii="Arial" w:hAnsi="Arial" w:cs="Arial"/>
          <w:sz w:val="22"/>
          <w:szCs w:val="22"/>
        </w:rPr>
        <w:t xml:space="preserve"> </w:t>
      </w:r>
      <w:r w:rsidR="00316853">
        <w:rPr>
          <w:rFonts w:ascii="Arial" w:hAnsi="Arial" w:cs="Arial"/>
          <w:sz w:val="22"/>
          <w:szCs w:val="22"/>
        </w:rPr>
        <w:t>a</w:t>
      </w:r>
      <w:r w:rsidR="00AD0084">
        <w:rPr>
          <w:rFonts w:ascii="Arial" w:hAnsi="Arial" w:cs="Arial"/>
          <w:sz w:val="22"/>
          <w:szCs w:val="22"/>
        </w:rPr>
        <w:t>ll students are encour</w:t>
      </w:r>
      <w:r w:rsidR="00316853">
        <w:rPr>
          <w:rFonts w:ascii="Arial" w:hAnsi="Arial" w:cs="Arial"/>
          <w:sz w:val="22"/>
          <w:szCs w:val="22"/>
        </w:rPr>
        <w:t xml:space="preserve">aged to identify an appropriate practice supervisor who can </w:t>
      </w:r>
      <w:r w:rsidR="00DE5416">
        <w:rPr>
          <w:rFonts w:ascii="Arial" w:hAnsi="Arial" w:cs="Arial"/>
          <w:sz w:val="22"/>
          <w:szCs w:val="22"/>
        </w:rPr>
        <w:t>facilitate workplace</w:t>
      </w:r>
      <w:r w:rsidR="00316853">
        <w:rPr>
          <w:rFonts w:ascii="Arial" w:hAnsi="Arial" w:cs="Arial"/>
          <w:sz w:val="22"/>
          <w:szCs w:val="22"/>
        </w:rPr>
        <w:t xml:space="preserve"> </w:t>
      </w:r>
      <w:r w:rsidR="00316853" w:rsidRPr="00195154">
        <w:rPr>
          <w:rFonts w:ascii="Arial" w:hAnsi="Arial" w:cs="Arial"/>
          <w:sz w:val="22"/>
          <w:szCs w:val="22"/>
        </w:rPr>
        <w:t xml:space="preserve">learning. </w:t>
      </w:r>
      <w:r w:rsidRPr="00195154">
        <w:rPr>
          <w:rFonts w:ascii="Arial" w:hAnsi="Arial" w:cs="Arial"/>
          <w:sz w:val="22"/>
          <w:szCs w:val="22"/>
        </w:rPr>
        <w:t>Students taking modules which include any form of practical</w:t>
      </w:r>
      <w:r w:rsidR="00EE41C4">
        <w:rPr>
          <w:rFonts w:ascii="Arial" w:hAnsi="Arial" w:cs="Arial"/>
          <w:sz w:val="22"/>
          <w:szCs w:val="22"/>
        </w:rPr>
        <w:t>/clinical</w:t>
      </w:r>
      <w:r w:rsidRPr="00195154">
        <w:rPr>
          <w:rFonts w:ascii="Arial" w:hAnsi="Arial" w:cs="Arial"/>
          <w:sz w:val="22"/>
          <w:szCs w:val="22"/>
        </w:rPr>
        <w:t xml:space="preserve"> assessment (</w:t>
      </w:r>
      <w:r w:rsidR="009530CB" w:rsidRPr="00195154">
        <w:rPr>
          <w:rFonts w:ascii="Arial" w:hAnsi="Arial" w:cs="Arial"/>
          <w:sz w:val="22"/>
          <w:szCs w:val="22"/>
        </w:rPr>
        <w:t>e.g.,</w:t>
      </w:r>
      <w:r w:rsidRPr="00195154">
        <w:rPr>
          <w:rFonts w:ascii="Arial" w:hAnsi="Arial" w:cs="Arial"/>
          <w:sz w:val="22"/>
          <w:szCs w:val="22"/>
        </w:rPr>
        <w:t xml:space="preserve"> competency</w:t>
      </w:r>
      <w:r>
        <w:rPr>
          <w:rFonts w:ascii="Arial" w:hAnsi="Arial" w:cs="Arial"/>
          <w:sz w:val="22"/>
          <w:szCs w:val="22"/>
        </w:rPr>
        <w:t xml:space="preserve"> </w:t>
      </w:r>
      <w:r w:rsidRPr="00195154">
        <w:rPr>
          <w:rFonts w:ascii="Arial" w:hAnsi="Arial" w:cs="Arial"/>
          <w:sz w:val="22"/>
          <w:szCs w:val="22"/>
        </w:rPr>
        <w:t>development and assessment, OSCE, clinical logs) will require their employer to assign an appropriately qualified and experienced practice supervisor/</w:t>
      </w:r>
      <w:r w:rsidR="00813DD1">
        <w:rPr>
          <w:rFonts w:ascii="Arial" w:hAnsi="Arial" w:cs="Arial"/>
          <w:sz w:val="22"/>
          <w:szCs w:val="22"/>
        </w:rPr>
        <w:t xml:space="preserve">practice </w:t>
      </w:r>
      <w:r w:rsidRPr="00195154">
        <w:rPr>
          <w:rFonts w:ascii="Arial" w:hAnsi="Arial" w:cs="Arial"/>
          <w:sz w:val="22"/>
          <w:szCs w:val="22"/>
        </w:rPr>
        <w:t xml:space="preserve">assessor to support the student’s practice development and to undertake formative and summative </w:t>
      </w:r>
      <w:r w:rsidR="00813DD1">
        <w:rPr>
          <w:rFonts w:ascii="Arial" w:hAnsi="Arial" w:cs="Arial"/>
          <w:sz w:val="22"/>
          <w:szCs w:val="22"/>
        </w:rPr>
        <w:t xml:space="preserve">competency </w:t>
      </w:r>
      <w:r w:rsidRPr="00195154">
        <w:rPr>
          <w:rFonts w:ascii="Arial" w:hAnsi="Arial" w:cs="Arial"/>
          <w:sz w:val="22"/>
          <w:szCs w:val="22"/>
        </w:rPr>
        <w:t>assessment</w:t>
      </w:r>
      <w:r>
        <w:rPr>
          <w:rFonts w:ascii="Arial" w:hAnsi="Arial" w:cs="Arial"/>
          <w:sz w:val="22"/>
          <w:szCs w:val="22"/>
        </w:rPr>
        <w:t>. See Section E for further information on the practice supervisor/practice assessor role.</w:t>
      </w:r>
    </w:p>
    <w:p w14:paraId="76430B8B" w14:textId="2CE03063" w:rsidR="00C447A7" w:rsidRDefault="00C447A7" w:rsidP="00A92C9B">
      <w:pPr>
        <w:rPr>
          <w:rFonts w:ascii="Arial" w:hAnsi="Arial" w:cs="Arial"/>
          <w:sz w:val="22"/>
          <w:szCs w:val="22"/>
        </w:rPr>
      </w:pPr>
    </w:p>
    <w:p w14:paraId="1FD7F9D6"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14:paraId="5F8E55AA" w14:textId="56C49214" w:rsidR="00D41545" w:rsidRPr="000765B1" w:rsidRDefault="009530CB" w:rsidP="00A92C9B">
      <w:pPr>
        <w:rPr>
          <w:rFonts w:ascii="Arial" w:hAnsi="Arial" w:cs="Arial"/>
          <w:i/>
          <w:color w:val="FF0000"/>
          <w:sz w:val="22"/>
          <w:szCs w:val="22"/>
        </w:rPr>
      </w:pPr>
      <w:r>
        <w:rPr>
          <w:rFonts w:ascii="Arial" w:hAnsi="Arial" w:cs="Arial"/>
          <w:i/>
          <w:color w:val="FF0000"/>
          <w:sz w:val="22"/>
          <w:szCs w:val="22"/>
        </w:rPr>
        <w:t xml:space="preserve"> </w:t>
      </w:r>
    </w:p>
    <w:p w14:paraId="700065DC" w14:textId="3CAD8475" w:rsidR="00D05C58" w:rsidRPr="008C0DAA" w:rsidRDefault="00D05C58" w:rsidP="00D05C58">
      <w:pPr>
        <w:jc w:val="both"/>
        <w:rPr>
          <w:rFonts w:ascii="Arial" w:hAnsi="Arial" w:cs="Arial"/>
          <w:sz w:val="22"/>
          <w:szCs w:val="22"/>
        </w:rPr>
      </w:pPr>
      <w:r w:rsidRPr="008C0DAA">
        <w:rPr>
          <w:rFonts w:ascii="Arial" w:hAnsi="Arial" w:cs="Arial"/>
          <w:sz w:val="22"/>
          <w:szCs w:val="22"/>
        </w:rPr>
        <w:t xml:space="preserve">The course team recognises that the </w:t>
      </w:r>
      <w:r w:rsidR="009530CB">
        <w:rPr>
          <w:rFonts w:ascii="Arial" w:hAnsi="Arial" w:cs="Arial"/>
          <w:sz w:val="22"/>
          <w:szCs w:val="22"/>
        </w:rPr>
        <w:t>BSc</w:t>
      </w:r>
      <w:r w:rsidR="00D449BB">
        <w:rPr>
          <w:rFonts w:ascii="Arial" w:hAnsi="Arial" w:cs="Arial"/>
          <w:sz w:val="22"/>
          <w:szCs w:val="22"/>
        </w:rPr>
        <w:t xml:space="preserve"> </w:t>
      </w:r>
      <w:r w:rsidR="00964EF9">
        <w:rPr>
          <w:rFonts w:ascii="Arial" w:hAnsi="Arial" w:cs="Arial"/>
          <w:sz w:val="22"/>
          <w:szCs w:val="22"/>
        </w:rPr>
        <w:t>(Hons)</w:t>
      </w:r>
      <w:r w:rsidR="008C0DAA" w:rsidRPr="008C0DAA">
        <w:rPr>
          <w:rFonts w:ascii="Arial" w:hAnsi="Arial" w:cs="Arial"/>
          <w:sz w:val="22"/>
          <w:szCs w:val="22"/>
        </w:rPr>
        <w:t xml:space="preserve"> Healthcare Practice</w:t>
      </w:r>
      <w:r w:rsidR="00964EF9">
        <w:rPr>
          <w:rFonts w:ascii="Arial" w:hAnsi="Arial" w:cs="Arial"/>
          <w:sz w:val="22"/>
          <w:szCs w:val="22"/>
        </w:rPr>
        <w:t xml:space="preserve"> </w:t>
      </w:r>
      <w:r w:rsidR="00D449BB">
        <w:rPr>
          <w:rFonts w:ascii="Arial" w:hAnsi="Arial" w:cs="Arial"/>
          <w:sz w:val="22"/>
          <w:szCs w:val="22"/>
        </w:rPr>
        <w:t xml:space="preserve">is </w:t>
      </w:r>
      <w:r w:rsidR="00D449BB" w:rsidRPr="008C0DAA">
        <w:rPr>
          <w:rFonts w:ascii="Arial" w:hAnsi="Arial" w:cs="Arial"/>
          <w:sz w:val="22"/>
          <w:szCs w:val="22"/>
        </w:rPr>
        <w:t>a</w:t>
      </w:r>
      <w:r w:rsidR="00964EF9">
        <w:rPr>
          <w:rFonts w:ascii="Arial" w:hAnsi="Arial" w:cs="Arial"/>
          <w:sz w:val="22"/>
          <w:szCs w:val="22"/>
        </w:rPr>
        <w:t xml:space="preserve"> </w:t>
      </w:r>
      <w:r w:rsidRPr="008C0DAA">
        <w:rPr>
          <w:rFonts w:ascii="Arial" w:hAnsi="Arial" w:cs="Arial"/>
          <w:sz w:val="22"/>
          <w:szCs w:val="22"/>
        </w:rPr>
        <w:t>demanding course both</w:t>
      </w:r>
      <w:r w:rsidRPr="008C0DAA">
        <w:rPr>
          <w:rFonts w:ascii="Arial" w:hAnsi="Arial" w:cs="Arial"/>
          <w:spacing w:val="1"/>
          <w:sz w:val="22"/>
          <w:szCs w:val="22"/>
        </w:rPr>
        <w:t xml:space="preserve"> </w:t>
      </w:r>
      <w:r w:rsidRPr="008C0DAA">
        <w:rPr>
          <w:rFonts w:ascii="Arial" w:hAnsi="Arial" w:cs="Arial"/>
          <w:sz w:val="22"/>
          <w:szCs w:val="22"/>
        </w:rPr>
        <w:t xml:space="preserve">personally and academically. Our </w:t>
      </w:r>
      <w:r w:rsidR="008C0DAA" w:rsidRPr="008C0DAA">
        <w:rPr>
          <w:rFonts w:ascii="Arial" w:hAnsi="Arial" w:cs="Arial"/>
          <w:sz w:val="22"/>
          <w:szCs w:val="22"/>
        </w:rPr>
        <w:t>student</w:t>
      </w:r>
      <w:r w:rsidRPr="008C0DAA">
        <w:rPr>
          <w:rFonts w:ascii="Arial" w:hAnsi="Arial" w:cs="Arial"/>
          <w:sz w:val="22"/>
          <w:szCs w:val="22"/>
        </w:rPr>
        <w:t xml:space="preserve"> population is diverse; many are mid-</w:t>
      </w:r>
      <w:r w:rsidR="009530CB" w:rsidRPr="008C0DAA">
        <w:rPr>
          <w:rFonts w:ascii="Arial" w:hAnsi="Arial" w:cs="Arial"/>
          <w:sz w:val="22"/>
          <w:szCs w:val="22"/>
        </w:rPr>
        <w:t>career and</w:t>
      </w:r>
      <w:r w:rsidRPr="008C0DAA">
        <w:rPr>
          <w:rFonts w:ascii="Arial" w:hAnsi="Arial" w:cs="Arial"/>
          <w:sz w:val="22"/>
          <w:szCs w:val="22"/>
        </w:rPr>
        <w:t xml:space="preserve"> returning to study after a break is commonplace. In recognition of this</w:t>
      </w:r>
      <w:r w:rsidR="009530CB">
        <w:rPr>
          <w:rFonts w:ascii="Arial" w:hAnsi="Arial" w:cs="Arial"/>
          <w:sz w:val="22"/>
          <w:szCs w:val="22"/>
        </w:rPr>
        <w:t>,</w:t>
      </w:r>
      <w:r w:rsidRPr="008C0DAA">
        <w:rPr>
          <w:rFonts w:ascii="Arial" w:hAnsi="Arial" w:cs="Arial"/>
          <w:sz w:val="22"/>
          <w:szCs w:val="22"/>
        </w:rPr>
        <w:t xml:space="preserve"> a strong emphasis is placed on</w:t>
      </w:r>
      <w:r w:rsidRPr="008C0DAA">
        <w:rPr>
          <w:rFonts w:ascii="Arial" w:hAnsi="Arial" w:cs="Arial"/>
          <w:spacing w:val="1"/>
          <w:sz w:val="22"/>
          <w:szCs w:val="22"/>
        </w:rPr>
        <w:t xml:space="preserve"> </w:t>
      </w:r>
      <w:r w:rsidR="008C0DAA" w:rsidRPr="008C0DAA">
        <w:rPr>
          <w:rFonts w:ascii="Arial" w:hAnsi="Arial" w:cs="Arial"/>
          <w:sz w:val="22"/>
          <w:szCs w:val="22"/>
        </w:rPr>
        <w:t>student</w:t>
      </w:r>
      <w:r w:rsidRPr="008C0DAA">
        <w:rPr>
          <w:rFonts w:ascii="Arial" w:hAnsi="Arial" w:cs="Arial"/>
          <w:sz w:val="22"/>
          <w:szCs w:val="22"/>
        </w:rPr>
        <w:t xml:space="preserve"> support. In addition to the curriculum design features outlined in section D, </w:t>
      </w:r>
      <w:r w:rsidR="009D3BEF">
        <w:rPr>
          <w:rFonts w:ascii="Arial" w:hAnsi="Arial" w:cs="Arial"/>
          <w:sz w:val="22"/>
          <w:szCs w:val="22"/>
        </w:rPr>
        <w:t xml:space="preserve">students </w:t>
      </w:r>
      <w:r w:rsidRPr="008C0DAA">
        <w:rPr>
          <w:rFonts w:ascii="Arial" w:hAnsi="Arial" w:cs="Arial"/>
          <w:sz w:val="22"/>
          <w:szCs w:val="22"/>
        </w:rPr>
        <w:t>have a range of support resources upon which to draw, which include</w:t>
      </w:r>
      <w:r w:rsidR="00D3334A">
        <w:rPr>
          <w:rFonts w:ascii="Arial" w:hAnsi="Arial" w:cs="Arial"/>
          <w:sz w:val="22"/>
          <w:szCs w:val="22"/>
        </w:rPr>
        <w:t xml:space="preserve"> </w:t>
      </w:r>
      <w:r w:rsidRPr="008C0DAA">
        <w:rPr>
          <w:rFonts w:ascii="Arial" w:hAnsi="Arial" w:cs="Arial"/>
          <w:sz w:val="22"/>
          <w:szCs w:val="22"/>
        </w:rPr>
        <w:t>the</w:t>
      </w:r>
      <w:r w:rsidRPr="008C0DAA">
        <w:rPr>
          <w:rFonts w:ascii="Arial" w:hAnsi="Arial" w:cs="Arial"/>
          <w:spacing w:val="1"/>
          <w:sz w:val="22"/>
          <w:szCs w:val="22"/>
        </w:rPr>
        <w:t xml:space="preserve"> </w:t>
      </w:r>
      <w:r w:rsidRPr="008C0DAA">
        <w:rPr>
          <w:rFonts w:ascii="Arial" w:hAnsi="Arial" w:cs="Arial"/>
          <w:sz w:val="22"/>
          <w:szCs w:val="22"/>
        </w:rPr>
        <w:t>following:</w:t>
      </w:r>
    </w:p>
    <w:p w14:paraId="5A50963E" w14:textId="77777777" w:rsidR="00D05C58" w:rsidRPr="008C0DAA" w:rsidRDefault="00D05C58" w:rsidP="00D05C58">
      <w:pPr>
        <w:pStyle w:val="BodyText"/>
        <w:spacing w:before="11"/>
      </w:pPr>
    </w:p>
    <w:p w14:paraId="60A0A2F6" w14:textId="687744CD" w:rsidR="00D05C58" w:rsidRPr="008C0DAA" w:rsidRDefault="00D05C58" w:rsidP="00D05C58">
      <w:pPr>
        <w:pStyle w:val="BodyText"/>
        <w:numPr>
          <w:ilvl w:val="0"/>
          <w:numId w:val="8"/>
        </w:numPr>
        <w:spacing w:before="1"/>
        <w:ind w:right="216"/>
        <w:jc w:val="both"/>
      </w:pPr>
      <w:r w:rsidRPr="008C0DAA">
        <w:t>Course leader: The course leader helps</w:t>
      </w:r>
      <w:r w:rsidR="00130BD0">
        <w:t xml:space="preserve"> students</w:t>
      </w:r>
      <w:r w:rsidR="00130BD0" w:rsidRPr="008C0DAA">
        <w:t xml:space="preserve"> </w:t>
      </w:r>
      <w:r w:rsidRPr="008C0DAA">
        <w:t>to understand the structure and</w:t>
      </w:r>
      <w:r w:rsidRPr="008C0DAA">
        <w:rPr>
          <w:spacing w:val="1"/>
        </w:rPr>
        <w:t xml:space="preserve"> </w:t>
      </w:r>
      <w:r w:rsidRPr="008C0DAA">
        <w:t>requirements of the course, in association with the course team. The course leader is</w:t>
      </w:r>
      <w:r w:rsidRPr="008C0DAA">
        <w:rPr>
          <w:spacing w:val="1"/>
        </w:rPr>
        <w:t xml:space="preserve"> </w:t>
      </w:r>
      <w:r w:rsidRPr="008C0DAA">
        <w:t>responsible</w:t>
      </w:r>
      <w:r w:rsidRPr="008C0DAA">
        <w:rPr>
          <w:spacing w:val="1"/>
        </w:rPr>
        <w:t xml:space="preserve"> </w:t>
      </w:r>
      <w:r w:rsidRPr="008C0DAA">
        <w:t>for</w:t>
      </w:r>
      <w:r w:rsidRPr="008C0DAA">
        <w:rPr>
          <w:spacing w:val="1"/>
        </w:rPr>
        <w:t xml:space="preserve"> </w:t>
      </w:r>
      <w:r w:rsidRPr="008C0DAA">
        <w:t>the</w:t>
      </w:r>
      <w:r w:rsidRPr="008C0DAA">
        <w:rPr>
          <w:spacing w:val="1"/>
        </w:rPr>
        <w:t xml:space="preserve"> </w:t>
      </w:r>
      <w:r w:rsidRPr="008C0DAA">
        <w:t>organisation</w:t>
      </w:r>
      <w:r w:rsidRPr="008C0DAA">
        <w:rPr>
          <w:spacing w:val="1"/>
        </w:rPr>
        <w:t xml:space="preserve"> </w:t>
      </w:r>
      <w:r w:rsidRPr="008C0DAA">
        <w:t>and</w:t>
      </w:r>
      <w:r w:rsidRPr="008C0DAA">
        <w:rPr>
          <w:spacing w:val="1"/>
        </w:rPr>
        <w:t xml:space="preserve"> </w:t>
      </w:r>
      <w:r w:rsidRPr="008C0DAA">
        <w:t>management</w:t>
      </w:r>
      <w:r w:rsidRPr="008C0DAA">
        <w:rPr>
          <w:spacing w:val="1"/>
        </w:rPr>
        <w:t xml:space="preserve"> </w:t>
      </w:r>
      <w:r w:rsidRPr="008C0DAA">
        <w:t>of</w:t>
      </w:r>
      <w:r w:rsidRPr="008C0DAA">
        <w:rPr>
          <w:spacing w:val="1"/>
        </w:rPr>
        <w:t xml:space="preserve"> </w:t>
      </w:r>
      <w:r w:rsidRPr="008C0DAA">
        <w:t>the</w:t>
      </w:r>
      <w:r w:rsidRPr="008C0DAA">
        <w:rPr>
          <w:spacing w:val="1"/>
        </w:rPr>
        <w:t xml:space="preserve"> </w:t>
      </w:r>
      <w:r w:rsidRPr="008C0DAA">
        <w:t>programme</w:t>
      </w:r>
      <w:r w:rsidRPr="008C0DAA">
        <w:rPr>
          <w:spacing w:val="1"/>
        </w:rPr>
        <w:t xml:space="preserve"> </w:t>
      </w:r>
      <w:r w:rsidRPr="008C0DAA">
        <w:t>and</w:t>
      </w:r>
      <w:r w:rsidRPr="008C0DAA">
        <w:rPr>
          <w:spacing w:val="1"/>
        </w:rPr>
        <w:t xml:space="preserve"> </w:t>
      </w:r>
      <w:r w:rsidRPr="008C0DAA">
        <w:t>overall</w:t>
      </w:r>
      <w:r w:rsidRPr="008C0DAA">
        <w:rPr>
          <w:spacing w:val="1"/>
        </w:rPr>
        <w:t xml:space="preserve"> </w:t>
      </w:r>
      <w:r w:rsidRPr="008C0DAA">
        <w:t>monitoring</w:t>
      </w:r>
      <w:r w:rsidRPr="008C0DAA">
        <w:rPr>
          <w:spacing w:val="-1"/>
        </w:rPr>
        <w:t xml:space="preserve"> </w:t>
      </w:r>
      <w:r w:rsidRPr="008C0DAA">
        <w:t>of</w:t>
      </w:r>
      <w:r w:rsidRPr="008C0DAA">
        <w:rPr>
          <w:spacing w:val="2"/>
        </w:rPr>
        <w:t xml:space="preserve"> </w:t>
      </w:r>
      <w:r w:rsidR="008F5172">
        <w:rPr>
          <w:spacing w:val="2"/>
        </w:rPr>
        <w:t>student</w:t>
      </w:r>
      <w:r w:rsidRPr="008C0DAA">
        <w:rPr>
          <w:spacing w:val="1"/>
        </w:rPr>
        <w:t xml:space="preserve"> </w:t>
      </w:r>
      <w:r w:rsidRPr="008C0DAA">
        <w:t>progression.</w:t>
      </w:r>
    </w:p>
    <w:p w14:paraId="0D989A6D" w14:textId="77777777" w:rsidR="00D05C58" w:rsidRPr="008C0DAA" w:rsidRDefault="00D05C58" w:rsidP="00D05C58">
      <w:pPr>
        <w:pStyle w:val="ListParagraph"/>
        <w:widowControl w:val="0"/>
        <w:tabs>
          <w:tab w:val="left" w:pos="681"/>
        </w:tabs>
        <w:autoSpaceDE w:val="0"/>
        <w:autoSpaceDN w:val="0"/>
        <w:ind w:left="722" w:right="212"/>
        <w:contextualSpacing w:val="0"/>
        <w:jc w:val="both"/>
        <w:rPr>
          <w:rFonts w:ascii="Arial" w:hAnsi="Arial" w:cs="Arial"/>
        </w:rPr>
      </w:pPr>
    </w:p>
    <w:p w14:paraId="32690005" w14:textId="20CA9DDF" w:rsidR="00D05C58" w:rsidRPr="008C0DAA" w:rsidRDefault="00D05C58" w:rsidP="00D05C58">
      <w:pPr>
        <w:pStyle w:val="ListParagraph"/>
        <w:widowControl w:val="0"/>
        <w:numPr>
          <w:ilvl w:val="0"/>
          <w:numId w:val="8"/>
        </w:numPr>
        <w:tabs>
          <w:tab w:val="left" w:pos="681"/>
        </w:tabs>
        <w:autoSpaceDE w:val="0"/>
        <w:autoSpaceDN w:val="0"/>
        <w:ind w:right="213"/>
        <w:contextualSpacing w:val="0"/>
        <w:jc w:val="both"/>
        <w:rPr>
          <w:rFonts w:ascii="Arial" w:hAnsi="Arial" w:cs="Arial"/>
        </w:rPr>
      </w:pPr>
      <w:r w:rsidRPr="008C0DAA">
        <w:rPr>
          <w:rFonts w:ascii="Arial" w:hAnsi="Arial" w:cs="Arial"/>
        </w:rPr>
        <w:t>Module leader and teaching team: The module team are the primary source for academic</w:t>
      </w:r>
      <w:r w:rsidRPr="008C0DAA">
        <w:rPr>
          <w:rFonts w:ascii="Arial" w:hAnsi="Arial" w:cs="Arial"/>
          <w:spacing w:val="1"/>
        </w:rPr>
        <w:t xml:space="preserve"> </w:t>
      </w:r>
      <w:r w:rsidRPr="008C0DAA">
        <w:rPr>
          <w:rFonts w:ascii="Arial" w:hAnsi="Arial" w:cs="Arial"/>
        </w:rPr>
        <w:t>support and assignment supervision. They coordinate tutorial support for the formative</w:t>
      </w:r>
      <w:r w:rsidRPr="008C0DAA">
        <w:rPr>
          <w:rFonts w:ascii="Arial" w:hAnsi="Arial" w:cs="Arial"/>
          <w:spacing w:val="1"/>
        </w:rPr>
        <w:t xml:space="preserve"> </w:t>
      </w:r>
      <w:r w:rsidRPr="008C0DAA">
        <w:rPr>
          <w:rFonts w:ascii="Arial" w:hAnsi="Arial" w:cs="Arial"/>
        </w:rPr>
        <w:t>and</w:t>
      </w:r>
      <w:r w:rsidRPr="008C0DAA">
        <w:rPr>
          <w:rFonts w:ascii="Arial" w:hAnsi="Arial" w:cs="Arial"/>
          <w:spacing w:val="1"/>
        </w:rPr>
        <w:t xml:space="preserve"> </w:t>
      </w:r>
      <w:r w:rsidRPr="008C0DAA">
        <w:rPr>
          <w:rFonts w:ascii="Arial" w:hAnsi="Arial" w:cs="Arial"/>
        </w:rPr>
        <w:t>summative</w:t>
      </w:r>
      <w:r w:rsidRPr="008C0DAA">
        <w:rPr>
          <w:rFonts w:ascii="Arial" w:hAnsi="Arial" w:cs="Arial"/>
          <w:spacing w:val="1"/>
        </w:rPr>
        <w:t xml:space="preserve"> </w:t>
      </w:r>
      <w:r w:rsidRPr="008C0DAA">
        <w:rPr>
          <w:rFonts w:ascii="Arial" w:hAnsi="Arial" w:cs="Arial"/>
        </w:rPr>
        <w:t>submissions</w:t>
      </w:r>
      <w:r w:rsidRPr="008C0DAA">
        <w:rPr>
          <w:rFonts w:ascii="Arial" w:hAnsi="Arial" w:cs="Arial"/>
          <w:spacing w:val="1"/>
        </w:rPr>
        <w:t xml:space="preserve"> </w:t>
      </w:r>
      <w:r w:rsidRPr="008C0DAA">
        <w:rPr>
          <w:rFonts w:ascii="Arial" w:hAnsi="Arial" w:cs="Arial"/>
        </w:rPr>
        <w:t>and</w:t>
      </w:r>
      <w:r w:rsidRPr="008C0DAA">
        <w:rPr>
          <w:rFonts w:ascii="Arial" w:hAnsi="Arial" w:cs="Arial"/>
          <w:spacing w:val="1"/>
        </w:rPr>
        <w:t xml:space="preserve"> </w:t>
      </w:r>
      <w:r w:rsidRPr="008C0DAA">
        <w:rPr>
          <w:rFonts w:ascii="Arial" w:hAnsi="Arial" w:cs="Arial"/>
        </w:rPr>
        <w:t>ensure</w:t>
      </w:r>
      <w:r w:rsidRPr="008C0DAA">
        <w:rPr>
          <w:rFonts w:ascii="Arial" w:hAnsi="Arial" w:cs="Arial"/>
          <w:spacing w:val="1"/>
        </w:rPr>
        <w:t xml:space="preserve"> </w:t>
      </w:r>
      <w:r w:rsidRPr="008C0DAA">
        <w:rPr>
          <w:rFonts w:ascii="Arial" w:hAnsi="Arial" w:cs="Arial"/>
        </w:rPr>
        <w:t>appropriate</w:t>
      </w:r>
      <w:r w:rsidRPr="008C0DAA">
        <w:rPr>
          <w:rFonts w:ascii="Arial" w:hAnsi="Arial" w:cs="Arial"/>
          <w:spacing w:val="1"/>
        </w:rPr>
        <w:t xml:space="preserve"> </w:t>
      </w:r>
      <w:r w:rsidRPr="008C0DAA">
        <w:rPr>
          <w:rFonts w:ascii="Arial" w:hAnsi="Arial" w:cs="Arial"/>
        </w:rPr>
        <w:t>feedback</w:t>
      </w:r>
      <w:r w:rsidRPr="008C0DAA">
        <w:rPr>
          <w:rFonts w:ascii="Arial" w:hAnsi="Arial" w:cs="Arial"/>
          <w:spacing w:val="1"/>
        </w:rPr>
        <w:t xml:space="preserve"> </w:t>
      </w:r>
      <w:r w:rsidRPr="008C0DAA">
        <w:rPr>
          <w:rFonts w:ascii="Arial" w:hAnsi="Arial" w:cs="Arial"/>
        </w:rPr>
        <w:t>and</w:t>
      </w:r>
      <w:r w:rsidRPr="008C0DAA">
        <w:rPr>
          <w:rFonts w:ascii="Arial" w:hAnsi="Arial" w:cs="Arial"/>
          <w:spacing w:val="1"/>
        </w:rPr>
        <w:t xml:space="preserve"> </w:t>
      </w:r>
      <w:r w:rsidRPr="008C0DAA">
        <w:rPr>
          <w:rFonts w:ascii="Arial" w:hAnsi="Arial" w:cs="Arial"/>
        </w:rPr>
        <w:t>feed</w:t>
      </w:r>
      <w:r w:rsidRPr="008C0DAA">
        <w:rPr>
          <w:rFonts w:ascii="Arial" w:hAnsi="Arial" w:cs="Arial"/>
          <w:spacing w:val="1"/>
        </w:rPr>
        <w:t xml:space="preserve"> </w:t>
      </w:r>
      <w:r w:rsidRPr="008C0DAA">
        <w:rPr>
          <w:rFonts w:ascii="Arial" w:hAnsi="Arial" w:cs="Arial"/>
        </w:rPr>
        <w:t>forward</w:t>
      </w:r>
      <w:r w:rsidRPr="008C0DAA">
        <w:rPr>
          <w:rFonts w:ascii="Arial" w:hAnsi="Arial" w:cs="Arial"/>
          <w:spacing w:val="1"/>
        </w:rPr>
        <w:t xml:space="preserve"> </w:t>
      </w:r>
      <w:r w:rsidRPr="008C0DAA">
        <w:rPr>
          <w:rFonts w:ascii="Arial" w:hAnsi="Arial" w:cs="Arial"/>
        </w:rPr>
        <w:t>is</w:t>
      </w:r>
      <w:r w:rsidRPr="008C0DAA">
        <w:rPr>
          <w:rFonts w:ascii="Arial" w:hAnsi="Arial" w:cs="Arial"/>
          <w:spacing w:val="1"/>
        </w:rPr>
        <w:t xml:space="preserve"> </w:t>
      </w:r>
      <w:r w:rsidRPr="008C0DAA">
        <w:rPr>
          <w:rFonts w:ascii="Arial" w:hAnsi="Arial" w:cs="Arial"/>
        </w:rPr>
        <w:t>provided. The</w:t>
      </w:r>
      <w:r w:rsidRPr="008C0DAA">
        <w:rPr>
          <w:rFonts w:ascii="Arial" w:hAnsi="Arial" w:cs="Arial"/>
          <w:spacing w:val="-5"/>
        </w:rPr>
        <w:t xml:space="preserve"> </w:t>
      </w:r>
      <w:r w:rsidRPr="008C0DAA">
        <w:rPr>
          <w:rFonts w:ascii="Arial" w:hAnsi="Arial" w:cs="Arial"/>
        </w:rPr>
        <w:t>module</w:t>
      </w:r>
      <w:r w:rsidRPr="008C0DAA">
        <w:rPr>
          <w:rFonts w:ascii="Arial" w:hAnsi="Arial" w:cs="Arial"/>
          <w:spacing w:val="-1"/>
        </w:rPr>
        <w:t xml:space="preserve"> </w:t>
      </w:r>
      <w:r w:rsidRPr="008C0DAA">
        <w:rPr>
          <w:rFonts w:ascii="Arial" w:hAnsi="Arial" w:cs="Arial"/>
        </w:rPr>
        <w:t>team will</w:t>
      </w:r>
      <w:r w:rsidRPr="008C0DAA">
        <w:rPr>
          <w:rFonts w:ascii="Arial" w:hAnsi="Arial" w:cs="Arial"/>
          <w:spacing w:val="-1"/>
        </w:rPr>
        <w:t xml:space="preserve"> </w:t>
      </w:r>
      <w:r w:rsidRPr="008C0DAA">
        <w:rPr>
          <w:rFonts w:ascii="Arial" w:hAnsi="Arial" w:cs="Arial"/>
        </w:rPr>
        <w:t>refer</w:t>
      </w:r>
      <w:r w:rsidRPr="008C0DAA">
        <w:rPr>
          <w:rFonts w:ascii="Arial" w:hAnsi="Arial" w:cs="Arial"/>
          <w:spacing w:val="1"/>
        </w:rPr>
        <w:t xml:space="preserve"> </w:t>
      </w:r>
      <w:r w:rsidR="008C0DAA" w:rsidRPr="008C0DAA">
        <w:rPr>
          <w:rFonts w:ascii="Arial" w:hAnsi="Arial" w:cs="Arial"/>
        </w:rPr>
        <w:t>students</w:t>
      </w:r>
      <w:r w:rsidRPr="008C0DAA">
        <w:rPr>
          <w:rFonts w:ascii="Arial" w:hAnsi="Arial" w:cs="Arial"/>
          <w:spacing w:val="-4"/>
        </w:rPr>
        <w:t xml:space="preserve"> </w:t>
      </w:r>
      <w:r w:rsidRPr="008C0DAA">
        <w:rPr>
          <w:rFonts w:ascii="Arial" w:hAnsi="Arial" w:cs="Arial"/>
        </w:rPr>
        <w:t>in</w:t>
      </w:r>
      <w:r w:rsidRPr="008C0DAA">
        <w:rPr>
          <w:rFonts w:ascii="Arial" w:hAnsi="Arial" w:cs="Arial"/>
          <w:spacing w:val="-1"/>
        </w:rPr>
        <w:t xml:space="preserve"> </w:t>
      </w:r>
      <w:r w:rsidRPr="008C0DAA">
        <w:rPr>
          <w:rFonts w:ascii="Arial" w:hAnsi="Arial" w:cs="Arial"/>
        </w:rPr>
        <w:t>need</w:t>
      </w:r>
      <w:r w:rsidRPr="008C0DAA">
        <w:rPr>
          <w:rFonts w:ascii="Arial" w:hAnsi="Arial" w:cs="Arial"/>
          <w:spacing w:val="-1"/>
        </w:rPr>
        <w:t xml:space="preserve"> </w:t>
      </w:r>
      <w:r w:rsidRPr="008C0DAA">
        <w:rPr>
          <w:rFonts w:ascii="Arial" w:hAnsi="Arial" w:cs="Arial"/>
        </w:rPr>
        <w:t>of additional</w:t>
      </w:r>
      <w:r w:rsidRPr="008C0DAA">
        <w:rPr>
          <w:rFonts w:ascii="Arial" w:hAnsi="Arial" w:cs="Arial"/>
          <w:spacing w:val="-11"/>
        </w:rPr>
        <w:t xml:space="preserve"> </w:t>
      </w:r>
      <w:r w:rsidRPr="008C0DAA">
        <w:rPr>
          <w:rFonts w:ascii="Arial" w:hAnsi="Arial" w:cs="Arial"/>
        </w:rPr>
        <w:t>support.</w:t>
      </w:r>
    </w:p>
    <w:p w14:paraId="0132910B" w14:textId="77777777" w:rsidR="00D05C58" w:rsidRPr="00FD6698" w:rsidRDefault="00D05C58" w:rsidP="00D05C58">
      <w:pPr>
        <w:pStyle w:val="ListParagraph"/>
        <w:rPr>
          <w:rFonts w:ascii="Arial" w:hAnsi="Arial" w:cs="Arial"/>
        </w:rPr>
      </w:pPr>
    </w:p>
    <w:p w14:paraId="04B6A85C" w14:textId="28E71A46" w:rsidR="00D05C58" w:rsidRPr="00165E29" w:rsidRDefault="004B62BF" w:rsidP="00C47144">
      <w:pPr>
        <w:pStyle w:val="ListParagraph"/>
        <w:numPr>
          <w:ilvl w:val="0"/>
          <w:numId w:val="8"/>
        </w:numPr>
        <w:ind w:right="237"/>
        <w:jc w:val="both"/>
        <w:rPr>
          <w:rFonts w:ascii="Arial" w:hAnsi="Arial" w:cs="Arial"/>
        </w:rPr>
      </w:pPr>
      <w:r w:rsidRPr="00FD6698">
        <w:rPr>
          <w:rFonts w:ascii="Arial" w:hAnsi="Arial" w:cs="Arial"/>
          <w:iCs/>
        </w:rPr>
        <w:t>Practice</w:t>
      </w:r>
      <w:r w:rsidR="00D05C58" w:rsidRPr="00FD6698">
        <w:rPr>
          <w:rFonts w:ascii="Arial" w:hAnsi="Arial" w:cs="Arial"/>
          <w:iCs/>
        </w:rPr>
        <w:t xml:space="preserve"> supervisor</w:t>
      </w:r>
      <w:r w:rsidRPr="00FD6698">
        <w:rPr>
          <w:rFonts w:ascii="Arial" w:hAnsi="Arial" w:cs="Arial"/>
          <w:iCs/>
        </w:rPr>
        <w:t>/practice assessor</w:t>
      </w:r>
      <w:r w:rsidR="00D05C58" w:rsidRPr="00FD6698">
        <w:rPr>
          <w:rFonts w:ascii="Arial" w:hAnsi="Arial" w:cs="Arial"/>
          <w:iCs/>
        </w:rPr>
        <w:t xml:space="preserve">: </w:t>
      </w:r>
      <w:r w:rsidR="00827DFA" w:rsidRPr="00FD6698">
        <w:rPr>
          <w:rFonts w:ascii="Arial" w:hAnsi="Arial" w:cs="Arial"/>
          <w:iCs/>
        </w:rPr>
        <w:t xml:space="preserve">Students </w:t>
      </w:r>
      <w:r w:rsidR="00D05C58" w:rsidRPr="00FD6698">
        <w:rPr>
          <w:rFonts w:ascii="Arial" w:hAnsi="Arial" w:cs="Arial"/>
        </w:rPr>
        <w:t xml:space="preserve">will be supported within their employment setting by a </w:t>
      </w:r>
      <w:r w:rsidR="00827DFA" w:rsidRPr="00FD6698">
        <w:rPr>
          <w:rFonts w:ascii="Arial" w:hAnsi="Arial" w:cs="Arial"/>
        </w:rPr>
        <w:t>practice</w:t>
      </w:r>
      <w:r w:rsidR="00D05C58" w:rsidRPr="00FD6698">
        <w:rPr>
          <w:rFonts w:ascii="Arial" w:hAnsi="Arial" w:cs="Arial"/>
        </w:rPr>
        <w:t xml:space="preserve"> supervisor</w:t>
      </w:r>
      <w:r w:rsidR="00827DFA" w:rsidRPr="00FD6698">
        <w:rPr>
          <w:rFonts w:ascii="Arial" w:hAnsi="Arial" w:cs="Arial"/>
        </w:rPr>
        <w:t xml:space="preserve"> and, where applicable, will have their competency development assessed by a designated practice assessor. E</w:t>
      </w:r>
      <w:r w:rsidR="00D05C58" w:rsidRPr="00FD6698">
        <w:rPr>
          <w:rFonts w:ascii="Arial" w:hAnsi="Arial" w:cs="Arial"/>
        </w:rPr>
        <w:t xml:space="preserve">mployers </w:t>
      </w:r>
      <w:r w:rsidR="00B55820" w:rsidRPr="00FD6698">
        <w:rPr>
          <w:rFonts w:ascii="Arial" w:hAnsi="Arial" w:cs="Arial"/>
        </w:rPr>
        <w:t>are responsible for</w:t>
      </w:r>
      <w:r w:rsidR="00D05C58" w:rsidRPr="00FD6698">
        <w:rPr>
          <w:rFonts w:ascii="Arial" w:hAnsi="Arial" w:cs="Arial"/>
        </w:rPr>
        <w:t xml:space="preserve"> identify</w:t>
      </w:r>
      <w:r w:rsidR="00B55820" w:rsidRPr="00FD6698">
        <w:rPr>
          <w:rFonts w:ascii="Arial" w:hAnsi="Arial" w:cs="Arial"/>
        </w:rPr>
        <w:t>ing</w:t>
      </w:r>
      <w:r w:rsidR="00D05C58" w:rsidRPr="00FD6698">
        <w:rPr>
          <w:rFonts w:ascii="Arial" w:hAnsi="Arial" w:cs="Arial"/>
        </w:rPr>
        <w:t xml:space="preserve"> an appropriate individual within their organisation who can act as a positive role model, facilitate learning opportunities, act as a critical friend to discuss and challenge ideas and performance, offer constructive feedback to ensure effective learning</w:t>
      </w:r>
      <w:r w:rsidR="00FD6698">
        <w:rPr>
          <w:rFonts w:ascii="Arial" w:hAnsi="Arial" w:cs="Arial"/>
        </w:rPr>
        <w:t xml:space="preserve"> and who can assess performance objectively</w:t>
      </w:r>
      <w:r w:rsidR="00D05C58" w:rsidRPr="00FD6698">
        <w:rPr>
          <w:rFonts w:ascii="Arial" w:hAnsi="Arial" w:cs="Arial"/>
        </w:rPr>
        <w:t xml:space="preserve">. Some employers may adopt a team-based approach to </w:t>
      </w:r>
      <w:r w:rsidR="00B55820" w:rsidRPr="00FD6698">
        <w:rPr>
          <w:rFonts w:ascii="Arial" w:hAnsi="Arial" w:cs="Arial"/>
        </w:rPr>
        <w:t xml:space="preserve">supervision </w:t>
      </w:r>
      <w:r w:rsidR="00D05C58" w:rsidRPr="00FD6698">
        <w:rPr>
          <w:rFonts w:ascii="Arial" w:hAnsi="Arial" w:cs="Arial"/>
        </w:rPr>
        <w:t xml:space="preserve">matched to the development needs of their </w:t>
      </w:r>
      <w:r w:rsidR="00827DFA" w:rsidRPr="00FD6698">
        <w:rPr>
          <w:rFonts w:ascii="Arial" w:hAnsi="Arial" w:cs="Arial"/>
        </w:rPr>
        <w:t>staff member</w:t>
      </w:r>
      <w:r w:rsidR="00D05C58" w:rsidRPr="00FD6698">
        <w:rPr>
          <w:rFonts w:ascii="Arial" w:hAnsi="Arial" w:cs="Arial"/>
        </w:rPr>
        <w:t xml:space="preserve">. </w:t>
      </w:r>
      <w:r w:rsidR="00827DFA" w:rsidRPr="00FD6698">
        <w:rPr>
          <w:rFonts w:ascii="Arial" w:hAnsi="Arial" w:cs="Arial"/>
        </w:rPr>
        <w:t>Most staff undertaking the practice supervisor</w:t>
      </w:r>
      <w:r w:rsidR="00B55820" w:rsidRPr="00FD6698">
        <w:rPr>
          <w:rFonts w:ascii="Arial" w:hAnsi="Arial" w:cs="Arial"/>
        </w:rPr>
        <w:t>/</w:t>
      </w:r>
      <w:r w:rsidR="00827DFA" w:rsidRPr="00FD6698">
        <w:rPr>
          <w:rFonts w:ascii="Arial" w:hAnsi="Arial" w:cs="Arial"/>
        </w:rPr>
        <w:t xml:space="preserve">practice assessor roles will </w:t>
      </w:r>
      <w:r w:rsidR="00B55820" w:rsidRPr="00FD6698">
        <w:rPr>
          <w:rFonts w:ascii="Arial" w:hAnsi="Arial" w:cs="Arial"/>
        </w:rPr>
        <w:t xml:space="preserve">be experienced in supervising </w:t>
      </w:r>
      <w:r w:rsidR="00827DFA" w:rsidRPr="00FD6698">
        <w:rPr>
          <w:rFonts w:ascii="Arial" w:hAnsi="Arial" w:cs="Arial"/>
        </w:rPr>
        <w:t>and asses</w:t>
      </w:r>
      <w:r w:rsidR="00B55820" w:rsidRPr="00FD6698">
        <w:rPr>
          <w:rFonts w:ascii="Arial" w:hAnsi="Arial" w:cs="Arial"/>
        </w:rPr>
        <w:t>sing NMC approved programmes</w:t>
      </w:r>
      <w:r w:rsidR="00FD6698" w:rsidRPr="00FD6698">
        <w:rPr>
          <w:rFonts w:ascii="Arial" w:hAnsi="Arial" w:cs="Arial"/>
        </w:rPr>
        <w:t xml:space="preserve"> </w:t>
      </w:r>
      <w:r w:rsidR="00827DFA" w:rsidRPr="00FD6698">
        <w:rPr>
          <w:rFonts w:ascii="Arial" w:hAnsi="Arial" w:cs="Arial"/>
        </w:rPr>
        <w:t xml:space="preserve">and will have received preparation for these roles aligned to the </w:t>
      </w:r>
      <w:r w:rsidR="00FD6698" w:rsidRPr="00FD6698">
        <w:rPr>
          <w:rFonts w:ascii="Arial" w:hAnsi="Arial" w:cs="Arial"/>
        </w:rPr>
        <w:t>NMC Standards for student supervision and assessment (2018)</w:t>
      </w:r>
      <w:r w:rsidR="00827DFA" w:rsidRPr="00FD6698">
        <w:rPr>
          <w:rFonts w:ascii="Arial" w:hAnsi="Arial" w:cs="Arial"/>
        </w:rPr>
        <w:t xml:space="preserve">. </w:t>
      </w:r>
      <w:r w:rsidR="00827DFA" w:rsidRPr="00165E29">
        <w:rPr>
          <w:rFonts w:ascii="Arial" w:hAnsi="Arial" w:cs="Arial"/>
        </w:rPr>
        <w:t>Where required, p</w:t>
      </w:r>
      <w:r w:rsidR="00D05C58" w:rsidRPr="00165E29">
        <w:rPr>
          <w:rFonts w:ascii="Arial" w:hAnsi="Arial" w:cs="Arial"/>
        </w:rPr>
        <w:t>reparation</w:t>
      </w:r>
      <w:r w:rsidR="00827DFA" w:rsidRPr="00165E29">
        <w:rPr>
          <w:rFonts w:ascii="Arial" w:hAnsi="Arial" w:cs="Arial"/>
        </w:rPr>
        <w:t xml:space="preserve"> can be offered </w:t>
      </w:r>
      <w:r w:rsidR="00D05C58" w:rsidRPr="00165E29">
        <w:rPr>
          <w:rFonts w:ascii="Arial" w:eastAsia="Times New Roman" w:hAnsi="Arial" w:cs="Arial"/>
        </w:rPr>
        <w:t>by the programme team.</w:t>
      </w:r>
      <w:r w:rsidR="00D05C58" w:rsidRPr="00165E29">
        <w:rPr>
          <w:rFonts w:ascii="Arial" w:hAnsi="Arial" w:cs="Arial"/>
          <w:spacing w:val="1"/>
        </w:rPr>
        <w:t xml:space="preserve"> </w:t>
      </w:r>
    </w:p>
    <w:p w14:paraId="22C144DD" w14:textId="77777777" w:rsidR="00DE5416" w:rsidRPr="00165E29" w:rsidRDefault="00DE5416" w:rsidP="00DE5416">
      <w:pPr>
        <w:widowControl w:val="0"/>
        <w:tabs>
          <w:tab w:val="left" w:pos="681"/>
        </w:tabs>
        <w:autoSpaceDE w:val="0"/>
        <w:autoSpaceDN w:val="0"/>
        <w:ind w:left="361" w:right="213"/>
        <w:jc w:val="both"/>
        <w:rPr>
          <w:rFonts w:ascii="Arial" w:hAnsi="Arial" w:cs="Arial"/>
        </w:rPr>
      </w:pPr>
    </w:p>
    <w:p w14:paraId="6E658010" w14:textId="4CE165D0" w:rsidR="00D05C58" w:rsidRPr="00165E29" w:rsidRDefault="00D05C58" w:rsidP="00D05C58">
      <w:pPr>
        <w:pStyle w:val="ListParagraph"/>
        <w:widowControl w:val="0"/>
        <w:numPr>
          <w:ilvl w:val="0"/>
          <w:numId w:val="8"/>
        </w:numPr>
        <w:tabs>
          <w:tab w:val="left" w:pos="681"/>
        </w:tabs>
        <w:autoSpaceDE w:val="0"/>
        <w:autoSpaceDN w:val="0"/>
        <w:ind w:right="213"/>
        <w:contextualSpacing w:val="0"/>
        <w:jc w:val="both"/>
        <w:rPr>
          <w:rFonts w:ascii="Arial" w:hAnsi="Arial" w:cs="Arial"/>
        </w:rPr>
      </w:pPr>
      <w:r w:rsidRPr="00165E29">
        <w:rPr>
          <w:rFonts w:ascii="Arial" w:hAnsi="Arial" w:cs="Arial"/>
        </w:rPr>
        <w:t>KU Personal</w:t>
      </w:r>
      <w:r w:rsidRPr="00165E29">
        <w:rPr>
          <w:rFonts w:ascii="Arial" w:hAnsi="Arial" w:cs="Arial"/>
          <w:spacing w:val="12"/>
        </w:rPr>
        <w:t xml:space="preserve"> </w:t>
      </w:r>
      <w:r w:rsidRPr="00165E29">
        <w:rPr>
          <w:rFonts w:ascii="Arial" w:hAnsi="Arial" w:cs="Arial"/>
        </w:rPr>
        <w:t>Tutor</w:t>
      </w:r>
      <w:r w:rsidRPr="00165E29">
        <w:rPr>
          <w:rFonts w:ascii="Arial" w:hAnsi="Arial" w:cs="Arial"/>
          <w:spacing w:val="17"/>
        </w:rPr>
        <w:t xml:space="preserve"> </w:t>
      </w:r>
      <w:r w:rsidRPr="00165E29">
        <w:rPr>
          <w:rFonts w:ascii="Arial" w:hAnsi="Arial" w:cs="Arial"/>
        </w:rPr>
        <w:t>Scheme:</w:t>
      </w:r>
      <w:r w:rsidRPr="00165E29">
        <w:rPr>
          <w:rFonts w:ascii="Arial" w:hAnsi="Arial" w:cs="Arial"/>
          <w:spacing w:val="14"/>
        </w:rPr>
        <w:t xml:space="preserve"> </w:t>
      </w:r>
      <w:r w:rsidRPr="00165E29">
        <w:rPr>
          <w:rFonts w:ascii="Arial" w:hAnsi="Arial" w:cs="Arial"/>
        </w:rPr>
        <w:t>It is recognised that the combination of work, study and personal family commitments can</w:t>
      </w:r>
      <w:r w:rsidRPr="00165E29">
        <w:rPr>
          <w:rFonts w:ascii="Arial" w:hAnsi="Arial" w:cs="Arial"/>
          <w:spacing w:val="1"/>
        </w:rPr>
        <w:t xml:space="preserve"> </w:t>
      </w:r>
      <w:r w:rsidRPr="00165E29">
        <w:rPr>
          <w:rFonts w:ascii="Arial" w:hAnsi="Arial" w:cs="Arial"/>
        </w:rPr>
        <w:t xml:space="preserve">be challenging. </w:t>
      </w:r>
      <w:r w:rsidR="00DE5416" w:rsidRPr="00165E29">
        <w:rPr>
          <w:rFonts w:ascii="Arial" w:hAnsi="Arial" w:cs="Arial"/>
        </w:rPr>
        <w:t>All students are</w:t>
      </w:r>
      <w:r w:rsidRPr="00165E29">
        <w:rPr>
          <w:rFonts w:ascii="Arial" w:hAnsi="Arial" w:cs="Arial"/>
        </w:rPr>
        <w:t xml:space="preserve"> allocated a named personal tutor, normally a member of the course team, who provides a</w:t>
      </w:r>
      <w:r w:rsidRPr="00165E29">
        <w:rPr>
          <w:rFonts w:ascii="Arial" w:hAnsi="Arial" w:cs="Arial"/>
          <w:spacing w:val="1"/>
        </w:rPr>
        <w:t xml:space="preserve"> </w:t>
      </w:r>
      <w:r w:rsidRPr="00165E29">
        <w:rPr>
          <w:rFonts w:ascii="Arial" w:hAnsi="Arial" w:cs="Arial"/>
        </w:rPr>
        <w:t>constant</w:t>
      </w:r>
      <w:r w:rsidRPr="00165E29">
        <w:rPr>
          <w:rFonts w:ascii="Arial" w:hAnsi="Arial" w:cs="Arial"/>
          <w:spacing w:val="41"/>
        </w:rPr>
        <w:t xml:space="preserve"> </w:t>
      </w:r>
      <w:r w:rsidRPr="00165E29">
        <w:rPr>
          <w:rFonts w:ascii="Arial" w:hAnsi="Arial" w:cs="Arial"/>
        </w:rPr>
        <w:t>presence</w:t>
      </w:r>
      <w:r w:rsidRPr="00165E29">
        <w:rPr>
          <w:rFonts w:ascii="Arial" w:hAnsi="Arial" w:cs="Arial"/>
          <w:spacing w:val="41"/>
        </w:rPr>
        <w:t xml:space="preserve"> </w:t>
      </w:r>
      <w:r w:rsidRPr="00165E29">
        <w:rPr>
          <w:rFonts w:ascii="Arial" w:hAnsi="Arial" w:cs="Arial"/>
        </w:rPr>
        <w:t>and</w:t>
      </w:r>
      <w:r w:rsidRPr="00165E29">
        <w:rPr>
          <w:rFonts w:ascii="Arial" w:hAnsi="Arial" w:cs="Arial"/>
          <w:spacing w:val="40"/>
        </w:rPr>
        <w:t xml:space="preserve"> </w:t>
      </w:r>
      <w:r w:rsidRPr="00165E29">
        <w:rPr>
          <w:rFonts w:ascii="Arial" w:hAnsi="Arial" w:cs="Arial"/>
        </w:rPr>
        <w:t>continuity</w:t>
      </w:r>
      <w:r w:rsidRPr="00165E29">
        <w:rPr>
          <w:rFonts w:ascii="Arial" w:hAnsi="Arial" w:cs="Arial"/>
          <w:spacing w:val="41"/>
        </w:rPr>
        <w:t xml:space="preserve"> </w:t>
      </w:r>
      <w:r w:rsidRPr="00165E29">
        <w:rPr>
          <w:rFonts w:ascii="Arial" w:hAnsi="Arial" w:cs="Arial"/>
        </w:rPr>
        <w:t>of</w:t>
      </w:r>
      <w:r w:rsidRPr="00165E29">
        <w:rPr>
          <w:rFonts w:ascii="Arial" w:hAnsi="Arial" w:cs="Arial"/>
          <w:spacing w:val="43"/>
        </w:rPr>
        <w:t xml:space="preserve"> </w:t>
      </w:r>
      <w:r w:rsidRPr="00165E29">
        <w:rPr>
          <w:rFonts w:ascii="Arial" w:hAnsi="Arial" w:cs="Arial"/>
        </w:rPr>
        <w:t>support</w:t>
      </w:r>
      <w:r w:rsidRPr="00165E29">
        <w:rPr>
          <w:rFonts w:ascii="Arial" w:hAnsi="Arial" w:cs="Arial"/>
          <w:spacing w:val="44"/>
        </w:rPr>
        <w:t xml:space="preserve"> </w:t>
      </w:r>
      <w:r w:rsidRPr="00165E29">
        <w:rPr>
          <w:rFonts w:ascii="Arial" w:hAnsi="Arial" w:cs="Arial"/>
        </w:rPr>
        <w:t>throughout</w:t>
      </w:r>
      <w:r w:rsidRPr="00165E29">
        <w:rPr>
          <w:rFonts w:ascii="Arial" w:hAnsi="Arial" w:cs="Arial"/>
          <w:spacing w:val="44"/>
        </w:rPr>
        <w:t xml:space="preserve"> </w:t>
      </w:r>
      <w:r w:rsidRPr="00165E29">
        <w:rPr>
          <w:rFonts w:ascii="Arial" w:hAnsi="Arial" w:cs="Arial"/>
        </w:rPr>
        <w:t>the</w:t>
      </w:r>
      <w:r w:rsidRPr="00165E29">
        <w:rPr>
          <w:rFonts w:ascii="Arial" w:hAnsi="Arial" w:cs="Arial"/>
          <w:spacing w:val="43"/>
        </w:rPr>
        <w:t xml:space="preserve"> </w:t>
      </w:r>
      <w:r w:rsidRPr="00165E29">
        <w:rPr>
          <w:rFonts w:ascii="Arial" w:hAnsi="Arial" w:cs="Arial"/>
        </w:rPr>
        <w:t>programme,</w:t>
      </w:r>
      <w:r w:rsidR="00DE5416" w:rsidRPr="00165E29">
        <w:rPr>
          <w:rFonts w:ascii="Arial" w:hAnsi="Arial" w:cs="Arial"/>
        </w:rPr>
        <w:t xml:space="preserve"> </w:t>
      </w:r>
      <w:r w:rsidRPr="00165E29">
        <w:rPr>
          <w:rFonts w:ascii="Arial" w:hAnsi="Arial" w:cs="Arial"/>
        </w:rPr>
        <w:t>encouraging and motivating their tutees. Regular personal tutor group tutorials are timetabled to</w:t>
      </w:r>
      <w:r w:rsidRPr="00165E29">
        <w:rPr>
          <w:rFonts w:ascii="Arial" w:hAnsi="Arial" w:cs="Arial"/>
          <w:spacing w:val="1"/>
        </w:rPr>
        <w:t xml:space="preserve"> </w:t>
      </w:r>
      <w:r w:rsidRPr="00165E29">
        <w:rPr>
          <w:rFonts w:ascii="Arial" w:hAnsi="Arial" w:cs="Arial"/>
        </w:rPr>
        <w:t xml:space="preserve">facilitate group support at key points and </w:t>
      </w:r>
      <w:r w:rsidR="005F0A61">
        <w:rPr>
          <w:rFonts w:ascii="Arial" w:hAnsi="Arial" w:cs="Arial"/>
        </w:rPr>
        <w:t>students</w:t>
      </w:r>
      <w:r w:rsidRPr="00165E29">
        <w:rPr>
          <w:rFonts w:ascii="Arial" w:hAnsi="Arial" w:cs="Arial"/>
        </w:rPr>
        <w:t xml:space="preserve"> have regular one-to-one meetings with</w:t>
      </w:r>
      <w:r w:rsidRPr="00165E29">
        <w:rPr>
          <w:rFonts w:ascii="Arial" w:hAnsi="Arial" w:cs="Arial"/>
          <w:spacing w:val="1"/>
        </w:rPr>
        <w:t xml:space="preserve"> </w:t>
      </w:r>
      <w:r w:rsidRPr="00165E29">
        <w:rPr>
          <w:rFonts w:ascii="Arial" w:hAnsi="Arial" w:cs="Arial"/>
        </w:rPr>
        <w:t xml:space="preserve">their personal tutor to monitor their progression and development. </w:t>
      </w:r>
      <w:r w:rsidR="00C76C6F" w:rsidRPr="00165E29">
        <w:rPr>
          <w:rFonts w:ascii="Arial" w:hAnsi="Arial" w:cs="Arial"/>
        </w:rPr>
        <w:t>Students</w:t>
      </w:r>
      <w:r w:rsidRPr="00165E29">
        <w:rPr>
          <w:rFonts w:ascii="Arial" w:hAnsi="Arial" w:cs="Arial"/>
        </w:rPr>
        <w:t xml:space="preserve"> are also</w:t>
      </w:r>
      <w:r w:rsidRPr="00165E29">
        <w:rPr>
          <w:rFonts w:ascii="Arial" w:hAnsi="Arial" w:cs="Arial"/>
          <w:spacing w:val="1"/>
        </w:rPr>
        <w:t xml:space="preserve"> </w:t>
      </w:r>
      <w:r w:rsidRPr="00165E29">
        <w:rPr>
          <w:rFonts w:ascii="Arial" w:hAnsi="Arial" w:cs="Arial"/>
        </w:rPr>
        <w:t>able</w:t>
      </w:r>
      <w:r w:rsidRPr="00165E29">
        <w:rPr>
          <w:rFonts w:ascii="Arial" w:hAnsi="Arial" w:cs="Arial"/>
          <w:spacing w:val="1"/>
        </w:rPr>
        <w:t xml:space="preserve"> </w:t>
      </w:r>
      <w:r w:rsidRPr="00165E29">
        <w:rPr>
          <w:rFonts w:ascii="Arial" w:hAnsi="Arial" w:cs="Arial"/>
        </w:rPr>
        <w:t>to</w:t>
      </w:r>
      <w:r w:rsidRPr="00165E29">
        <w:rPr>
          <w:rFonts w:ascii="Arial" w:hAnsi="Arial" w:cs="Arial"/>
          <w:spacing w:val="1"/>
        </w:rPr>
        <w:t xml:space="preserve"> </w:t>
      </w:r>
      <w:r w:rsidRPr="00165E29">
        <w:rPr>
          <w:rFonts w:ascii="Arial" w:hAnsi="Arial" w:cs="Arial"/>
        </w:rPr>
        <w:t>contact</w:t>
      </w:r>
      <w:r w:rsidRPr="00165E29">
        <w:rPr>
          <w:rFonts w:ascii="Arial" w:hAnsi="Arial" w:cs="Arial"/>
          <w:spacing w:val="1"/>
        </w:rPr>
        <w:t xml:space="preserve"> </w:t>
      </w:r>
      <w:r w:rsidRPr="00165E29">
        <w:rPr>
          <w:rFonts w:ascii="Arial" w:hAnsi="Arial" w:cs="Arial"/>
        </w:rPr>
        <w:t>their</w:t>
      </w:r>
      <w:r w:rsidRPr="00165E29">
        <w:rPr>
          <w:rFonts w:ascii="Arial" w:hAnsi="Arial" w:cs="Arial"/>
          <w:spacing w:val="1"/>
        </w:rPr>
        <w:t xml:space="preserve"> </w:t>
      </w:r>
      <w:r w:rsidRPr="00165E29">
        <w:rPr>
          <w:rFonts w:ascii="Arial" w:hAnsi="Arial" w:cs="Arial"/>
        </w:rPr>
        <w:t>personal</w:t>
      </w:r>
      <w:r w:rsidRPr="00165E29">
        <w:rPr>
          <w:rFonts w:ascii="Arial" w:hAnsi="Arial" w:cs="Arial"/>
          <w:spacing w:val="1"/>
        </w:rPr>
        <w:t xml:space="preserve"> </w:t>
      </w:r>
      <w:r w:rsidRPr="00165E29">
        <w:rPr>
          <w:rFonts w:ascii="Arial" w:hAnsi="Arial" w:cs="Arial"/>
        </w:rPr>
        <w:t>tutor</w:t>
      </w:r>
      <w:r w:rsidRPr="00165E29">
        <w:rPr>
          <w:rFonts w:ascii="Arial" w:hAnsi="Arial" w:cs="Arial"/>
          <w:spacing w:val="1"/>
        </w:rPr>
        <w:t xml:space="preserve"> </w:t>
      </w:r>
      <w:r w:rsidRPr="00165E29">
        <w:rPr>
          <w:rFonts w:ascii="Arial" w:hAnsi="Arial" w:cs="Arial"/>
        </w:rPr>
        <w:t>for</w:t>
      </w:r>
      <w:r w:rsidRPr="00165E29">
        <w:rPr>
          <w:rFonts w:ascii="Arial" w:hAnsi="Arial" w:cs="Arial"/>
          <w:spacing w:val="1"/>
        </w:rPr>
        <w:t xml:space="preserve"> </w:t>
      </w:r>
      <w:r w:rsidRPr="00165E29">
        <w:rPr>
          <w:rFonts w:ascii="Arial" w:hAnsi="Arial" w:cs="Arial"/>
        </w:rPr>
        <w:t>further</w:t>
      </w:r>
      <w:r w:rsidRPr="00165E29">
        <w:rPr>
          <w:rFonts w:ascii="Arial" w:hAnsi="Arial" w:cs="Arial"/>
          <w:spacing w:val="1"/>
        </w:rPr>
        <w:t xml:space="preserve"> </w:t>
      </w:r>
      <w:r w:rsidRPr="00165E29">
        <w:rPr>
          <w:rFonts w:ascii="Arial" w:hAnsi="Arial" w:cs="Arial"/>
        </w:rPr>
        <w:t>academic</w:t>
      </w:r>
      <w:r w:rsidRPr="00165E29">
        <w:rPr>
          <w:rFonts w:ascii="Arial" w:hAnsi="Arial" w:cs="Arial"/>
          <w:spacing w:val="1"/>
        </w:rPr>
        <w:t xml:space="preserve"> </w:t>
      </w:r>
      <w:r w:rsidRPr="00165E29">
        <w:rPr>
          <w:rFonts w:ascii="Arial" w:hAnsi="Arial" w:cs="Arial"/>
        </w:rPr>
        <w:t>and</w:t>
      </w:r>
      <w:r w:rsidRPr="00165E29">
        <w:rPr>
          <w:rFonts w:ascii="Arial" w:hAnsi="Arial" w:cs="Arial"/>
          <w:spacing w:val="1"/>
        </w:rPr>
        <w:t xml:space="preserve"> </w:t>
      </w:r>
      <w:r w:rsidRPr="00165E29">
        <w:rPr>
          <w:rFonts w:ascii="Arial" w:hAnsi="Arial" w:cs="Arial"/>
        </w:rPr>
        <w:t>pastoral</w:t>
      </w:r>
      <w:r w:rsidRPr="00165E29">
        <w:rPr>
          <w:rFonts w:ascii="Arial" w:hAnsi="Arial" w:cs="Arial"/>
          <w:spacing w:val="1"/>
        </w:rPr>
        <w:t xml:space="preserve"> </w:t>
      </w:r>
      <w:r w:rsidRPr="00165E29">
        <w:rPr>
          <w:rFonts w:ascii="Arial" w:hAnsi="Arial" w:cs="Arial"/>
        </w:rPr>
        <w:t>support,</w:t>
      </w:r>
      <w:r w:rsidR="00165E29" w:rsidRPr="00165E29">
        <w:rPr>
          <w:rFonts w:ascii="Arial" w:hAnsi="Arial" w:cs="Arial"/>
        </w:rPr>
        <w:t xml:space="preserve"> </w:t>
      </w:r>
      <w:r w:rsidR="00C76C6F" w:rsidRPr="00165E29">
        <w:rPr>
          <w:rFonts w:ascii="Arial" w:hAnsi="Arial" w:cs="Arial"/>
        </w:rPr>
        <w:t>if needed</w:t>
      </w:r>
      <w:r w:rsidRPr="00165E29">
        <w:rPr>
          <w:rFonts w:ascii="Arial" w:hAnsi="Arial" w:cs="Arial"/>
        </w:rPr>
        <w:t xml:space="preserve">. Where appropriate, the personal tutor will refer tutees to the </w:t>
      </w:r>
      <w:proofErr w:type="gramStart"/>
      <w:r w:rsidR="00C76C6F" w:rsidRPr="00165E29">
        <w:rPr>
          <w:rFonts w:ascii="Arial" w:hAnsi="Arial" w:cs="Arial"/>
        </w:rPr>
        <w:t>S</w:t>
      </w:r>
      <w:r w:rsidRPr="00165E29">
        <w:rPr>
          <w:rFonts w:ascii="Arial" w:hAnsi="Arial" w:cs="Arial"/>
        </w:rPr>
        <w:t>chool’s</w:t>
      </w:r>
      <w:proofErr w:type="gramEnd"/>
      <w:r w:rsidRPr="00165E29">
        <w:rPr>
          <w:rFonts w:ascii="Arial" w:hAnsi="Arial" w:cs="Arial"/>
          <w:spacing w:val="1"/>
        </w:rPr>
        <w:t xml:space="preserve"> </w:t>
      </w:r>
      <w:r w:rsidRPr="00165E29">
        <w:rPr>
          <w:rFonts w:ascii="Arial" w:hAnsi="Arial" w:cs="Arial"/>
        </w:rPr>
        <w:t>dedicated</w:t>
      </w:r>
      <w:r w:rsidRPr="00165E29">
        <w:rPr>
          <w:rFonts w:ascii="Arial" w:hAnsi="Arial" w:cs="Arial"/>
          <w:spacing w:val="1"/>
        </w:rPr>
        <w:t xml:space="preserve"> </w:t>
      </w:r>
      <w:r w:rsidRPr="00165E29">
        <w:rPr>
          <w:rFonts w:ascii="Arial" w:hAnsi="Arial" w:cs="Arial"/>
        </w:rPr>
        <w:t>specialist</w:t>
      </w:r>
      <w:r w:rsidRPr="00165E29">
        <w:rPr>
          <w:rFonts w:ascii="Arial" w:hAnsi="Arial" w:cs="Arial"/>
          <w:spacing w:val="1"/>
        </w:rPr>
        <w:t xml:space="preserve"> </w:t>
      </w:r>
      <w:r w:rsidRPr="00165E29">
        <w:rPr>
          <w:rFonts w:ascii="Arial" w:hAnsi="Arial" w:cs="Arial"/>
        </w:rPr>
        <w:t>lecturer</w:t>
      </w:r>
      <w:r w:rsidRPr="00165E29">
        <w:rPr>
          <w:rFonts w:ascii="Arial" w:hAnsi="Arial" w:cs="Arial"/>
          <w:spacing w:val="1"/>
        </w:rPr>
        <w:t xml:space="preserve"> </w:t>
      </w:r>
      <w:r w:rsidRPr="00165E29">
        <w:rPr>
          <w:rFonts w:ascii="Arial" w:hAnsi="Arial" w:cs="Arial"/>
        </w:rPr>
        <w:t>for</w:t>
      </w:r>
      <w:r w:rsidRPr="00165E29">
        <w:rPr>
          <w:rFonts w:ascii="Arial" w:hAnsi="Arial" w:cs="Arial"/>
          <w:spacing w:val="1"/>
        </w:rPr>
        <w:t xml:space="preserve"> </w:t>
      </w:r>
      <w:r w:rsidRPr="00165E29">
        <w:rPr>
          <w:rFonts w:ascii="Arial" w:hAnsi="Arial" w:cs="Arial"/>
        </w:rPr>
        <w:t>academic</w:t>
      </w:r>
      <w:r w:rsidRPr="00165E29">
        <w:rPr>
          <w:rFonts w:ascii="Arial" w:hAnsi="Arial" w:cs="Arial"/>
          <w:spacing w:val="1"/>
        </w:rPr>
        <w:t xml:space="preserve"> </w:t>
      </w:r>
      <w:r w:rsidRPr="00165E29">
        <w:rPr>
          <w:rFonts w:ascii="Arial" w:hAnsi="Arial" w:cs="Arial"/>
        </w:rPr>
        <w:t>support</w:t>
      </w:r>
      <w:r w:rsidRPr="00165E29">
        <w:rPr>
          <w:rFonts w:ascii="Arial" w:hAnsi="Arial" w:cs="Arial"/>
          <w:spacing w:val="1"/>
        </w:rPr>
        <w:t xml:space="preserve"> </w:t>
      </w:r>
      <w:r w:rsidRPr="00165E29">
        <w:rPr>
          <w:rFonts w:ascii="Arial" w:hAnsi="Arial" w:cs="Arial"/>
        </w:rPr>
        <w:t>who</w:t>
      </w:r>
      <w:r w:rsidRPr="00165E29">
        <w:rPr>
          <w:rFonts w:ascii="Arial" w:hAnsi="Arial" w:cs="Arial"/>
          <w:spacing w:val="1"/>
        </w:rPr>
        <w:t xml:space="preserve"> </w:t>
      </w:r>
      <w:r w:rsidRPr="00165E29">
        <w:rPr>
          <w:rFonts w:ascii="Arial" w:hAnsi="Arial" w:cs="Arial"/>
        </w:rPr>
        <w:t>can</w:t>
      </w:r>
      <w:r w:rsidRPr="00165E29">
        <w:rPr>
          <w:rFonts w:ascii="Arial" w:hAnsi="Arial" w:cs="Arial"/>
          <w:spacing w:val="1"/>
        </w:rPr>
        <w:t xml:space="preserve"> </w:t>
      </w:r>
      <w:r w:rsidRPr="00165E29">
        <w:rPr>
          <w:rFonts w:ascii="Arial" w:hAnsi="Arial" w:cs="Arial"/>
        </w:rPr>
        <w:t>provide</w:t>
      </w:r>
      <w:r w:rsidRPr="00165E29">
        <w:rPr>
          <w:rFonts w:ascii="Arial" w:hAnsi="Arial" w:cs="Arial"/>
          <w:spacing w:val="61"/>
        </w:rPr>
        <w:t xml:space="preserve"> </w:t>
      </w:r>
      <w:r w:rsidRPr="00165E29">
        <w:rPr>
          <w:rFonts w:ascii="Arial" w:hAnsi="Arial" w:cs="Arial"/>
        </w:rPr>
        <w:t>one-to-one</w:t>
      </w:r>
      <w:r w:rsidRPr="00165E29">
        <w:rPr>
          <w:rFonts w:ascii="Arial" w:hAnsi="Arial" w:cs="Arial"/>
          <w:spacing w:val="1"/>
        </w:rPr>
        <w:t xml:space="preserve"> </w:t>
      </w:r>
      <w:r w:rsidRPr="00165E29">
        <w:rPr>
          <w:rFonts w:ascii="Arial" w:hAnsi="Arial" w:cs="Arial"/>
        </w:rPr>
        <w:t>assistance</w:t>
      </w:r>
      <w:r w:rsidRPr="00165E29">
        <w:rPr>
          <w:rFonts w:ascii="Arial" w:hAnsi="Arial" w:cs="Arial"/>
          <w:spacing w:val="1"/>
        </w:rPr>
        <w:t xml:space="preserve"> </w:t>
      </w:r>
      <w:r w:rsidRPr="00165E29">
        <w:rPr>
          <w:rFonts w:ascii="Arial" w:hAnsi="Arial" w:cs="Arial"/>
        </w:rPr>
        <w:t>with</w:t>
      </w:r>
      <w:r w:rsidRPr="00165E29">
        <w:rPr>
          <w:rFonts w:ascii="Arial" w:hAnsi="Arial" w:cs="Arial"/>
          <w:spacing w:val="1"/>
        </w:rPr>
        <w:t xml:space="preserve"> </w:t>
      </w:r>
      <w:r w:rsidRPr="00165E29">
        <w:rPr>
          <w:rFonts w:ascii="Arial" w:hAnsi="Arial" w:cs="Arial"/>
        </w:rPr>
        <w:t>academic</w:t>
      </w:r>
      <w:r w:rsidRPr="00165E29">
        <w:rPr>
          <w:rFonts w:ascii="Arial" w:hAnsi="Arial" w:cs="Arial"/>
          <w:spacing w:val="1"/>
        </w:rPr>
        <w:t xml:space="preserve"> </w:t>
      </w:r>
      <w:r w:rsidRPr="00165E29">
        <w:rPr>
          <w:rFonts w:ascii="Arial" w:hAnsi="Arial" w:cs="Arial"/>
        </w:rPr>
        <w:t>skill</w:t>
      </w:r>
      <w:r w:rsidRPr="00165E29">
        <w:rPr>
          <w:rFonts w:ascii="Arial" w:hAnsi="Arial" w:cs="Arial"/>
          <w:spacing w:val="1"/>
        </w:rPr>
        <w:t xml:space="preserve"> </w:t>
      </w:r>
      <w:r w:rsidRPr="00165E29">
        <w:rPr>
          <w:rFonts w:ascii="Arial" w:hAnsi="Arial" w:cs="Arial"/>
        </w:rPr>
        <w:t>development</w:t>
      </w:r>
      <w:r w:rsidRPr="00165E29">
        <w:rPr>
          <w:rFonts w:ascii="Arial" w:hAnsi="Arial" w:cs="Arial"/>
          <w:spacing w:val="1"/>
        </w:rPr>
        <w:t xml:space="preserve"> </w:t>
      </w:r>
      <w:r w:rsidRPr="00165E29">
        <w:rPr>
          <w:rFonts w:ascii="Arial" w:hAnsi="Arial" w:cs="Arial"/>
        </w:rPr>
        <w:t>or</w:t>
      </w:r>
      <w:r w:rsidRPr="00165E29">
        <w:rPr>
          <w:rFonts w:ascii="Arial" w:hAnsi="Arial" w:cs="Arial"/>
          <w:spacing w:val="1"/>
        </w:rPr>
        <w:t xml:space="preserve"> </w:t>
      </w:r>
      <w:r w:rsidRPr="00165E29">
        <w:rPr>
          <w:rFonts w:ascii="Arial" w:hAnsi="Arial" w:cs="Arial"/>
        </w:rPr>
        <w:t>other</w:t>
      </w:r>
      <w:r w:rsidRPr="00165E29">
        <w:rPr>
          <w:rFonts w:ascii="Arial" w:hAnsi="Arial" w:cs="Arial"/>
          <w:spacing w:val="1"/>
        </w:rPr>
        <w:t xml:space="preserve"> </w:t>
      </w:r>
      <w:r w:rsidRPr="00165E29">
        <w:rPr>
          <w:rFonts w:ascii="Arial" w:hAnsi="Arial" w:cs="Arial"/>
        </w:rPr>
        <w:t>university</w:t>
      </w:r>
      <w:r w:rsidRPr="00165E29">
        <w:rPr>
          <w:rFonts w:ascii="Arial" w:hAnsi="Arial" w:cs="Arial"/>
          <w:spacing w:val="1"/>
        </w:rPr>
        <w:t xml:space="preserve"> </w:t>
      </w:r>
      <w:r w:rsidRPr="00165E29">
        <w:rPr>
          <w:rFonts w:ascii="Arial" w:hAnsi="Arial" w:cs="Arial"/>
        </w:rPr>
        <w:t>support</w:t>
      </w:r>
      <w:r w:rsidRPr="00165E29">
        <w:rPr>
          <w:rFonts w:ascii="Arial" w:hAnsi="Arial" w:cs="Arial"/>
          <w:spacing w:val="1"/>
        </w:rPr>
        <w:t xml:space="preserve"> </w:t>
      </w:r>
      <w:r w:rsidRPr="00165E29">
        <w:rPr>
          <w:rFonts w:ascii="Arial" w:hAnsi="Arial" w:cs="Arial"/>
        </w:rPr>
        <w:t>services,</w:t>
      </w:r>
      <w:r w:rsidRPr="00165E29">
        <w:rPr>
          <w:rFonts w:ascii="Arial" w:hAnsi="Arial" w:cs="Arial"/>
          <w:spacing w:val="1"/>
        </w:rPr>
        <w:t xml:space="preserve"> </w:t>
      </w:r>
      <w:r w:rsidRPr="00165E29">
        <w:rPr>
          <w:rFonts w:ascii="Arial" w:hAnsi="Arial" w:cs="Arial"/>
        </w:rPr>
        <w:t>as</w:t>
      </w:r>
      <w:r w:rsidRPr="00165E29">
        <w:rPr>
          <w:rFonts w:ascii="Arial" w:hAnsi="Arial" w:cs="Arial"/>
          <w:spacing w:val="1"/>
        </w:rPr>
        <w:t xml:space="preserve"> </w:t>
      </w:r>
      <w:r w:rsidRPr="00165E29">
        <w:rPr>
          <w:rFonts w:ascii="Arial" w:hAnsi="Arial" w:cs="Arial"/>
        </w:rPr>
        <w:t>required.</w:t>
      </w:r>
    </w:p>
    <w:p w14:paraId="0AD5BEF4" w14:textId="77777777" w:rsidR="00D05C58" w:rsidRPr="008C0DAA" w:rsidRDefault="00D05C58" w:rsidP="00D05C58">
      <w:pPr>
        <w:pStyle w:val="ListParagraph"/>
        <w:widowControl w:val="0"/>
        <w:tabs>
          <w:tab w:val="left" w:pos="682"/>
        </w:tabs>
        <w:autoSpaceDE w:val="0"/>
        <w:autoSpaceDN w:val="0"/>
        <w:spacing w:before="4" w:line="237" w:lineRule="auto"/>
        <w:ind w:left="681" w:right="213"/>
        <w:contextualSpacing w:val="0"/>
        <w:jc w:val="both"/>
        <w:rPr>
          <w:rFonts w:ascii="Arial" w:hAnsi="Arial" w:cs="Arial"/>
        </w:rPr>
      </w:pPr>
    </w:p>
    <w:p w14:paraId="450B4A1E" w14:textId="3E2DFEFD" w:rsidR="00D05C58" w:rsidRPr="008C0DAA" w:rsidRDefault="00D05C58" w:rsidP="00D05C58">
      <w:pPr>
        <w:pStyle w:val="ListParagraph"/>
        <w:widowControl w:val="0"/>
        <w:numPr>
          <w:ilvl w:val="0"/>
          <w:numId w:val="8"/>
        </w:numPr>
        <w:tabs>
          <w:tab w:val="left" w:pos="681"/>
        </w:tabs>
        <w:autoSpaceDE w:val="0"/>
        <w:autoSpaceDN w:val="0"/>
        <w:ind w:right="212"/>
        <w:contextualSpacing w:val="0"/>
        <w:jc w:val="both"/>
        <w:rPr>
          <w:rFonts w:ascii="Arial" w:hAnsi="Arial" w:cs="Arial"/>
        </w:rPr>
      </w:pPr>
      <w:r w:rsidRPr="008C0DAA">
        <w:rPr>
          <w:rFonts w:ascii="Arial" w:hAnsi="Arial" w:cs="Arial"/>
        </w:rPr>
        <w:t xml:space="preserve">Specialist lecturer with a remit for academic support: </w:t>
      </w:r>
      <w:r w:rsidR="008C0DAA" w:rsidRPr="008C0DAA">
        <w:rPr>
          <w:rFonts w:ascii="Arial" w:hAnsi="Arial" w:cs="Arial"/>
        </w:rPr>
        <w:t>Students</w:t>
      </w:r>
      <w:r w:rsidRPr="008C0DAA">
        <w:rPr>
          <w:rFonts w:ascii="Arial" w:hAnsi="Arial" w:cs="Arial"/>
        </w:rPr>
        <w:t xml:space="preserve"> can self-refer or</w:t>
      </w:r>
      <w:r w:rsidRPr="008C0DAA">
        <w:rPr>
          <w:rFonts w:ascii="Arial" w:hAnsi="Arial" w:cs="Arial"/>
          <w:spacing w:val="1"/>
        </w:rPr>
        <w:t xml:space="preserve"> </w:t>
      </w:r>
      <w:r w:rsidRPr="008C0DAA">
        <w:rPr>
          <w:rFonts w:ascii="Arial" w:hAnsi="Arial" w:cs="Arial"/>
        </w:rPr>
        <w:t>be</w:t>
      </w:r>
      <w:r w:rsidRPr="008C0DAA">
        <w:rPr>
          <w:rFonts w:ascii="Arial" w:hAnsi="Arial" w:cs="Arial"/>
          <w:spacing w:val="1"/>
        </w:rPr>
        <w:t xml:space="preserve"> </w:t>
      </w:r>
      <w:r w:rsidRPr="008C0DAA">
        <w:rPr>
          <w:rFonts w:ascii="Arial" w:hAnsi="Arial" w:cs="Arial"/>
        </w:rPr>
        <w:t>referred</w:t>
      </w:r>
      <w:r w:rsidRPr="008C0DAA">
        <w:rPr>
          <w:rFonts w:ascii="Arial" w:hAnsi="Arial" w:cs="Arial"/>
          <w:spacing w:val="1"/>
        </w:rPr>
        <w:t xml:space="preserve"> </w:t>
      </w:r>
      <w:r w:rsidRPr="008C0DAA">
        <w:rPr>
          <w:rFonts w:ascii="Arial" w:hAnsi="Arial" w:cs="Arial"/>
        </w:rPr>
        <w:t>by</w:t>
      </w:r>
      <w:r w:rsidRPr="008C0DAA">
        <w:rPr>
          <w:rFonts w:ascii="Arial" w:hAnsi="Arial" w:cs="Arial"/>
          <w:spacing w:val="1"/>
        </w:rPr>
        <w:t xml:space="preserve"> </w:t>
      </w:r>
      <w:r w:rsidRPr="008C0DAA">
        <w:rPr>
          <w:rFonts w:ascii="Arial" w:hAnsi="Arial" w:cs="Arial"/>
        </w:rPr>
        <w:t>any</w:t>
      </w:r>
      <w:r w:rsidRPr="008C0DAA">
        <w:rPr>
          <w:rFonts w:ascii="Arial" w:hAnsi="Arial" w:cs="Arial"/>
          <w:spacing w:val="1"/>
        </w:rPr>
        <w:t xml:space="preserve"> </w:t>
      </w:r>
      <w:r w:rsidRPr="008C0DAA">
        <w:rPr>
          <w:rFonts w:ascii="Arial" w:hAnsi="Arial" w:cs="Arial"/>
        </w:rPr>
        <w:t>member</w:t>
      </w:r>
      <w:r w:rsidRPr="008C0DAA">
        <w:rPr>
          <w:rFonts w:ascii="Arial" w:hAnsi="Arial" w:cs="Arial"/>
          <w:spacing w:val="1"/>
        </w:rPr>
        <w:t xml:space="preserve"> </w:t>
      </w:r>
      <w:r w:rsidRPr="008C0DAA">
        <w:rPr>
          <w:rFonts w:ascii="Arial" w:hAnsi="Arial" w:cs="Arial"/>
        </w:rPr>
        <w:t>of</w:t>
      </w:r>
      <w:r w:rsidRPr="008C0DAA">
        <w:rPr>
          <w:rFonts w:ascii="Arial" w:hAnsi="Arial" w:cs="Arial"/>
          <w:spacing w:val="1"/>
        </w:rPr>
        <w:t xml:space="preserve"> </w:t>
      </w:r>
      <w:r w:rsidRPr="008C0DAA">
        <w:rPr>
          <w:rFonts w:ascii="Arial" w:hAnsi="Arial" w:cs="Arial"/>
        </w:rPr>
        <w:t>academic</w:t>
      </w:r>
      <w:r w:rsidRPr="008C0DAA">
        <w:rPr>
          <w:rFonts w:ascii="Arial" w:hAnsi="Arial" w:cs="Arial"/>
          <w:spacing w:val="1"/>
        </w:rPr>
        <w:t xml:space="preserve"> </w:t>
      </w:r>
      <w:r w:rsidRPr="008C0DAA">
        <w:rPr>
          <w:rFonts w:ascii="Arial" w:hAnsi="Arial" w:cs="Arial"/>
        </w:rPr>
        <w:t>staff</w:t>
      </w:r>
      <w:r w:rsidRPr="008C0DAA">
        <w:rPr>
          <w:rFonts w:ascii="Arial" w:hAnsi="Arial" w:cs="Arial"/>
          <w:spacing w:val="1"/>
        </w:rPr>
        <w:t xml:space="preserve"> </w:t>
      </w:r>
      <w:r w:rsidRPr="008C0DAA">
        <w:rPr>
          <w:rFonts w:ascii="Arial" w:hAnsi="Arial" w:cs="Arial"/>
        </w:rPr>
        <w:t>for</w:t>
      </w:r>
      <w:r w:rsidRPr="008C0DAA">
        <w:rPr>
          <w:rFonts w:ascii="Arial" w:hAnsi="Arial" w:cs="Arial"/>
          <w:spacing w:val="1"/>
        </w:rPr>
        <w:t xml:space="preserve"> </w:t>
      </w:r>
      <w:r w:rsidRPr="008C0DAA">
        <w:rPr>
          <w:rFonts w:ascii="Arial" w:hAnsi="Arial" w:cs="Arial"/>
        </w:rPr>
        <w:t>one-to-one</w:t>
      </w:r>
      <w:r w:rsidRPr="008C0DAA">
        <w:rPr>
          <w:rFonts w:ascii="Arial" w:hAnsi="Arial" w:cs="Arial"/>
          <w:spacing w:val="1"/>
        </w:rPr>
        <w:t xml:space="preserve"> </w:t>
      </w:r>
      <w:r w:rsidRPr="008C0DAA">
        <w:rPr>
          <w:rFonts w:ascii="Arial" w:hAnsi="Arial" w:cs="Arial"/>
        </w:rPr>
        <w:t>tutoring</w:t>
      </w:r>
      <w:r w:rsidRPr="008C0DAA">
        <w:rPr>
          <w:rFonts w:ascii="Arial" w:hAnsi="Arial" w:cs="Arial"/>
          <w:spacing w:val="1"/>
        </w:rPr>
        <w:t xml:space="preserve"> </w:t>
      </w:r>
      <w:r w:rsidRPr="008C0DAA">
        <w:rPr>
          <w:rFonts w:ascii="Arial" w:hAnsi="Arial" w:cs="Arial"/>
        </w:rPr>
        <w:t>to</w:t>
      </w:r>
      <w:r w:rsidRPr="008C0DAA">
        <w:rPr>
          <w:rFonts w:ascii="Arial" w:hAnsi="Arial" w:cs="Arial"/>
          <w:spacing w:val="1"/>
        </w:rPr>
        <w:t xml:space="preserve"> </w:t>
      </w:r>
      <w:r w:rsidRPr="008C0DAA">
        <w:rPr>
          <w:rFonts w:ascii="Arial" w:hAnsi="Arial" w:cs="Arial"/>
        </w:rPr>
        <w:t>support</w:t>
      </w:r>
      <w:r w:rsidRPr="008C0DAA">
        <w:rPr>
          <w:rFonts w:ascii="Arial" w:hAnsi="Arial" w:cs="Arial"/>
          <w:spacing w:val="1"/>
        </w:rPr>
        <w:t xml:space="preserve"> </w:t>
      </w:r>
      <w:r w:rsidRPr="008C0DAA">
        <w:rPr>
          <w:rFonts w:ascii="Arial" w:hAnsi="Arial" w:cs="Arial"/>
        </w:rPr>
        <w:t>writing/academic skills; English language development; learning difference needs (e.g.,</w:t>
      </w:r>
      <w:r w:rsidRPr="008C0DAA">
        <w:rPr>
          <w:rFonts w:ascii="Arial" w:hAnsi="Arial" w:cs="Arial"/>
          <w:spacing w:val="1"/>
        </w:rPr>
        <w:t xml:space="preserve"> </w:t>
      </w:r>
      <w:r w:rsidRPr="008C0DAA">
        <w:rPr>
          <w:rFonts w:ascii="Arial" w:hAnsi="Arial" w:cs="Arial"/>
        </w:rPr>
        <w:t>dyslexia).</w:t>
      </w:r>
    </w:p>
    <w:p w14:paraId="5D273292" w14:textId="77777777" w:rsidR="00D05C58" w:rsidRPr="008C0DAA" w:rsidRDefault="00D05C58" w:rsidP="00D05C58">
      <w:pPr>
        <w:rPr>
          <w:rFonts w:ascii="Arial" w:hAnsi="Arial" w:cs="Arial"/>
        </w:rPr>
      </w:pPr>
    </w:p>
    <w:p w14:paraId="43CBE46E" w14:textId="05F7953F" w:rsidR="00D05C58" w:rsidRDefault="00D05C58" w:rsidP="00D05C58">
      <w:pPr>
        <w:pStyle w:val="ListParagraph"/>
        <w:widowControl w:val="0"/>
        <w:numPr>
          <w:ilvl w:val="0"/>
          <w:numId w:val="8"/>
        </w:numPr>
        <w:tabs>
          <w:tab w:val="left" w:pos="681"/>
        </w:tabs>
        <w:autoSpaceDE w:val="0"/>
        <w:autoSpaceDN w:val="0"/>
        <w:spacing w:before="75" w:line="235" w:lineRule="auto"/>
        <w:ind w:right="226"/>
        <w:contextualSpacing w:val="0"/>
        <w:jc w:val="both"/>
        <w:rPr>
          <w:rFonts w:ascii="Arial" w:hAnsi="Arial" w:cs="Arial"/>
        </w:rPr>
      </w:pPr>
      <w:r w:rsidRPr="008C0DAA">
        <w:rPr>
          <w:rFonts w:ascii="Arial" w:hAnsi="Arial" w:cs="Arial"/>
        </w:rPr>
        <w:t xml:space="preserve">Student </w:t>
      </w:r>
      <w:r w:rsidR="00D14EFD">
        <w:rPr>
          <w:rFonts w:ascii="Arial" w:hAnsi="Arial" w:cs="Arial"/>
        </w:rPr>
        <w:t xml:space="preserve">Wellbeing </w:t>
      </w:r>
      <w:r w:rsidRPr="008C0DAA">
        <w:rPr>
          <w:rFonts w:ascii="Arial" w:hAnsi="Arial" w:cs="Arial"/>
        </w:rPr>
        <w:t>Hub: Centralised online university information and support covering a wide range of resources such as campus information, student accommodation, library services, academic regulations and procedures, student support and achievement, finance, wellbeing, student activities and participation, information for international students and on studying abroad.</w:t>
      </w:r>
    </w:p>
    <w:p w14:paraId="062557F3" w14:textId="77777777" w:rsidR="00D14EFD" w:rsidRDefault="00D14EFD" w:rsidP="00D14EFD">
      <w:pPr>
        <w:pStyle w:val="ListParagraph"/>
        <w:widowControl w:val="0"/>
        <w:tabs>
          <w:tab w:val="left" w:pos="681"/>
        </w:tabs>
        <w:autoSpaceDE w:val="0"/>
        <w:autoSpaceDN w:val="0"/>
        <w:spacing w:before="75" w:line="235" w:lineRule="auto"/>
        <w:ind w:left="722" w:right="226"/>
        <w:contextualSpacing w:val="0"/>
        <w:jc w:val="both"/>
        <w:rPr>
          <w:rFonts w:ascii="Arial" w:hAnsi="Arial" w:cs="Arial"/>
        </w:rPr>
      </w:pPr>
    </w:p>
    <w:p w14:paraId="774750E7" w14:textId="66BA3E81" w:rsidR="00D14EFD" w:rsidRDefault="00D14EFD" w:rsidP="00D14EFD">
      <w:pPr>
        <w:pStyle w:val="xmsolistparagraph"/>
        <w:numPr>
          <w:ilvl w:val="0"/>
          <w:numId w:val="8"/>
        </w:numPr>
        <w:shd w:val="clear" w:color="auto" w:fill="FFFFFF"/>
        <w:spacing w:before="0" w:beforeAutospacing="0" w:after="0" w:afterAutospacing="0"/>
        <w:jc w:val="both"/>
        <w:rPr>
          <w:rFonts w:ascii="Calibri" w:hAnsi="Calibri" w:cs="Calibri"/>
          <w:color w:val="201F1E"/>
          <w:sz w:val="22"/>
          <w:szCs w:val="22"/>
        </w:rPr>
      </w:pPr>
      <w:bookmarkStart w:id="19" w:name="x__Hlk96099939"/>
      <w:r>
        <w:rPr>
          <w:rFonts w:ascii="Arial" w:hAnsi="Arial" w:cs="Arial"/>
          <w:color w:val="000000"/>
          <w:sz w:val="22"/>
          <w:szCs w:val="22"/>
          <w:bdr w:val="none" w:sz="0" w:space="0" w:color="auto" w:frame="1"/>
          <w:shd w:val="clear" w:color="auto" w:fill="FFFFFF"/>
        </w:rPr>
        <w:t>The Information Centre: Located in the university libraries alongside the library front desk services, the Information Centre’s in-person service desks provide a wide range of information. Information and guidance are also provided through online chat and by phone.</w:t>
      </w:r>
      <w:bookmarkEnd w:id="19"/>
    </w:p>
    <w:p w14:paraId="00071E31" w14:textId="77777777" w:rsidR="00D05C58" w:rsidRPr="008C0DAA" w:rsidRDefault="00D05C58" w:rsidP="00D05C58">
      <w:pPr>
        <w:pStyle w:val="ListParagraph"/>
        <w:rPr>
          <w:rFonts w:ascii="Arial" w:hAnsi="Arial" w:cs="Arial"/>
        </w:rPr>
      </w:pPr>
    </w:p>
    <w:p w14:paraId="2C1DE331" w14:textId="11FCB77A" w:rsidR="00D05C58" w:rsidRPr="008C0DAA" w:rsidRDefault="00D05C58" w:rsidP="00D05C58">
      <w:pPr>
        <w:pStyle w:val="ListParagraph"/>
        <w:widowControl w:val="0"/>
        <w:numPr>
          <w:ilvl w:val="0"/>
          <w:numId w:val="8"/>
        </w:numPr>
        <w:tabs>
          <w:tab w:val="left" w:pos="681"/>
        </w:tabs>
        <w:autoSpaceDE w:val="0"/>
        <w:autoSpaceDN w:val="0"/>
        <w:spacing w:before="75" w:line="235" w:lineRule="auto"/>
        <w:ind w:right="226"/>
        <w:contextualSpacing w:val="0"/>
        <w:jc w:val="both"/>
        <w:rPr>
          <w:rFonts w:ascii="Arial" w:hAnsi="Arial" w:cs="Arial"/>
        </w:rPr>
      </w:pPr>
      <w:r w:rsidRPr="008C0DAA">
        <w:rPr>
          <w:rFonts w:ascii="Arial" w:hAnsi="Arial" w:cs="Arial"/>
        </w:rPr>
        <w:t>Academic</w:t>
      </w:r>
      <w:r w:rsidRPr="008C0DAA">
        <w:rPr>
          <w:rFonts w:ascii="Arial" w:hAnsi="Arial" w:cs="Arial"/>
          <w:spacing w:val="1"/>
        </w:rPr>
        <w:t xml:space="preserve"> </w:t>
      </w:r>
      <w:r w:rsidRPr="008C0DAA">
        <w:rPr>
          <w:rFonts w:ascii="Arial" w:hAnsi="Arial" w:cs="Arial"/>
        </w:rPr>
        <w:t>Success</w:t>
      </w:r>
      <w:r w:rsidRPr="008C0DAA">
        <w:rPr>
          <w:rFonts w:ascii="Arial" w:hAnsi="Arial" w:cs="Arial"/>
          <w:spacing w:val="1"/>
        </w:rPr>
        <w:t xml:space="preserve"> </w:t>
      </w:r>
      <w:r w:rsidRPr="008C0DAA">
        <w:rPr>
          <w:rFonts w:ascii="Arial" w:hAnsi="Arial" w:cs="Arial"/>
        </w:rPr>
        <w:t>Centre:</w:t>
      </w:r>
      <w:r w:rsidRPr="008C0DAA">
        <w:rPr>
          <w:rFonts w:ascii="Arial" w:hAnsi="Arial" w:cs="Arial"/>
          <w:spacing w:val="1"/>
        </w:rPr>
        <w:t xml:space="preserve"> </w:t>
      </w:r>
      <w:r w:rsidRPr="008C0DAA">
        <w:rPr>
          <w:rFonts w:ascii="Arial" w:hAnsi="Arial" w:cs="Arial"/>
        </w:rPr>
        <w:t>Self-referral drop-in centres</w:t>
      </w:r>
      <w:r w:rsidRPr="008C0DAA">
        <w:rPr>
          <w:rFonts w:ascii="Arial" w:hAnsi="Arial" w:cs="Arial"/>
          <w:spacing w:val="1"/>
        </w:rPr>
        <w:t xml:space="preserve"> </w:t>
      </w:r>
      <w:r w:rsidRPr="008C0DAA">
        <w:rPr>
          <w:rFonts w:ascii="Arial" w:hAnsi="Arial" w:cs="Arial"/>
        </w:rPr>
        <w:t>staffed by specialist</w:t>
      </w:r>
      <w:r w:rsidRPr="008C0DAA">
        <w:rPr>
          <w:rFonts w:ascii="Arial" w:hAnsi="Arial" w:cs="Arial"/>
          <w:spacing w:val="1"/>
        </w:rPr>
        <w:t xml:space="preserve"> </w:t>
      </w:r>
      <w:r w:rsidRPr="008C0DAA">
        <w:rPr>
          <w:rFonts w:ascii="Arial" w:hAnsi="Arial" w:cs="Arial"/>
        </w:rPr>
        <w:t>academic</w:t>
      </w:r>
      <w:r w:rsidRPr="008C0DAA">
        <w:rPr>
          <w:rFonts w:ascii="Arial" w:hAnsi="Arial" w:cs="Arial"/>
          <w:spacing w:val="1"/>
        </w:rPr>
        <w:t xml:space="preserve"> </w:t>
      </w:r>
      <w:r w:rsidRPr="008C0DAA">
        <w:rPr>
          <w:rFonts w:ascii="Arial" w:hAnsi="Arial" w:cs="Arial"/>
        </w:rPr>
        <w:t>support</w:t>
      </w:r>
      <w:r w:rsidRPr="008C0DAA">
        <w:rPr>
          <w:rFonts w:ascii="Arial" w:hAnsi="Arial" w:cs="Arial"/>
          <w:spacing w:val="-1"/>
        </w:rPr>
        <w:t xml:space="preserve"> </w:t>
      </w:r>
      <w:r w:rsidRPr="008C0DAA">
        <w:rPr>
          <w:rFonts w:ascii="Arial" w:hAnsi="Arial" w:cs="Arial"/>
        </w:rPr>
        <w:t>lecturers</w:t>
      </w:r>
      <w:r w:rsidRPr="008C0DAA">
        <w:rPr>
          <w:rFonts w:ascii="Arial" w:hAnsi="Arial" w:cs="Arial"/>
          <w:spacing w:val="-3"/>
        </w:rPr>
        <w:t xml:space="preserve"> </w:t>
      </w:r>
      <w:r w:rsidRPr="008C0DAA">
        <w:rPr>
          <w:rFonts w:ascii="Arial" w:hAnsi="Arial" w:cs="Arial"/>
        </w:rPr>
        <w:t>who provide</w:t>
      </w:r>
      <w:r w:rsidRPr="008C0DAA">
        <w:rPr>
          <w:rFonts w:ascii="Arial" w:hAnsi="Arial" w:cs="Arial"/>
          <w:spacing w:val="-1"/>
        </w:rPr>
        <w:t xml:space="preserve"> </w:t>
      </w:r>
      <w:r w:rsidRPr="008C0DAA">
        <w:rPr>
          <w:rFonts w:ascii="Arial" w:hAnsi="Arial" w:cs="Arial"/>
        </w:rPr>
        <w:t>small group</w:t>
      </w:r>
      <w:r w:rsidRPr="008C0DAA">
        <w:rPr>
          <w:rFonts w:ascii="Arial" w:hAnsi="Arial" w:cs="Arial"/>
          <w:spacing w:val="-1"/>
        </w:rPr>
        <w:t xml:space="preserve"> </w:t>
      </w:r>
      <w:r w:rsidRPr="008C0DAA">
        <w:rPr>
          <w:rFonts w:ascii="Arial" w:hAnsi="Arial" w:cs="Arial"/>
        </w:rPr>
        <w:t>and</w:t>
      </w:r>
      <w:r w:rsidRPr="008C0DAA">
        <w:rPr>
          <w:rFonts w:ascii="Arial" w:hAnsi="Arial" w:cs="Arial"/>
          <w:spacing w:val="-2"/>
        </w:rPr>
        <w:t xml:space="preserve"> </w:t>
      </w:r>
      <w:r w:rsidRPr="008C0DAA">
        <w:rPr>
          <w:rFonts w:ascii="Arial" w:hAnsi="Arial" w:cs="Arial"/>
        </w:rPr>
        <w:t>one</w:t>
      </w:r>
      <w:r w:rsidRPr="008C0DAA">
        <w:rPr>
          <w:rFonts w:ascii="Arial" w:hAnsi="Arial" w:cs="Arial"/>
          <w:spacing w:val="-1"/>
        </w:rPr>
        <w:t>-</w:t>
      </w:r>
      <w:r w:rsidRPr="008C0DAA">
        <w:rPr>
          <w:rFonts w:ascii="Arial" w:hAnsi="Arial" w:cs="Arial"/>
        </w:rPr>
        <w:t>to</w:t>
      </w:r>
      <w:r w:rsidRPr="008C0DAA">
        <w:rPr>
          <w:rFonts w:ascii="Arial" w:hAnsi="Arial" w:cs="Arial"/>
          <w:spacing w:val="-2"/>
        </w:rPr>
        <w:t>-</w:t>
      </w:r>
      <w:r w:rsidRPr="008C0DAA">
        <w:rPr>
          <w:rFonts w:ascii="Arial" w:hAnsi="Arial" w:cs="Arial"/>
        </w:rPr>
        <w:t>one</w:t>
      </w:r>
      <w:r w:rsidRPr="008C0DAA">
        <w:rPr>
          <w:rFonts w:ascii="Arial" w:hAnsi="Arial" w:cs="Arial"/>
          <w:spacing w:val="-9"/>
        </w:rPr>
        <w:t xml:space="preserve"> </w:t>
      </w:r>
      <w:r w:rsidRPr="008C0DAA">
        <w:rPr>
          <w:rFonts w:ascii="Arial" w:hAnsi="Arial" w:cs="Arial"/>
        </w:rPr>
        <w:t>support.</w:t>
      </w:r>
    </w:p>
    <w:p w14:paraId="11A19AC8" w14:textId="77777777" w:rsidR="00D05C58" w:rsidRPr="008C0DAA" w:rsidRDefault="00D05C58" w:rsidP="00D05C58">
      <w:pPr>
        <w:pStyle w:val="ListParagraph"/>
        <w:rPr>
          <w:rFonts w:ascii="Arial" w:hAnsi="Arial" w:cs="Arial"/>
        </w:rPr>
      </w:pPr>
    </w:p>
    <w:p w14:paraId="7FBBB2CF" w14:textId="77777777" w:rsidR="00D05C58" w:rsidRPr="008C0DAA" w:rsidRDefault="00D05C58" w:rsidP="00D05C58">
      <w:pPr>
        <w:pStyle w:val="ListParagraph"/>
        <w:widowControl w:val="0"/>
        <w:numPr>
          <w:ilvl w:val="0"/>
          <w:numId w:val="8"/>
        </w:numPr>
        <w:tabs>
          <w:tab w:val="left" w:pos="681"/>
        </w:tabs>
        <w:autoSpaceDE w:val="0"/>
        <w:autoSpaceDN w:val="0"/>
        <w:spacing w:before="75" w:line="235" w:lineRule="auto"/>
        <w:ind w:right="226"/>
        <w:contextualSpacing w:val="0"/>
        <w:jc w:val="both"/>
        <w:rPr>
          <w:rFonts w:ascii="Arial" w:hAnsi="Arial" w:cs="Arial"/>
        </w:rPr>
      </w:pPr>
      <w:r w:rsidRPr="008C0DAA">
        <w:rPr>
          <w:rFonts w:ascii="Arial" w:hAnsi="Arial" w:cs="Arial"/>
        </w:rPr>
        <w:t>Canvas: The University uses Canvas as its virtual learning environment which provides a versatile,</w:t>
      </w:r>
      <w:r w:rsidRPr="008C0DAA">
        <w:rPr>
          <w:rFonts w:ascii="Arial" w:hAnsi="Arial" w:cs="Arial"/>
          <w:spacing w:val="1"/>
        </w:rPr>
        <w:t xml:space="preserve"> </w:t>
      </w:r>
      <w:r w:rsidRPr="008C0DAA">
        <w:rPr>
          <w:rFonts w:ascii="Arial" w:hAnsi="Arial" w:cs="Arial"/>
        </w:rPr>
        <w:t>interactive learning</w:t>
      </w:r>
      <w:r w:rsidRPr="008C0DAA">
        <w:rPr>
          <w:rFonts w:ascii="Arial" w:hAnsi="Arial" w:cs="Arial"/>
          <w:spacing w:val="5"/>
        </w:rPr>
        <w:t xml:space="preserve"> </w:t>
      </w:r>
      <w:r w:rsidRPr="008C0DAA">
        <w:rPr>
          <w:rFonts w:ascii="Arial" w:hAnsi="Arial" w:cs="Arial"/>
        </w:rPr>
        <w:t>platform.</w:t>
      </w:r>
    </w:p>
    <w:p w14:paraId="5EC7AC54" w14:textId="77777777" w:rsidR="00D05C58" w:rsidRPr="008C0DAA" w:rsidRDefault="00D05C58" w:rsidP="00D05C58">
      <w:pPr>
        <w:widowControl w:val="0"/>
        <w:tabs>
          <w:tab w:val="left" w:pos="681"/>
        </w:tabs>
        <w:autoSpaceDE w:val="0"/>
        <w:autoSpaceDN w:val="0"/>
        <w:spacing w:before="75"/>
        <w:ind w:right="226"/>
        <w:jc w:val="both"/>
        <w:rPr>
          <w:rFonts w:ascii="Arial" w:hAnsi="Arial" w:cs="Arial"/>
        </w:rPr>
      </w:pPr>
    </w:p>
    <w:p w14:paraId="2D2AF98B" w14:textId="110327E6" w:rsidR="00D05C58" w:rsidRPr="008C0DAA" w:rsidRDefault="00D05C58" w:rsidP="00D05C58">
      <w:pPr>
        <w:pStyle w:val="ListParagraph"/>
        <w:widowControl w:val="0"/>
        <w:numPr>
          <w:ilvl w:val="0"/>
          <w:numId w:val="8"/>
        </w:numPr>
        <w:tabs>
          <w:tab w:val="left" w:pos="681"/>
        </w:tabs>
        <w:autoSpaceDE w:val="0"/>
        <w:autoSpaceDN w:val="0"/>
        <w:ind w:right="218"/>
        <w:contextualSpacing w:val="0"/>
        <w:jc w:val="both"/>
        <w:rPr>
          <w:rFonts w:ascii="Arial" w:hAnsi="Arial" w:cs="Arial"/>
        </w:rPr>
      </w:pPr>
      <w:r w:rsidRPr="008C0DAA">
        <w:rPr>
          <w:rFonts w:ascii="Arial" w:hAnsi="Arial" w:cs="Arial"/>
        </w:rPr>
        <w:t xml:space="preserve">IT support: Canvas has its own dedicated 24-hour support available to </w:t>
      </w:r>
      <w:r w:rsidR="008F5172">
        <w:rPr>
          <w:rFonts w:ascii="Arial" w:hAnsi="Arial" w:cs="Arial"/>
        </w:rPr>
        <w:t>students</w:t>
      </w:r>
      <w:r w:rsidRPr="008C0DAA">
        <w:rPr>
          <w:rFonts w:ascii="Arial" w:hAnsi="Arial" w:cs="Arial"/>
        </w:rPr>
        <w:t>.</w:t>
      </w:r>
      <w:r w:rsidRPr="008C0DAA">
        <w:rPr>
          <w:rFonts w:ascii="Arial" w:hAnsi="Arial" w:cs="Arial"/>
          <w:spacing w:val="1"/>
        </w:rPr>
        <w:t xml:space="preserve"> </w:t>
      </w:r>
      <w:r w:rsidRPr="008C0DAA">
        <w:rPr>
          <w:rFonts w:ascii="Arial" w:hAnsi="Arial" w:cs="Arial"/>
        </w:rPr>
        <w:t>Additional</w:t>
      </w:r>
      <w:r w:rsidRPr="008C0DAA">
        <w:rPr>
          <w:rFonts w:ascii="Arial" w:hAnsi="Arial" w:cs="Arial"/>
          <w:spacing w:val="-1"/>
        </w:rPr>
        <w:t xml:space="preserve"> </w:t>
      </w:r>
      <w:r w:rsidRPr="008C0DAA">
        <w:rPr>
          <w:rFonts w:ascii="Arial" w:hAnsi="Arial" w:cs="Arial"/>
        </w:rPr>
        <w:t>IT</w:t>
      </w:r>
      <w:r w:rsidRPr="008C0DAA">
        <w:rPr>
          <w:rFonts w:ascii="Arial" w:hAnsi="Arial" w:cs="Arial"/>
          <w:spacing w:val="1"/>
        </w:rPr>
        <w:t xml:space="preserve"> </w:t>
      </w:r>
      <w:r w:rsidRPr="008C0DAA">
        <w:rPr>
          <w:rFonts w:ascii="Arial" w:hAnsi="Arial" w:cs="Arial"/>
        </w:rPr>
        <w:t>support can</w:t>
      </w:r>
      <w:r w:rsidRPr="008C0DAA">
        <w:rPr>
          <w:rFonts w:ascii="Arial" w:hAnsi="Arial" w:cs="Arial"/>
          <w:spacing w:val="-3"/>
        </w:rPr>
        <w:t xml:space="preserve"> </w:t>
      </w:r>
      <w:r w:rsidRPr="008C0DAA">
        <w:rPr>
          <w:rFonts w:ascii="Arial" w:hAnsi="Arial" w:cs="Arial"/>
        </w:rPr>
        <w:t>be accessed via</w:t>
      </w:r>
      <w:r w:rsidRPr="008C0DAA">
        <w:rPr>
          <w:rFonts w:ascii="Arial" w:hAnsi="Arial" w:cs="Arial"/>
          <w:spacing w:val="-1"/>
        </w:rPr>
        <w:t xml:space="preserve"> </w:t>
      </w:r>
      <w:r w:rsidRPr="008C0DAA">
        <w:rPr>
          <w:rFonts w:ascii="Arial" w:hAnsi="Arial" w:cs="Arial"/>
        </w:rPr>
        <w:t>‘My</w:t>
      </w:r>
      <w:r w:rsidRPr="008C0DAA">
        <w:rPr>
          <w:rFonts w:ascii="Arial" w:hAnsi="Arial" w:cs="Arial"/>
          <w:spacing w:val="-11"/>
        </w:rPr>
        <w:t xml:space="preserve"> </w:t>
      </w:r>
      <w:r w:rsidRPr="008C0DAA">
        <w:rPr>
          <w:rFonts w:ascii="Arial" w:hAnsi="Arial" w:cs="Arial"/>
        </w:rPr>
        <w:t>Kingston’.</w:t>
      </w:r>
    </w:p>
    <w:p w14:paraId="64B419F8" w14:textId="77777777" w:rsidR="00D05C58" w:rsidRPr="008C0DAA" w:rsidRDefault="00D05C58" w:rsidP="00D05C58">
      <w:pPr>
        <w:widowControl w:val="0"/>
        <w:tabs>
          <w:tab w:val="left" w:pos="681"/>
        </w:tabs>
        <w:autoSpaceDE w:val="0"/>
        <w:autoSpaceDN w:val="0"/>
        <w:ind w:right="218"/>
        <w:jc w:val="both"/>
        <w:rPr>
          <w:rFonts w:ascii="Arial" w:hAnsi="Arial" w:cs="Arial"/>
        </w:rPr>
      </w:pPr>
    </w:p>
    <w:p w14:paraId="6C551C14" w14:textId="209EB91F" w:rsidR="00D05C58" w:rsidRPr="008C0DAA" w:rsidRDefault="00D05C58" w:rsidP="00D05C58">
      <w:pPr>
        <w:pStyle w:val="ListParagraph"/>
        <w:widowControl w:val="0"/>
        <w:numPr>
          <w:ilvl w:val="0"/>
          <w:numId w:val="8"/>
        </w:numPr>
        <w:tabs>
          <w:tab w:val="left" w:pos="681"/>
          <w:tab w:val="left" w:pos="8789"/>
        </w:tabs>
        <w:autoSpaceDE w:val="0"/>
        <w:autoSpaceDN w:val="0"/>
        <w:ind w:right="210"/>
        <w:contextualSpacing w:val="0"/>
        <w:jc w:val="both"/>
        <w:rPr>
          <w:rFonts w:ascii="Arial" w:hAnsi="Arial" w:cs="Arial"/>
        </w:rPr>
      </w:pPr>
      <w:r w:rsidRPr="008C0DAA">
        <w:rPr>
          <w:rFonts w:ascii="Arial" w:hAnsi="Arial" w:cs="Arial"/>
        </w:rPr>
        <w:t>Faculty</w:t>
      </w:r>
      <w:r w:rsidRPr="008C0DAA">
        <w:rPr>
          <w:rFonts w:ascii="Arial" w:hAnsi="Arial" w:cs="Arial"/>
          <w:spacing w:val="1"/>
        </w:rPr>
        <w:t xml:space="preserve"> </w:t>
      </w:r>
      <w:r w:rsidRPr="008C0DAA">
        <w:rPr>
          <w:rFonts w:ascii="Arial" w:hAnsi="Arial" w:cs="Arial"/>
        </w:rPr>
        <w:t>Student</w:t>
      </w:r>
      <w:r w:rsidRPr="008C0DAA">
        <w:rPr>
          <w:rFonts w:ascii="Arial" w:hAnsi="Arial" w:cs="Arial"/>
          <w:spacing w:val="1"/>
        </w:rPr>
        <w:t xml:space="preserve"> </w:t>
      </w:r>
      <w:r w:rsidRPr="008C0DAA">
        <w:rPr>
          <w:rFonts w:ascii="Arial" w:hAnsi="Arial" w:cs="Arial"/>
        </w:rPr>
        <w:t>Achievement</w:t>
      </w:r>
      <w:r w:rsidRPr="008C0DAA">
        <w:rPr>
          <w:rFonts w:ascii="Arial" w:hAnsi="Arial" w:cs="Arial"/>
          <w:spacing w:val="1"/>
        </w:rPr>
        <w:t xml:space="preserve"> </w:t>
      </w:r>
      <w:r w:rsidRPr="008C0DAA">
        <w:rPr>
          <w:rFonts w:ascii="Arial" w:hAnsi="Arial" w:cs="Arial"/>
        </w:rPr>
        <w:t>Officer:</w:t>
      </w:r>
      <w:r w:rsidRPr="008C0DAA">
        <w:rPr>
          <w:rFonts w:ascii="Arial" w:hAnsi="Arial" w:cs="Arial"/>
          <w:spacing w:val="1"/>
        </w:rPr>
        <w:t xml:space="preserve"> </w:t>
      </w:r>
      <w:r w:rsidRPr="008C0DAA">
        <w:rPr>
          <w:rFonts w:ascii="Arial" w:hAnsi="Arial" w:cs="Arial"/>
        </w:rPr>
        <w:t>This</w:t>
      </w:r>
      <w:r w:rsidRPr="008C0DAA">
        <w:rPr>
          <w:rFonts w:ascii="Arial" w:hAnsi="Arial" w:cs="Arial"/>
          <w:spacing w:val="1"/>
        </w:rPr>
        <w:t xml:space="preserve"> </w:t>
      </w:r>
      <w:r w:rsidRPr="008C0DAA">
        <w:rPr>
          <w:rFonts w:ascii="Arial" w:hAnsi="Arial" w:cs="Arial"/>
        </w:rPr>
        <w:t>is</w:t>
      </w:r>
      <w:r w:rsidRPr="008C0DAA">
        <w:rPr>
          <w:rFonts w:ascii="Arial" w:hAnsi="Arial" w:cs="Arial"/>
          <w:spacing w:val="1"/>
        </w:rPr>
        <w:t xml:space="preserve"> </w:t>
      </w:r>
      <w:r w:rsidRPr="008C0DAA">
        <w:rPr>
          <w:rFonts w:ascii="Arial" w:hAnsi="Arial" w:cs="Arial"/>
        </w:rPr>
        <w:t>a</w:t>
      </w:r>
      <w:r w:rsidRPr="008C0DAA">
        <w:rPr>
          <w:rFonts w:ascii="Arial" w:hAnsi="Arial" w:cs="Arial"/>
          <w:spacing w:val="1"/>
        </w:rPr>
        <w:t xml:space="preserve"> </w:t>
      </w:r>
      <w:r w:rsidRPr="008C0DAA">
        <w:rPr>
          <w:rFonts w:ascii="Arial" w:hAnsi="Arial" w:cs="Arial"/>
        </w:rPr>
        <w:t>non-academic</w:t>
      </w:r>
      <w:r w:rsidRPr="008C0DAA">
        <w:rPr>
          <w:rFonts w:ascii="Arial" w:hAnsi="Arial" w:cs="Arial"/>
          <w:spacing w:val="1"/>
        </w:rPr>
        <w:t xml:space="preserve"> </w:t>
      </w:r>
      <w:r w:rsidRPr="008C0DAA">
        <w:rPr>
          <w:rFonts w:ascii="Arial" w:hAnsi="Arial" w:cs="Arial"/>
        </w:rPr>
        <w:t>role</w:t>
      </w:r>
      <w:r w:rsidRPr="008C0DAA">
        <w:rPr>
          <w:rFonts w:ascii="Arial" w:hAnsi="Arial" w:cs="Arial"/>
          <w:spacing w:val="1"/>
        </w:rPr>
        <w:t xml:space="preserve"> </w:t>
      </w:r>
      <w:r w:rsidRPr="008C0DAA">
        <w:rPr>
          <w:rFonts w:ascii="Arial" w:hAnsi="Arial" w:cs="Arial"/>
        </w:rPr>
        <w:t>which</w:t>
      </w:r>
      <w:r w:rsidRPr="008C0DAA">
        <w:rPr>
          <w:rFonts w:ascii="Arial" w:hAnsi="Arial" w:cs="Arial"/>
          <w:spacing w:val="61"/>
        </w:rPr>
        <w:t xml:space="preserve"> </w:t>
      </w:r>
      <w:r w:rsidRPr="008C0DAA">
        <w:rPr>
          <w:rFonts w:ascii="Arial" w:hAnsi="Arial" w:cs="Arial"/>
        </w:rPr>
        <w:t>provides</w:t>
      </w:r>
      <w:r w:rsidRPr="008C0DAA">
        <w:rPr>
          <w:rFonts w:ascii="Arial" w:hAnsi="Arial" w:cs="Arial"/>
          <w:spacing w:val="1"/>
        </w:rPr>
        <w:t xml:space="preserve"> </w:t>
      </w:r>
      <w:r w:rsidRPr="008C0DAA">
        <w:rPr>
          <w:rFonts w:ascii="Arial" w:hAnsi="Arial" w:cs="Arial"/>
        </w:rPr>
        <w:t xml:space="preserve">pastoral support and advice. </w:t>
      </w:r>
      <w:r w:rsidR="008C0DAA" w:rsidRPr="008C0DAA">
        <w:rPr>
          <w:rFonts w:ascii="Arial" w:hAnsi="Arial" w:cs="Arial"/>
        </w:rPr>
        <w:t>Students</w:t>
      </w:r>
      <w:r w:rsidRPr="008C0DAA">
        <w:rPr>
          <w:rFonts w:ascii="Arial" w:hAnsi="Arial" w:cs="Arial"/>
        </w:rPr>
        <w:t xml:space="preserve"> can arrange a one-to-one meeting or attend</w:t>
      </w:r>
      <w:r w:rsidRPr="008C0DAA">
        <w:rPr>
          <w:rFonts w:ascii="Arial" w:hAnsi="Arial" w:cs="Arial"/>
          <w:spacing w:val="1"/>
        </w:rPr>
        <w:t xml:space="preserve"> </w:t>
      </w:r>
      <w:r w:rsidRPr="008C0DAA">
        <w:rPr>
          <w:rFonts w:ascii="Arial" w:hAnsi="Arial" w:cs="Arial"/>
        </w:rPr>
        <w:t xml:space="preserve">drop-in appointments. The Student Achievement Officer </w:t>
      </w:r>
      <w:r w:rsidR="009D3BEF" w:rsidRPr="008C0DAA">
        <w:rPr>
          <w:rFonts w:ascii="Arial" w:hAnsi="Arial" w:cs="Arial"/>
        </w:rPr>
        <w:t>can</w:t>
      </w:r>
      <w:r w:rsidRPr="008C0DAA">
        <w:rPr>
          <w:rFonts w:ascii="Arial" w:hAnsi="Arial" w:cs="Arial"/>
        </w:rPr>
        <w:t xml:space="preserve"> signpost </w:t>
      </w:r>
      <w:r w:rsidR="008F5172">
        <w:rPr>
          <w:rFonts w:ascii="Arial" w:hAnsi="Arial" w:cs="Arial"/>
        </w:rPr>
        <w:t>students</w:t>
      </w:r>
      <w:r w:rsidRPr="008C0DAA">
        <w:rPr>
          <w:rFonts w:ascii="Arial" w:hAnsi="Arial" w:cs="Arial"/>
          <w:spacing w:val="1"/>
        </w:rPr>
        <w:t xml:space="preserve"> </w:t>
      </w:r>
      <w:r w:rsidRPr="008C0DAA">
        <w:rPr>
          <w:rFonts w:ascii="Arial" w:hAnsi="Arial" w:cs="Arial"/>
        </w:rPr>
        <w:t>to</w:t>
      </w:r>
      <w:r w:rsidRPr="008C0DAA">
        <w:rPr>
          <w:rFonts w:ascii="Arial" w:hAnsi="Arial" w:cs="Arial"/>
          <w:spacing w:val="1"/>
        </w:rPr>
        <w:t xml:space="preserve"> </w:t>
      </w:r>
      <w:r w:rsidRPr="008C0DAA">
        <w:rPr>
          <w:rFonts w:ascii="Arial" w:hAnsi="Arial" w:cs="Arial"/>
        </w:rPr>
        <w:t>the</w:t>
      </w:r>
      <w:r w:rsidRPr="008C0DAA">
        <w:rPr>
          <w:rFonts w:ascii="Arial" w:hAnsi="Arial" w:cs="Arial"/>
          <w:spacing w:val="1"/>
        </w:rPr>
        <w:t xml:space="preserve"> </w:t>
      </w:r>
      <w:r w:rsidRPr="008C0DAA">
        <w:rPr>
          <w:rFonts w:ascii="Arial" w:hAnsi="Arial" w:cs="Arial"/>
        </w:rPr>
        <w:t>wide</w:t>
      </w:r>
      <w:r w:rsidRPr="008C0DAA">
        <w:rPr>
          <w:rFonts w:ascii="Arial" w:hAnsi="Arial" w:cs="Arial"/>
          <w:spacing w:val="1"/>
        </w:rPr>
        <w:t xml:space="preserve"> </w:t>
      </w:r>
      <w:r w:rsidRPr="008C0DAA">
        <w:rPr>
          <w:rFonts w:ascii="Arial" w:hAnsi="Arial" w:cs="Arial"/>
        </w:rPr>
        <w:t>range</w:t>
      </w:r>
      <w:r w:rsidRPr="008C0DAA">
        <w:rPr>
          <w:rFonts w:ascii="Arial" w:hAnsi="Arial" w:cs="Arial"/>
          <w:spacing w:val="1"/>
        </w:rPr>
        <w:t xml:space="preserve"> </w:t>
      </w:r>
      <w:r w:rsidRPr="008C0DAA">
        <w:rPr>
          <w:rFonts w:ascii="Arial" w:hAnsi="Arial" w:cs="Arial"/>
        </w:rPr>
        <w:t>of</w:t>
      </w:r>
      <w:r w:rsidRPr="008C0DAA">
        <w:rPr>
          <w:rFonts w:ascii="Arial" w:hAnsi="Arial" w:cs="Arial"/>
          <w:spacing w:val="1"/>
        </w:rPr>
        <w:t xml:space="preserve"> </w:t>
      </w:r>
      <w:r w:rsidRPr="008C0DAA">
        <w:rPr>
          <w:rFonts w:ascii="Arial" w:hAnsi="Arial" w:cs="Arial"/>
        </w:rPr>
        <w:t>services</w:t>
      </w:r>
      <w:r w:rsidRPr="008C0DAA">
        <w:rPr>
          <w:rFonts w:ascii="Arial" w:hAnsi="Arial" w:cs="Arial"/>
          <w:spacing w:val="1"/>
        </w:rPr>
        <w:t xml:space="preserve"> </w:t>
      </w:r>
      <w:r w:rsidRPr="008C0DAA">
        <w:rPr>
          <w:rFonts w:ascii="Arial" w:hAnsi="Arial" w:cs="Arial"/>
        </w:rPr>
        <w:t>offered</w:t>
      </w:r>
      <w:r w:rsidRPr="008C0DAA">
        <w:rPr>
          <w:rFonts w:ascii="Arial" w:hAnsi="Arial" w:cs="Arial"/>
          <w:spacing w:val="1"/>
        </w:rPr>
        <w:t xml:space="preserve"> </w:t>
      </w:r>
      <w:r w:rsidRPr="008C0DAA">
        <w:rPr>
          <w:rFonts w:ascii="Arial" w:hAnsi="Arial" w:cs="Arial"/>
        </w:rPr>
        <w:t>by</w:t>
      </w:r>
      <w:r w:rsidRPr="008C0DAA">
        <w:rPr>
          <w:rFonts w:ascii="Arial" w:hAnsi="Arial" w:cs="Arial"/>
          <w:spacing w:val="1"/>
        </w:rPr>
        <w:t xml:space="preserve"> </w:t>
      </w:r>
      <w:r w:rsidRPr="008C0DAA">
        <w:rPr>
          <w:rFonts w:ascii="Arial" w:hAnsi="Arial" w:cs="Arial"/>
        </w:rPr>
        <w:t>the</w:t>
      </w:r>
      <w:r w:rsidRPr="008C0DAA">
        <w:rPr>
          <w:rFonts w:ascii="Arial" w:hAnsi="Arial" w:cs="Arial"/>
          <w:spacing w:val="1"/>
        </w:rPr>
        <w:t xml:space="preserve"> </w:t>
      </w:r>
      <w:r w:rsidRPr="008C0DAA">
        <w:rPr>
          <w:rFonts w:ascii="Arial" w:hAnsi="Arial" w:cs="Arial"/>
        </w:rPr>
        <w:t>University.</w:t>
      </w:r>
      <w:r w:rsidRPr="008C0DAA">
        <w:rPr>
          <w:rFonts w:ascii="Arial" w:hAnsi="Arial" w:cs="Arial"/>
          <w:spacing w:val="1"/>
        </w:rPr>
        <w:t xml:space="preserve"> </w:t>
      </w:r>
      <w:r w:rsidRPr="008C0DAA">
        <w:rPr>
          <w:rFonts w:ascii="Arial" w:hAnsi="Arial" w:cs="Arial"/>
        </w:rPr>
        <w:t>These</w:t>
      </w:r>
      <w:r w:rsidRPr="008C0DAA">
        <w:rPr>
          <w:rFonts w:ascii="Arial" w:hAnsi="Arial" w:cs="Arial"/>
          <w:spacing w:val="1"/>
        </w:rPr>
        <w:t xml:space="preserve"> </w:t>
      </w:r>
      <w:r w:rsidRPr="008C0DAA">
        <w:rPr>
          <w:rFonts w:ascii="Arial" w:hAnsi="Arial" w:cs="Arial"/>
        </w:rPr>
        <w:t>include</w:t>
      </w:r>
      <w:r w:rsidRPr="008C0DAA">
        <w:rPr>
          <w:rFonts w:ascii="Arial" w:hAnsi="Arial" w:cs="Arial"/>
          <w:spacing w:val="1"/>
        </w:rPr>
        <w:t xml:space="preserve"> </w:t>
      </w:r>
      <w:r w:rsidRPr="008C0DAA">
        <w:rPr>
          <w:rFonts w:ascii="Arial" w:hAnsi="Arial" w:cs="Arial"/>
        </w:rPr>
        <w:t>finance,</w:t>
      </w:r>
      <w:r w:rsidRPr="008C0DAA">
        <w:rPr>
          <w:rFonts w:ascii="Arial" w:hAnsi="Arial" w:cs="Arial"/>
          <w:spacing w:val="1"/>
        </w:rPr>
        <w:t xml:space="preserve"> </w:t>
      </w:r>
      <w:r w:rsidRPr="008C0DAA">
        <w:rPr>
          <w:rFonts w:ascii="Arial" w:hAnsi="Arial" w:cs="Arial"/>
        </w:rPr>
        <w:t>accommodation,</w:t>
      </w:r>
      <w:r w:rsidRPr="008C0DAA">
        <w:rPr>
          <w:rFonts w:ascii="Arial" w:hAnsi="Arial" w:cs="Arial"/>
          <w:spacing w:val="1"/>
        </w:rPr>
        <w:t xml:space="preserve"> </w:t>
      </w:r>
      <w:r w:rsidRPr="008C0DAA">
        <w:rPr>
          <w:rFonts w:ascii="Arial" w:hAnsi="Arial" w:cs="Arial"/>
        </w:rPr>
        <w:t>disability and dyslexia,</w:t>
      </w:r>
      <w:r w:rsidRPr="008C0DAA">
        <w:rPr>
          <w:rFonts w:ascii="Arial" w:hAnsi="Arial" w:cs="Arial"/>
          <w:spacing w:val="1"/>
        </w:rPr>
        <w:t xml:space="preserve"> </w:t>
      </w:r>
      <w:r w:rsidRPr="008C0DAA">
        <w:rPr>
          <w:rFonts w:ascii="Arial" w:hAnsi="Arial" w:cs="Arial"/>
        </w:rPr>
        <w:t>health</w:t>
      </w:r>
      <w:r w:rsidRPr="008C0DAA">
        <w:rPr>
          <w:rFonts w:ascii="Arial" w:hAnsi="Arial" w:cs="Arial"/>
          <w:spacing w:val="1"/>
        </w:rPr>
        <w:t xml:space="preserve"> </w:t>
      </w:r>
      <w:r w:rsidRPr="008C0DAA">
        <w:rPr>
          <w:rFonts w:ascii="Arial" w:hAnsi="Arial" w:cs="Arial"/>
        </w:rPr>
        <w:t>and</w:t>
      </w:r>
      <w:r w:rsidRPr="008C0DAA">
        <w:rPr>
          <w:rFonts w:ascii="Arial" w:hAnsi="Arial" w:cs="Arial"/>
          <w:spacing w:val="1"/>
        </w:rPr>
        <w:t xml:space="preserve"> </w:t>
      </w:r>
      <w:r w:rsidRPr="008C0DAA">
        <w:rPr>
          <w:rFonts w:ascii="Arial" w:hAnsi="Arial" w:cs="Arial"/>
        </w:rPr>
        <w:t>wellbeing,</w:t>
      </w:r>
      <w:r w:rsidRPr="008C0DAA">
        <w:rPr>
          <w:rFonts w:ascii="Arial" w:hAnsi="Arial" w:cs="Arial"/>
          <w:spacing w:val="1"/>
        </w:rPr>
        <w:t xml:space="preserve"> </w:t>
      </w:r>
      <w:r w:rsidRPr="008C0DAA">
        <w:rPr>
          <w:rFonts w:ascii="Arial" w:hAnsi="Arial" w:cs="Arial"/>
        </w:rPr>
        <w:t>counselling, faith and</w:t>
      </w:r>
      <w:r w:rsidRPr="008C0DAA">
        <w:rPr>
          <w:rFonts w:ascii="Arial" w:hAnsi="Arial" w:cs="Arial"/>
          <w:spacing w:val="1"/>
        </w:rPr>
        <w:t xml:space="preserve"> </w:t>
      </w:r>
      <w:r w:rsidRPr="008C0DAA">
        <w:rPr>
          <w:rFonts w:ascii="Arial" w:hAnsi="Arial" w:cs="Arial"/>
        </w:rPr>
        <w:t>spirituality,</w:t>
      </w:r>
      <w:r w:rsidRPr="008C0DAA">
        <w:rPr>
          <w:rFonts w:ascii="Arial" w:hAnsi="Arial" w:cs="Arial"/>
          <w:spacing w:val="1"/>
        </w:rPr>
        <w:t xml:space="preserve"> </w:t>
      </w:r>
      <w:r w:rsidRPr="008C0DAA">
        <w:rPr>
          <w:rFonts w:ascii="Arial" w:hAnsi="Arial" w:cs="Arial"/>
        </w:rPr>
        <w:t>Union of</w:t>
      </w:r>
      <w:r w:rsidRPr="008C0DAA">
        <w:rPr>
          <w:rFonts w:ascii="Arial" w:hAnsi="Arial" w:cs="Arial"/>
          <w:spacing w:val="1"/>
        </w:rPr>
        <w:t xml:space="preserve"> </w:t>
      </w:r>
      <w:r w:rsidRPr="008C0DAA">
        <w:rPr>
          <w:rFonts w:ascii="Arial" w:hAnsi="Arial" w:cs="Arial"/>
        </w:rPr>
        <w:t>Kingston University</w:t>
      </w:r>
      <w:r w:rsidRPr="008C0DAA">
        <w:rPr>
          <w:rFonts w:ascii="Arial" w:hAnsi="Arial" w:cs="Arial"/>
          <w:spacing w:val="-2"/>
        </w:rPr>
        <w:t xml:space="preserve"> </w:t>
      </w:r>
      <w:r w:rsidRPr="008C0DAA">
        <w:rPr>
          <w:rFonts w:ascii="Arial" w:hAnsi="Arial" w:cs="Arial"/>
        </w:rPr>
        <w:t>Students.</w:t>
      </w:r>
    </w:p>
    <w:p w14:paraId="18231511" w14:textId="77777777" w:rsidR="00D05C58" w:rsidRPr="008C0DAA" w:rsidRDefault="00D05C58" w:rsidP="00D05C58">
      <w:pPr>
        <w:widowControl w:val="0"/>
        <w:tabs>
          <w:tab w:val="left" w:pos="681"/>
        </w:tabs>
        <w:autoSpaceDE w:val="0"/>
        <w:autoSpaceDN w:val="0"/>
        <w:ind w:right="210"/>
        <w:jc w:val="both"/>
        <w:rPr>
          <w:rFonts w:ascii="Arial" w:hAnsi="Arial" w:cs="Arial"/>
        </w:rPr>
      </w:pPr>
    </w:p>
    <w:p w14:paraId="14EBF2F0" w14:textId="77777777" w:rsidR="00D05C58" w:rsidRPr="008C0DAA" w:rsidRDefault="00D05C58" w:rsidP="00D05C58">
      <w:pPr>
        <w:pStyle w:val="ListParagraph"/>
        <w:widowControl w:val="0"/>
        <w:numPr>
          <w:ilvl w:val="0"/>
          <w:numId w:val="8"/>
        </w:numPr>
        <w:tabs>
          <w:tab w:val="left" w:pos="681"/>
        </w:tabs>
        <w:autoSpaceDE w:val="0"/>
        <w:autoSpaceDN w:val="0"/>
        <w:ind w:right="220"/>
        <w:contextualSpacing w:val="0"/>
        <w:jc w:val="both"/>
        <w:rPr>
          <w:rFonts w:ascii="Arial" w:hAnsi="Arial" w:cs="Arial"/>
        </w:rPr>
      </w:pPr>
      <w:r w:rsidRPr="008C0DAA">
        <w:rPr>
          <w:rFonts w:ascii="Arial" w:hAnsi="Arial" w:cs="Arial"/>
        </w:rPr>
        <w:t>Access to high quality learning</w:t>
      </w:r>
      <w:r w:rsidRPr="008C0DAA">
        <w:rPr>
          <w:rFonts w:ascii="Arial" w:hAnsi="Arial" w:cs="Arial"/>
          <w:spacing w:val="1"/>
        </w:rPr>
        <w:t xml:space="preserve"> </w:t>
      </w:r>
      <w:r w:rsidRPr="008C0DAA">
        <w:rPr>
          <w:rFonts w:ascii="Arial" w:hAnsi="Arial" w:cs="Arial"/>
        </w:rPr>
        <w:t>resource centres (LRC),</w:t>
      </w:r>
      <w:r w:rsidRPr="008C0DAA">
        <w:rPr>
          <w:rFonts w:ascii="Arial" w:hAnsi="Arial" w:cs="Arial"/>
          <w:spacing w:val="1"/>
        </w:rPr>
        <w:t xml:space="preserve"> </w:t>
      </w:r>
      <w:r w:rsidRPr="008C0DAA">
        <w:rPr>
          <w:rFonts w:ascii="Arial" w:hAnsi="Arial" w:cs="Arial"/>
        </w:rPr>
        <w:t>online learning</w:t>
      </w:r>
      <w:r w:rsidRPr="008C0DAA">
        <w:rPr>
          <w:rFonts w:ascii="Arial" w:hAnsi="Arial" w:cs="Arial"/>
          <w:spacing w:val="61"/>
        </w:rPr>
        <w:t xml:space="preserve"> </w:t>
      </w:r>
      <w:r w:rsidRPr="008C0DAA">
        <w:rPr>
          <w:rFonts w:ascii="Arial" w:hAnsi="Arial" w:cs="Arial"/>
        </w:rPr>
        <w:t>facilities and</w:t>
      </w:r>
      <w:r w:rsidRPr="008C0DAA">
        <w:rPr>
          <w:rFonts w:ascii="Arial" w:hAnsi="Arial" w:cs="Arial"/>
          <w:spacing w:val="1"/>
        </w:rPr>
        <w:t xml:space="preserve"> </w:t>
      </w:r>
      <w:r w:rsidRPr="008C0DAA">
        <w:rPr>
          <w:rFonts w:ascii="Arial" w:hAnsi="Arial" w:cs="Arial"/>
        </w:rPr>
        <w:t>other learning support. LRC staff support the provision of academic skills development, both within</w:t>
      </w:r>
      <w:r w:rsidRPr="008C0DAA">
        <w:rPr>
          <w:rFonts w:ascii="Arial" w:hAnsi="Arial" w:cs="Arial"/>
          <w:spacing w:val="1"/>
        </w:rPr>
        <w:t xml:space="preserve"> </w:t>
      </w:r>
      <w:r w:rsidRPr="008C0DAA">
        <w:rPr>
          <w:rFonts w:ascii="Arial" w:hAnsi="Arial" w:cs="Arial"/>
        </w:rPr>
        <w:t>the</w:t>
      </w:r>
      <w:r w:rsidRPr="008C0DAA">
        <w:rPr>
          <w:rFonts w:ascii="Arial" w:hAnsi="Arial" w:cs="Arial"/>
          <w:spacing w:val="-1"/>
        </w:rPr>
        <w:t xml:space="preserve"> </w:t>
      </w:r>
      <w:r w:rsidRPr="008C0DAA">
        <w:rPr>
          <w:rFonts w:ascii="Arial" w:hAnsi="Arial" w:cs="Arial"/>
        </w:rPr>
        <w:t>LRC and</w:t>
      </w:r>
      <w:r w:rsidRPr="008C0DAA">
        <w:rPr>
          <w:rFonts w:ascii="Arial" w:hAnsi="Arial" w:cs="Arial"/>
          <w:spacing w:val="-1"/>
        </w:rPr>
        <w:t xml:space="preserve"> </w:t>
      </w:r>
      <w:r w:rsidRPr="008C0DAA">
        <w:rPr>
          <w:rFonts w:ascii="Arial" w:hAnsi="Arial" w:cs="Arial"/>
        </w:rPr>
        <w:t>integrated into</w:t>
      </w:r>
      <w:r w:rsidRPr="008C0DAA">
        <w:rPr>
          <w:rFonts w:ascii="Arial" w:hAnsi="Arial" w:cs="Arial"/>
          <w:spacing w:val="-2"/>
        </w:rPr>
        <w:t xml:space="preserve"> </w:t>
      </w:r>
      <w:r w:rsidRPr="008C0DAA">
        <w:rPr>
          <w:rFonts w:ascii="Arial" w:hAnsi="Arial" w:cs="Arial"/>
        </w:rPr>
        <w:t>module</w:t>
      </w:r>
      <w:r w:rsidRPr="008C0DAA">
        <w:rPr>
          <w:rFonts w:ascii="Arial" w:hAnsi="Arial" w:cs="Arial"/>
          <w:spacing w:val="-9"/>
        </w:rPr>
        <w:t xml:space="preserve"> </w:t>
      </w:r>
      <w:r w:rsidRPr="008C0DAA">
        <w:rPr>
          <w:rFonts w:ascii="Arial" w:hAnsi="Arial" w:cs="Arial"/>
        </w:rPr>
        <w:t>delivery.</w:t>
      </w:r>
    </w:p>
    <w:p w14:paraId="3AD398C9" w14:textId="32162BF8" w:rsidR="00D05C58" w:rsidRDefault="00D05C58" w:rsidP="00D05C58">
      <w:pPr>
        <w:widowControl w:val="0"/>
        <w:tabs>
          <w:tab w:val="left" w:pos="681"/>
        </w:tabs>
        <w:autoSpaceDE w:val="0"/>
        <w:autoSpaceDN w:val="0"/>
        <w:ind w:right="220"/>
        <w:jc w:val="both"/>
        <w:rPr>
          <w:rFonts w:ascii="Arial" w:hAnsi="Arial" w:cs="Arial"/>
        </w:rPr>
      </w:pPr>
    </w:p>
    <w:p w14:paraId="206092DC" w14:textId="4217624E" w:rsidR="00D14EFD" w:rsidRPr="008C0DAA" w:rsidRDefault="00D14EFD" w:rsidP="00D14EFD">
      <w:pPr>
        <w:pStyle w:val="xmsonormal"/>
        <w:shd w:val="clear" w:color="auto" w:fill="FFFFFF"/>
        <w:spacing w:before="0" w:beforeAutospacing="0" w:after="0" w:afterAutospacing="0"/>
        <w:rPr>
          <w:rFonts w:ascii="Arial" w:hAnsi="Arial" w:cs="Arial"/>
        </w:rPr>
      </w:pPr>
      <w:r>
        <w:rPr>
          <w:rFonts w:ascii="Arial" w:hAnsi="Arial" w:cs="Arial"/>
          <w:b/>
          <w:bCs/>
          <w:color w:val="201F1E"/>
          <w:sz w:val="22"/>
          <w:szCs w:val="22"/>
          <w:bdr w:val="none" w:sz="0" w:space="0" w:color="auto" w:frame="1"/>
        </w:rPr>
        <w:t xml:space="preserve"> </w:t>
      </w:r>
    </w:p>
    <w:p w14:paraId="62992851" w14:textId="141DFC5A" w:rsidR="00D05C58" w:rsidRPr="008C0DAA" w:rsidRDefault="00D05C58" w:rsidP="00D05C58">
      <w:pPr>
        <w:pStyle w:val="ListParagraph"/>
        <w:widowControl w:val="0"/>
        <w:numPr>
          <w:ilvl w:val="0"/>
          <w:numId w:val="8"/>
        </w:numPr>
        <w:tabs>
          <w:tab w:val="left" w:pos="681"/>
        </w:tabs>
        <w:autoSpaceDE w:val="0"/>
        <w:autoSpaceDN w:val="0"/>
        <w:ind w:right="218"/>
        <w:contextualSpacing w:val="0"/>
        <w:jc w:val="both"/>
        <w:rPr>
          <w:rFonts w:ascii="Arial" w:hAnsi="Arial" w:cs="Arial"/>
        </w:rPr>
      </w:pPr>
      <w:r w:rsidRPr="008C0DAA">
        <w:rPr>
          <w:rFonts w:ascii="Arial" w:hAnsi="Arial" w:cs="Arial"/>
        </w:rPr>
        <w:t>Qualified disability advisor who gives guidance on reasonable adjustments and support</w:t>
      </w:r>
      <w:r w:rsidRPr="008C0DAA">
        <w:rPr>
          <w:rFonts w:ascii="Arial" w:hAnsi="Arial" w:cs="Arial"/>
          <w:spacing w:val="1"/>
        </w:rPr>
        <w:t xml:space="preserve"> </w:t>
      </w:r>
      <w:r w:rsidRPr="008C0DAA">
        <w:rPr>
          <w:rFonts w:ascii="Arial" w:hAnsi="Arial" w:cs="Arial"/>
        </w:rPr>
        <w:t>to</w:t>
      </w:r>
      <w:r w:rsidRPr="008C0DAA">
        <w:rPr>
          <w:rFonts w:ascii="Arial" w:hAnsi="Arial" w:cs="Arial"/>
          <w:spacing w:val="-2"/>
        </w:rPr>
        <w:t xml:space="preserve"> </w:t>
      </w:r>
      <w:r w:rsidRPr="008C0DAA">
        <w:rPr>
          <w:rFonts w:ascii="Arial" w:hAnsi="Arial" w:cs="Arial"/>
        </w:rPr>
        <w:t>the</w:t>
      </w:r>
      <w:r w:rsidRPr="008C0DAA">
        <w:rPr>
          <w:rFonts w:ascii="Arial" w:hAnsi="Arial" w:cs="Arial"/>
          <w:spacing w:val="-2"/>
        </w:rPr>
        <w:t xml:space="preserve"> </w:t>
      </w:r>
      <w:r w:rsidR="008F5172">
        <w:rPr>
          <w:rFonts w:ascii="Arial" w:hAnsi="Arial" w:cs="Arial"/>
          <w:spacing w:val="-2"/>
        </w:rPr>
        <w:t>student</w:t>
      </w:r>
      <w:r w:rsidRPr="008C0DAA">
        <w:rPr>
          <w:rFonts w:ascii="Arial" w:hAnsi="Arial" w:cs="Arial"/>
          <w:spacing w:val="1"/>
        </w:rPr>
        <w:t xml:space="preserve"> </w:t>
      </w:r>
      <w:r w:rsidRPr="008C0DAA">
        <w:rPr>
          <w:rFonts w:ascii="Arial" w:hAnsi="Arial" w:cs="Arial"/>
        </w:rPr>
        <w:t>and</w:t>
      </w:r>
      <w:r w:rsidRPr="008C0DAA">
        <w:rPr>
          <w:rFonts w:ascii="Arial" w:hAnsi="Arial" w:cs="Arial"/>
          <w:spacing w:val="-2"/>
        </w:rPr>
        <w:t xml:space="preserve"> </w:t>
      </w:r>
      <w:r w:rsidRPr="008C0DAA">
        <w:rPr>
          <w:rFonts w:ascii="Arial" w:hAnsi="Arial" w:cs="Arial"/>
        </w:rPr>
        <w:t>advises</w:t>
      </w:r>
      <w:r w:rsidRPr="008C0DAA">
        <w:rPr>
          <w:rFonts w:ascii="Arial" w:hAnsi="Arial" w:cs="Arial"/>
          <w:spacing w:val="1"/>
        </w:rPr>
        <w:t xml:space="preserve"> </w:t>
      </w:r>
      <w:r w:rsidRPr="008C0DAA">
        <w:rPr>
          <w:rFonts w:ascii="Arial" w:hAnsi="Arial" w:cs="Arial"/>
        </w:rPr>
        <w:t>academic</w:t>
      </w:r>
      <w:r w:rsidRPr="008C0DAA">
        <w:rPr>
          <w:rFonts w:ascii="Arial" w:hAnsi="Arial" w:cs="Arial"/>
          <w:spacing w:val="-2"/>
        </w:rPr>
        <w:t xml:space="preserve"> </w:t>
      </w:r>
      <w:r w:rsidRPr="008C0DAA">
        <w:rPr>
          <w:rFonts w:ascii="Arial" w:hAnsi="Arial" w:cs="Arial"/>
        </w:rPr>
        <w:t>staff.</w:t>
      </w:r>
    </w:p>
    <w:p w14:paraId="28AC8857" w14:textId="77777777" w:rsidR="00D05C58" w:rsidRPr="008C0DAA" w:rsidRDefault="00D05C58" w:rsidP="00D05C58">
      <w:pPr>
        <w:widowControl w:val="0"/>
        <w:tabs>
          <w:tab w:val="left" w:pos="681"/>
        </w:tabs>
        <w:autoSpaceDE w:val="0"/>
        <w:autoSpaceDN w:val="0"/>
        <w:ind w:right="218"/>
        <w:jc w:val="both"/>
        <w:rPr>
          <w:rFonts w:ascii="Arial" w:hAnsi="Arial" w:cs="Arial"/>
        </w:rPr>
      </w:pPr>
    </w:p>
    <w:p w14:paraId="7DF72E12" w14:textId="77777777" w:rsidR="00D05C58" w:rsidRPr="008C0DAA" w:rsidRDefault="00D05C58" w:rsidP="00D05C58">
      <w:pPr>
        <w:pStyle w:val="ListParagraph"/>
        <w:widowControl w:val="0"/>
        <w:numPr>
          <w:ilvl w:val="0"/>
          <w:numId w:val="8"/>
        </w:numPr>
        <w:tabs>
          <w:tab w:val="left" w:pos="681"/>
        </w:tabs>
        <w:autoSpaceDE w:val="0"/>
        <w:autoSpaceDN w:val="0"/>
        <w:spacing w:line="263" w:lineRule="exact"/>
        <w:ind w:hanging="363"/>
        <w:contextualSpacing w:val="0"/>
        <w:jc w:val="both"/>
        <w:rPr>
          <w:rFonts w:ascii="Arial" w:hAnsi="Arial" w:cs="Arial"/>
        </w:rPr>
      </w:pPr>
      <w:r w:rsidRPr="008C0DAA">
        <w:rPr>
          <w:rFonts w:ascii="Arial" w:hAnsi="Arial" w:cs="Arial"/>
          <w:spacing w:val="-1"/>
        </w:rPr>
        <w:t>Confidential</w:t>
      </w:r>
      <w:r w:rsidRPr="008C0DAA">
        <w:rPr>
          <w:rFonts w:ascii="Arial" w:hAnsi="Arial" w:cs="Arial"/>
          <w:spacing w:val="-3"/>
        </w:rPr>
        <w:t xml:space="preserve"> </w:t>
      </w:r>
      <w:r w:rsidRPr="008C0DAA">
        <w:rPr>
          <w:rFonts w:ascii="Arial" w:hAnsi="Arial" w:cs="Arial"/>
        </w:rPr>
        <w:t>counselling</w:t>
      </w:r>
      <w:r w:rsidRPr="008C0DAA">
        <w:rPr>
          <w:rFonts w:ascii="Arial" w:hAnsi="Arial" w:cs="Arial"/>
          <w:spacing w:val="-3"/>
        </w:rPr>
        <w:t xml:space="preserve"> </w:t>
      </w:r>
      <w:r w:rsidRPr="008C0DAA">
        <w:rPr>
          <w:rFonts w:ascii="Arial" w:hAnsi="Arial" w:cs="Arial"/>
        </w:rPr>
        <w:t>and</w:t>
      </w:r>
      <w:r w:rsidRPr="008C0DAA">
        <w:rPr>
          <w:rFonts w:ascii="Arial" w:hAnsi="Arial" w:cs="Arial"/>
          <w:spacing w:val="-3"/>
        </w:rPr>
        <w:t xml:space="preserve"> </w:t>
      </w:r>
      <w:r w:rsidRPr="008C0DAA">
        <w:rPr>
          <w:rFonts w:ascii="Arial" w:hAnsi="Arial" w:cs="Arial"/>
        </w:rPr>
        <w:t>pastoral</w:t>
      </w:r>
      <w:r w:rsidRPr="008C0DAA">
        <w:rPr>
          <w:rFonts w:ascii="Arial" w:hAnsi="Arial" w:cs="Arial"/>
          <w:spacing w:val="-2"/>
        </w:rPr>
        <w:t xml:space="preserve"> </w:t>
      </w:r>
      <w:r w:rsidRPr="008C0DAA">
        <w:rPr>
          <w:rFonts w:ascii="Arial" w:hAnsi="Arial" w:cs="Arial"/>
        </w:rPr>
        <w:t>support,</w:t>
      </w:r>
      <w:r w:rsidRPr="008C0DAA">
        <w:rPr>
          <w:rFonts w:ascii="Arial" w:hAnsi="Arial" w:cs="Arial"/>
          <w:spacing w:val="-1"/>
        </w:rPr>
        <w:t xml:space="preserve"> </w:t>
      </w:r>
      <w:r w:rsidRPr="008C0DAA">
        <w:rPr>
          <w:rFonts w:ascii="Arial" w:hAnsi="Arial" w:cs="Arial"/>
        </w:rPr>
        <w:t>including mental</w:t>
      </w:r>
      <w:r w:rsidRPr="008C0DAA">
        <w:rPr>
          <w:rFonts w:ascii="Arial" w:hAnsi="Arial" w:cs="Arial"/>
          <w:spacing w:val="-3"/>
        </w:rPr>
        <w:t xml:space="preserve"> </w:t>
      </w:r>
      <w:r w:rsidRPr="008C0DAA">
        <w:rPr>
          <w:rFonts w:ascii="Arial" w:hAnsi="Arial" w:cs="Arial"/>
        </w:rPr>
        <w:t>health</w:t>
      </w:r>
      <w:r w:rsidRPr="008C0DAA">
        <w:rPr>
          <w:rFonts w:ascii="Arial" w:hAnsi="Arial" w:cs="Arial"/>
          <w:spacing w:val="-5"/>
        </w:rPr>
        <w:t xml:space="preserve"> </w:t>
      </w:r>
      <w:r w:rsidRPr="008C0DAA">
        <w:rPr>
          <w:rFonts w:ascii="Arial" w:hAnsi="Arial" w:cs="Arial"/>
        </w:rPr>
        <w:t>support</w:t>
      </w:r>
      <w:r w:rsidRPr="008C0DAA">
        <w:rPr>
          <w:rFonts w:ascii="Arial" w:hAnsi="Arial" w:cs="Arial"/>
          <w:spacing w:val="-15"/>
        </w:rPr>
        <w:t xml:space="preserve"> </w:t>
      </w:r>
      <w:r w:rsidRPr="008C0DAA">
        <w:rPr>
          <w:rFonts w:ascii="Arial" w:hAnsi="Arial" w:cs="Arial"/>
        </w:rPr>
        <w:t>services.</w:t>
      </w:r>
    </w:p>
    <w:p w14:paraId="0EAF58C9" w14:textId="77777777" w:rsidR="00D05C58" w:rsidRPr="008C0DAA" w:rsidRDefault="00D05C58" w:rsidP="00D05C58">
      <w:pPr>
        <w:widowControl w:val="0"/>
        <w:tabs>
          <w:tab w:val="left" w:pos="681"/>
        </w:tabs>
        <w:autoSpaceDE w:val="0"/>
        <w:autoSpaceDN w:val="0"/>
        <w:spacing w:line="263" w:lineRule="exact"/>
        <w:jc w:val="both"/>
        <w:rPr>
          <w:rFonts w:ascii="Arial" w:hAnsi="Arial" w:cs="Arial"/>
        </w:rPr>
      </w:pPr>
    </w:p>
    <w:p w14:paraId="77EDCE63" w14:textId="77777777" w:rsidR="00D05C58" w:rsidRPr="008C0DAA" w:rsidRDefault="00D05C58" w:rsidP="00D05C58">
      <w:pPr>
        <w:pStyle w:val="ListParagraph"/>
        <w:widowControl w:val="0"/>
        <w:numPr>
          <w:ilvl w:val="0"/>
          <w:numId w:val="8"/>
        </w:numPr>
        <w:tabs>
          <w:tab w:val="left" w:pos="681"/>
        </w:tabs>
        <w:autoSpaceDE w:val="0"/>
        <w:autoSpaceDN w:val="0"/>
        <w:spacing w:line="235" w:lineRule="auto"/>
        <w:ind w:right="95"/>
        <w:contextualSpacing w:val="0"/>
        <w:jc w:val="both"/>
        <w:rPr>
          <w:rFonts w:ascii="Arial" w:hAnsi="Arial" w:cs="Arial"/>
        </w:rPr>
      </w:pPr>
      <w:r w:rsidRPr="008C0DAA">
        <w:rPr>
          <w:rFonts w:ascii="Arial" w:hAnsi="Arial" w:cs="Arial"/>
        </w:rPr>
        <w:t>Comprehensive occupational health services if required, beyond the employing organisation’s own provision.</w:t>
      </w:r>
    </w:p>
    <w:p w14:paraId="7913B515" w14:textId="77777777" w:rsidR="00D05C58" w:rsidRPr="008C0DAA" w:rsidRDefault="00D05C58" w:rsidP="00D05C58">
      <w:pPr>
        <w:widowControl w:val="0"/>
        <w:tabs>
          <w:tab w:val="left" w:pos="681"/>
        </w:tabs>
        <w:autoSpaceDE w:val="0"/>
        <w:autoSpaceDN w:val="0"/>
        <w:spacing w:line="235" w:lineRule="auto"/>
        <w:ind w:right="95"/>
        <w:jc w:val="both"/>
        <w:rPr>
          <w:rFonts w:ascii="Arial" w:hAnsi="Arial" w:cs="Arial"/>
        </w:rPr>
      </w:pPr>
    </w:p>
    <w:p w14:paraId="0416D00F" w14:textId="2C685087" w:rsidR="00D05C58" w:rsidRPr="008C0DAA" w:rsidRDefault="00D05C58" w:rsidP="00D05C58">
      <w:pPr>
        <w:pStyle w:val="ListParagraph"/>
        <w:widowControl w:val="0"/>
        <w:numPr>
          <w:ilvl w:val="0"/>
          <w:numId w:val="8"/>
        </w:numPr>
        <w:tabs>
          <w:tab w:val="left" w:pos="681"/>
          <w:tab w:val="left" w:pos="8789"/>
        </w:tabs>
        <w:autoSpaceDE w:val="0"/>
        <w:autoSpaceDN w:val="0"/>
        <w:ind w:right="95"/>
        <w:contextualSpacing w:val="0"/>
        <w:jc w:val="both"/>
        <w:rPr>
          <w:rFonts w:ascii="Arial" w:hAnsi="Arial" w:cs="Arial"/>
        </w:rPr>
      </w:pPr>
      <w:r w:rsidRPr="008C0DAA">
        <w:rPr>
          <w:rFonts w:ascii="Arial" w:hAnsi="Arial" w:cs="Arial"/>
        </w:rPr>
        <w:t xml:space="preserve">Student support facilities provide advice on issues such as finance, </w:t>
      </w:r>
      <w:proofErr w:type="gramStart"/>
      <w:r w:rsidRPr="008C0DAA">
        <w:rPr>
          <w:rFonts w:ascii="Arial" w:hAnsi="Arial" w:cs="Arial"/>
        </w:rPr>
        <w:t>health</w:t>
      </w:r>
      <w:proofErr w:type="gramEnd"/>
      <w:r w:rsidRPr="008C0DAA">
        <w:rPr>
          <w:rFonts w:ascii="Arial" w:hAnsi="Arial" w:cs="Arial"/>
        </w:rPr>
        <w:t xml:space="preserve"> and</w:t>
      </w:r>
      <w:r w:rsidRPr="008C0DAA">
        <w:rPr>
          <w:rFonts w:ascii="Arial" w:hAnsi="Arial" w:cs="Arial"/>
          <w:spacing w:val="1"/>
        </w:rPr>
        <w:t xml:space="preserve"> </w:t>
      </w:r>
      <w:r w:rsidRPr="008C0DAA">
        <w:rPr>
          <w:rFonts w:ascii="Arial" w:hAnsi="Arial" w:cs="Arial"/>
        </w:rPr>
        <w:t>wellbeing</w:t>
      </w:r>
      <w:r w:rsidRPr="008C0DAA">
        <w:rPr>
          <w:rFonts w:ascii="Arial" w:hAnsi="Arial" w:cs="Arial"/>
          <w:spacing w:val="1"/>
        </w:rPr>
        <w:t xml:space="preserve"> </w:t>
      </w:r>
      <w:r w:rsidRPr="008C0DAA">
        <w:rPr>
          <w:rFonts w:ascii="Arial" w:hAnsi="Arial" w:cs="Arial"/>
        </w:rPr>
        <w:t>(including</w:t>
      </w:r>
      <w:r w:rsidRPr="008C0DAA">
        <w:rPr>
          <w:rFonts w:ascii="Arial" w:hAnsi="Arial" w:cs="Arial"/>
          <w:spacing w:val="1"/>
        </w:rPr>
        <w:t xml:space="preserve"> </w:t>
      </w:r>
      <w:r w:rsidRPr="008C0DAA">
        <w:rPr>
          <w:rFonts w:ascii="Arial" w:hAnsi="Arial" w:cs="Arial"/>
        </w:rPr>
        <w:t>counselling),</w:t>
      </w:r>
      <w:r w:rsidRPr="008C0DAA">
        <w:rPr>
          <w:rFonts w:ascii="Arial" w:hAnsi="Arial" w:cs="Arial"/>
          <w:spacing w:val="1"/>
        </w:rPr>
        <w:t xml:space="preserve"> </w:t>
      </w:r>
      <w:r w:rsidRPr="008C0DAA">
        <w:rPr>
          <w:rFonts w:ascii="Arial" w:hAnsi="Arial" w:cs="Arial"/>
        </w:rPr>
        <w:t>faith</w:t>
      </w:r>
      <w:r w:rsidRPr="008C0DAA">
        <w:rPr>
          <w:rFonts w:ascii="Arial" w:hAnsi="Arial" w:cs="Arial"/>
          <w:spacing w:val="1"/>
        </w:rPr>
        <w:t xml:space="preserve"> </w:t>
      </w:r>
      <w:r w:rsidRPr="008C0DAA">
        <w:rPr>
          <w:rFonts w:ascii="Arial" w:hAnsi="Arial" w:cs="Arial"/>
        </w:rPr>
        <w:t>and</w:t>
      </w:r>
      <w:r w:rsidRPr="008C0DAA">
        <w:rPr>
          <w:rFonts w:ascii="Arial" w:hAnsi="Arial" w:cs="Arial"/>
          <w:spacing w:val="1"/>
        </w:rPr>
        <w:t xml:space="preserve"> </w:t>
      </w:r>
      <w:r w:rsidRPr="008C0DAA">
        <w:rPr>
          <w:rFonts w:ascii="Arial" w:hAnsi="Arial" w:cs="Arial"/>
        </w:rPr>
        <w:t>spirituality,</w:t>
      </w:r>
      <w:r w:rsidRPr="008C0DAA">
        <w:rPr>
          <w:rFonts w:ascii="Arial" w:hAnsi="Arial" w:cs="Arial"/>
          <w:spacing w:val="1"/>
        </w:rPr>
        <w:t xml:space="preserve"> </w:t>
      </w:r>
      <w:r w:rsidRPr="008C0DAA">
        <w:rPr>
          <w:rFonts w:ascii="Arial" w:hAnsi="Arial" w:cs="Arial"/>
        </w:rPr>
        <w:t>regulations,</w:t>
      </w:r>
      <w:r w:rsidRPr="008C0DAA">
        <w:rPr>
          <w:rFonts w:ascii="Arial" w:hAnsi="Arial" w:cs="Arial"/>
          <w:spacing w:val="1"/>
        </w:rPr>
        <w:t xml:space="preserve"> </w:t>
      </w:r>
      <w:r w:rsidRPr="008C0DAA">
        <w:rPr>
          <w:rFonts w:ascii="Arial" w:hAnsi="Arial" w:cs="Arial"/>
        </w:rPr>
        <w:t>legal</w:t>
      </w:r>
      <w:r w:rsidRPr="008C0DAA">
        <w:rPr>
          <w:rFonts w:ascii="Arial" w:hAnsi="Arial" w:cs="Arial"/>
          <w:spacing w:val="1"/>
        </w:rPr>
        <w:t xml:space="preserve"> </w:t>
      </w:r>
      <w:r w:rsidRPr="008C0DAA">
        <w:rPr>
          <w:rFonts w:ascii="Arial" w:hAnsi="Arial" w:cs="Arial"/>
        </w:rPr>
        <w:t>matters,</w:t>
      </w:r>
      <w:r w:rsidRPr="008C0DAA">
        <w:rPr>
          <w:rFonts w:ascii="Arial" w:hAnsi="Arial" w:cs="Arial"/>
          <w:spacing w:val="1"/>
        </w:rPr>
        <w:t xml:space="preserve"> </w:t>
      </w:r>
      <w:r w:rsidRPr="008C0DAA">
        <w:rPr>
          <w:rFonts w:ascii="Arial" w:hAnsi="Arial" w:cs="Arial"/>
        </w:rPr>
        <w:t>accommodation,</w:t>
      </w:r>
      <w:r w:rsidRPr="008C0DAA">
        <w:rPr>
          <w:rFonts w:ascii="Arial" w:hAnsi="Arial" w:cs="Arial"/>
          <w:spacing w:val="-3"/>
        </w:rPr>
        <w:t xml:space="preserve"> </w:t>
      </w:r>
      <w:r w:rsidRPr="008C0DAA">
        <w:rPr>
          <w:rFonts w:ascii="Arial" w:hAnsi="Arial" w:cs="Arial"/>
        </w:rPr>
        <w:t>international</w:t>
      </w:r>
      <w:r w:rsidRPr="008C0DAA">
        <w:rPr>
          <w:rFonts w:ascii="Arial" w:hAnsi="Arial" w:cs="Arial"/>
          <w:spacing w:val="-2"/>
        </w:rPr>
        <w:t xml:space="preserve"> </w:t>
      </w:r>
      <w:r w:rsidRPr="008C0DAA">
        <w:rPr>
          <w:rFonts w:ascii="Arial" w:hAnsi="Arial" w:cs="Arial"/>
        </w:rPr>
        <w:t>student</w:t>
      </w:r>
      <w:r w:rsidRPr="008C0DAA">
        <w:rPr>
          <w:rFonts w:ascii="Arial" w:hAnsi="Arial" w:cs="Arial"/>
          <w:spacing w:val="-3"/>
        </w:rPr>
        <w:t xml:space="preserve"> </w:t>
      </w:r>
      <w:r w:rsidRPr="008C0DAA">
        <w:rPr>
          <w:rFonts w:ascii="Arial" w:hAnsi="Arial" w:cs="Arial"/>
        </w:rPr>
        <w:t>support</w:t>
      </w:r>
      <w:r w:rsidRPr="008C0DAA">
        <w:rPr>
          <w:rFonts w:ascii="Arial" w:hAnsi="Arial" w:cs="Arial"/>
          <w:spacing w:val="-1"/>
        </w:rPr>
        <w:t xml:space="preserve"> and</w:t>
      </w:r>
      <w:r w:rsidRPr="008C0DAA">
        <w:rPr>
          <w:rFonts w:ascii="Arial" w:hAnsi="Arial" w:cs="Arial"/>
        </w:rPr>
        <w:t xml:space="preserve"> are</w:t>
      </w:r>
      <w:r w:rsidRPr="008C0DAA">
        <w:rPr>
          <w:rFonts w:ascii="Arial" w:hAnsi="Arial" w:cs="Arial"/>
          <w:spacing w:val="-2"/>
        </w:rPr>
        <w:t xml:space="preserve"> </w:t>
      </w:r>
      <w:r w:rsidRPr="008C0DAA">
        <w:rPr>
          <w:rFonts w:ascii="Arial" w:hAnsi="Arial" w:cs="Arial"/>
        </w:rPr>
        <w:t>available</w:t>
      </w:r>
      <w:r w:rsidRPr="008C0DAA">
        <w:rPr>
          <w:rFonts w:ascii="Arial" w:hAnsi="Arial" w:cs="Arial"/>
          <w:spacing w:val="-2"/>
        </w:rPr>
        <w:t xml:space="preserve"> </w:t>
      </w:r>
      <w:r w:rsidRPr="008C0DAA">
        <w:rPr>
          <w:rFonts w:ascii="Arial" w:hAnsi="Arial" w:cs="Arial"/>
        </w:rPr>
        <w:t>to</w:t>
      </w:r>
      <w:r w:rsidRPr="008C0DAA">
        <w:rPr>
          <w:rFonts w:ascii="Arial" w:hAnsi="Arial" w:cs="Arial"/>
          <w:spacing w:val="-2"/>
        </w:rPr>
        <w:t xml:space="preserve"> </w:t>
      </w:r>
      <w:r w:rsidRPr="008C0DAA">
        <w:rPr>
          <w:rFonts w:ascii="Arial" w:hAnsi="Arial" w:cs="Arial"/>
        </w:rPr>
        <w:t>all</w:t>
      </w:r>
      <w:r w:rsidRPr="008C0DAA">
        <w:rPr>
          <w:rFonts w:ascii="Arial" w:hAnsi="Arial" w:cs="Arial"/>
          <w:spacing w:val="-2"/>
        </w:rPr>
        <w:t xml:space="preserve"> </w:t>
      </w:r>
      <w:r w:rsidR="008F5172">
        <w:rPr>
          <w:rFonts w:ascii="Arial" w:hAnsi="Arial" w:cs="Arial"/>
          <w:spacing w:val="-2"/>
        </w:rPr>
        <w:t>student</w:t>
      </w:r>
      <w:r w:rsidRPr="008C0DAA">
        <w:rPr>
          <w:rFonts w:ascii="Arial" w:hAnsi="Arial" w:cs="Arial"/>
        </w:rPr>
        <w:t>s.</w:t>
      </w:r>
    </w:p>
    <w:p w14:paraId="7A387270" w14:textId="77777777" w:rsidR="00D05C58" w:rsidRPr="008C0DAA" w:rsidRDefault="00D05C58" w:rsidP="00D05C58">
      <w:pPr>
        <w:widowControl w:val="0"/>
        <w:tabs>
          <w:tab w:val="left" w:pos="681"/>
        </w:tabs>
        <w:autoSpaceDE w:val="0"/>
        <w:autoSpaceDN w:val="0"/>
        <w:ind w:right="219"/>
        <w:jc w:val="both"/>
        <w:rPr>
          <w:rFonts w:ascii="Arial" w:hAnsi="Arial" w:cs="Arial"/>
        </w:rPr>
      </w:pPr>
    </w:p>
    <w:p w14:paraId="628B2C38" w14:textId="77777777" w:rsidR="00D05C58" w:rsidRPr="008C0DAA" w:rsidRDefault="00D05C58" w:rsidP="00D05C58">
      <w:pPr>
        <w:pStyle w:val="ListParagraph"/>
        <w:widowControl w:val="0"/>
        <w:numPr>
          <w:ilvl w:val="0"/>
          <w:numId w:val="8"/>
        </w:numPr>
        <w:tabs>
          <w:tab w:val="left" w:pos="681"/>
        </w:tabs>
        <w:autoSpaceDE w:val="0"/>
        <w:autoSpaceDN w:val="0"/>
        <w:spacing w:line="262" w:lineRule="exact"/>
        <w:ind w:left="681" w:hanging="363"/>
        <w:contextualSpacing w:val="0"/>
        <w:jc w:val="both"/>
        <w:rPr>
          <w:rFonts w:ascii="Arial" w:hAnsi="Arial" w:cs="Arial"/>
        </w:rPr>
      </w:pPr>
      <w:r w:rsidRPr="008C0DAA">
        <w:rPr>
          <w:rFonts w:ascii="Arial" w:hAnsi="Arial" w:cs="Arial"/>
        </w:rPr>
        <w:t>The</w:t>
      </w:r>
      <w:r w:rsidRPr="008C0DAA">
        <w:rPr>
          <w:rFonts w:ascii="Arial" w:hAnsi="Arial" w:cs="Arial"/>
          <w:spacing w:val="-3"/>
        </w:rPr>
        <w:t xml:space="preserve"> </w:t>
      </w:r>
      <w:r w:rsidRPr="008C0DAA">
        <w:rPr>
          <w:rFonts w:ascii="Arial" w:hAnsi="Arial" w:cs="Arial"/>
        </w:rPr>
        <w:t>Students’</w:t>
      </w:r>
      <w:r w:rsidRPr="008C0DAA">
        <w:rPr>
          <w:rFonts w:ascii="Arial" w:hAnsi="Arial" w:cs="Arial"/>
          <w:spacing w:val="-3"/>
        </w:rPr>
        <w:t xml:space="preserve"> </w:t>
      </w:r>
      <w:r w:rsidRPr="008C0DAA">
        <w:rPr>
          <w:rFonts w:ascii="Arial" w:hAnsi="Arial" w:cs="Arial"/>
        </w:rPr>
        <w:t>Union.</w:t>
      </w:r>
    </w:p>
    <w:p w14:paraId="102C522A" w14:textId="77777777" w:rsidR="00D05C58" w:rsidRPr="008C0DAA" w:rsidRDefault="00D05C58" w:rsidP="00D05C58">
      <w:pPr>
        <w:widowControl w:val="0"/>
        <w:tabs>
          <w:tab w:val="left" w:pos="681"/>
        </w:tabs>
        <w:autoSpaceDE w:val="0"/>
        <w:autoSpaceDN w:val="0"/>
        <w:spacing w:line="262" w:lineRule="exact"/>
        <w:jc w:val="both"/>
        <w:rPr>
          <w:rFonts w:ascii="Arial" w:hAnsi="Arial" w:cs="Arial"/>
        </w:rPr>
      </w:pPr>
    </w:p>
    <w:p w14:paraId="0F58C55D" w14:textId="77777777" w:rsidR="00D05C58" w:rsidRPr="008C0DAA" w:rsidRDefault="00D05C58" w:rsidP="00D05C58">
      <w:pPr>
        <w:pStyle w:val="ListParagraph"/>
        <w:widowControl w:val="0"/>
        <w:numPr>
          <w:ilvl w:val="0"/>
          <w:numId w:val="8"/>
        </w:numPr>
        <w:tabs>
          <w:tab w:val="left" w:pos="682"/>
        </w:tabs>
        <w:autoSpaceDE w:val="0"/>
        <w:autoSpaceDN w:val="0"/>
        <w:spacing w:before="4" w:line="237" w:lineRule="auto"/>
        <w:ind w:left="681" w:right="213"/>
        <w:contextualSpacing w:val="0"/>
        <w:jc w:val="both"/>
        <w:rPr>
          <w:rFonts w:ascii="Arial" w:hAnsi="Arial" w:cs="Arial"/>
        </w:rPr>
      </w:pPr>
      <w:r w:rsidRPr="008C0DAA">
        <w:rPr>
          <w:rFonts w:ascii="Arial" w:hAnsi="Arial" w:cs="Arial"/>
        </w:rPr>
        <w:lastRenderedPageBreak/>
        <w:t>Dyslexia</w:t>
      </w:r>
      <w:r w:rsidRPr="008C0DAA">
        <w:rPr>
          <w:rFonts w:ascii="Arial" w:hAnsi="Arial" w:cs="Arial"/>
          <w:spacing w:val="1"/>
        </w:rPr>
        <w:t xml:space="preserve"> </w:t>
      </w:r>
      <w:r w:rsidRPr="008C0DAA">
        <w:rPr>
          <w:rFonts w:ascii="Arial" w:hAnsi="Arial" w:cs="Arial"/>
        </w:rPr>
        <w:t>and</w:t>
      </w:r>
      <w:r w:rsidRPr="008C0DAA">
        <w:rPr>
          <w:rFonts w:ascii="Arial" w:hAnsi="Arial" w:cs="Arial"/>
          <w:spacing w:val="1"/>
        </w:rPr>
        <w:t xml:space="preserve"> </w:t>
      </w:r>
      <w:r w:rsidRPr="008C0DAA">
        <w:rPr>
          <w:rFonts w:ascii="Arial" w:hAnsi="Arial" w:cs="Arial"/>
        </w:rPr>
        <w:t>disability</w:t>
      </w:r>
      <w:r w:rsidRPr="008C0DAA">
        <w:rPr>
          <w:rFonts w:ascii="Arial" w:hAnsi="Arial" w:cs="Arial"/>
          <w:spacing w:val="1"/>
        </w:rPr>
        <w:t xml:space="preserve"> </w:t>
      </w:r>
      <w:r w:rsidRPr="008C0DAA">
        <w:rPr>
          <w:rFonts w:ascii="Arial" w:hAnsi="Arial" w:cs="Arial"/>
        </w:rPr>
        <w:t>support</w:t>
      </w:r>
      <w:r w:rsidRPr="008C0DAA">
        <w:rPr>
          <w:rFonts w:ascii="Arial" w:hAnsi="Arial" w:cs="Arial"/>
          <w:spacing w:val="1"/>
        </w:rPr>
        <w:t xml:space="preserve"> </w:t>
      </w:r>
      <w:r w:rsidRPr="008C0DAA">
        <w:rPr>
          <w:rFonts w:ascii="Arial" w:hAnsi="Arial" w:cs="Arial"/>
        </w:rPr>
        <w:t>(including</w:t>
      </w:r>
      <w:r w:rsidRPr="008C0DAA">
        <w:rPr>
          <w:rFonts w:ascii="Arial" w:hAnsi="Arial" w:cs="Arial"/>
          <w:spacing w:val="1"/>
        </w:rPr>
        <w:t xml:space="preserve"> </w:t>
      </w:r>
      <w:r w:rsidRPr="008C0DAA">
        <w:rPr>
          <w:rFonts w:ascii="Arial" w:hAnsi="Arial" w:cs="Arial"/>
        </w:rPr>
        <w:t>support</w:t>
      </w:r>
      <w:r w:rsidRPr="008C0DAA">
        <w:rPr>
          <w:rFonts w:ascii="Arial" w:hAnsi="Arial" w:cs="Arial"/>
          <w:spacing w:val="1"/>
        </w:rPr>
        <w:t xml:space="preserve"> </w:t>
      </w:r>
      <w:r w:rsidRPr="008C0DAA">
        <w:rPr>
          <w:rFonts w:ascii="Arial" w:hAnsi="Arial" w:cs="Arial"/>
        </w:rPr>
        <w:t>for</w:t>
      </w:r>
      <w:r w:rsidRPr="008C0DAA">
        <w:rPr>
          <w:rFonts w:ascii="Arial" w:hAnsi="Arial" w:cs="Arial"/>
          <w:spacing w:val="1"/>
        </w:rPr>
        <w:t xml:space="preserve"> </w:t>
      </w:r>
      <w:r w:rsidRPr="008C0DAA">
        <w:rPr>
          <w:rFonts w:ascii="Arial" w:hAnsi="Arial" w:cs="Arial"/>
        </w:rPr>
        <w:t>mental</w:t>
      </w:r>
      <w:r w:rsidRPr="008C0DAA">
        <w:rPr>
          <w:rFonts w:ascii="Arial" w:hAnsi="Arial" w:cs="Arial"/>
          <w:spacing w:val="1"/>
        </w:rPr>
        <w:t xml:space="preserve"> </w:t>
      </w:r>
      <w:r w:rsidRPr="008C0DAA">
        <w:rPr>
          <w:rFonts w:ascii="Arial" w:hAnsi="Arial" w:cs="Arial"/>
        </w:rPr>
        <w:t>health</w:t>
      </w:r>
      <w:r w:rsidRPr="008C0DAA">
        <w:rPr>
          <w:rFonts w:ascii="Arial" w:hAnsi="Arial" w:cs="Arial"/>
          <w:spacing w:val="1"/>
        </w:rPr>
        <w:t xml:space="preserve"> </w:t>
      </w:r>
      <w:r w:rsidRPr="008C0DAA">
        <w:rPr>
          <w:rFonts w:ascii="Arial" w:hAnsi="Arial" w:cs="Arial"/>
        </w:rPr>
        <w:t>concerns).</w:t>
      </w:r>
      <w:r w:rsidRPr="008C0DAA">
        <w:rPr>
          <w:rFonts w:ascii="Arial" w:hAnsi="Arial" w:cs="Arial"/>
          <w:spacing w:val="1"/>
        </w:rPr>
        <w:t xml:space="preserve"> </w:t>
      </w:r>
    </w:p>
    <w:p w14:paraId="5B984BC9" w14:textId="77777777" w:rsidR="00D05C58" w:rsidRPr="008C0DAA" w:rsidRDefault="00D05C58" w:rsidP="00D05C58">
      <w:pPr>
        <w:pStyle w:val="BodyText"/>
        <w:spacing w:before="1"/>
        <w:rPr>
          <w:sz w:val="21"/>
        </w:rPr>
      </w:pPr>
    </w:p>
    <w:p w14:paraId="7CA05766" w14:textId="709AEAA2" w:rsidR="00D05C58" w:rsidRPr="00575402" w:rsidRDefault="00D05C58" w:rsidP="00D05C58">
      <w:pPr>
        <w:pStyle w:val="BodyText"/>
        <w:ind w:right="95"/>
        <w:jc w:val="both"/>
      </w:pPr>
      <w:r w:rsidRPr="008C0DAA">
        <w:t>In addition, there are other key non-academic roles which provide support for</w:t>
      </w:r>
      <w:r w:rsidR="008C0DAA" w:rsidRPr="008C0DAA">
        <w:t xml:space="preserve"> </w:t>
      </w:r>
      <w:proofErr w:type="gramStart"/>
      <w:r w:rsidR="009530CB" w:rsidRPr="008C0DAA">
        <w:t xml:space="preserve">students, </w:t>
      </w:r>
      <w:r w:rsidR="009530CB" w:rsidRPr="008C0DAA">
        <w:rPr>
          <w:spacing w:val="-59"/>
        </w:rPr>
        <w:t xml:space="preserve"> </w:t>
      </w:r>
      <w:r w:rsidRPr="008C0DAA">
        <w:t>such</w:t>
      </w:r>
      <w:proofErr w:type="gramEnd"/>
      <w:r w:rsidRPr="008C0DAA">
        <w:rPr>
          <w:spacing w:val="-3"/>
        </w:rPr>
        <w:t xml:space="preserve"> </w:t>
      </w:r>
      <w:r w:rsidRPr="008C0DAA">
        <w:t>as</w:t>
      </w:r>
      <w:r w:rsidRPr="008C0DAA">
        <w:rPr>
          <w:spacing w:val="-3"/>
        </w:rPr>
        <w:t xml:space="preserve"> </w:t>
      </w:r>
      <w:r w:rsidRPr="008C0DAA">
        <w:t>professional</w:t>
      </w:r>
      <w:r w:rsidRPr="008C0DAA">
        <w:rPr>
          <w:spacing w:val="-1"/>
        </w:rPr>
        <w:t>s</w:t>
      </w:r>
      <w:r w:rsidRPr="008C0DAA">
        <w:t xml:space="preserve"> support</w:t>
      </w:r>
      <w:r w:rsidRPr="008C0DAA">
        <w:rPr>
          <w:spacing w:val="1"/>
        </w:rPr>
        <w:t xml:space="preserve"> s</w:t>
      </w:r>
      <w:r w:rsidRPr="008C0DAA">
        <w:t>taff</w:t>
      </w:r>
      <w:r w:rsidRPr="008C0DAA">
        <w:rPr>
          <w:spacing w:val="1"/>
        </w:rPr>
        <w:t xml:space="preserve"> </w:t>
      </w:r>
      <w:r w:rsidRPr="008C0DAA">
        <w:t>and</w:t>
      </w:r>
      <w:r w:rsidRPr="008C0DAA">
        <w:rPr>
          <w:spacing w:val="-1"/>
        </w:rPr>
        <w:t xml:space="preserve"> </w:t>
      </w:r>
      <w:r w:rsidRPr="008C0DAA">
        <w:t>the</w:t>
      </w:r>
      <w:r w:rsidRPr="008C0DAA">
        <w:rPr>
          <w:spacing w:val="-2"/>
        </w:rPr>
        <w:t xml:space="preserve"> </w:t>
      </w:r>
      <w:r w:rsidRPr="008C0DAA">
        <w:t>Admissions</w:t>
      </w:r>
      <w:r w:rsidRPr="008C0DAA">
        <w:rPr>
          <w:spacing w:val="-1"/>
        </w:rPr>
        <w:t xml:space="preserve"> </w:t>
      </w:r>
      <w:r w:rsidRPr="008C0DAA">
        <w:t>Team.</w:t>
      </w:r>
    </w:p>
    <w:p w14:paraId="481DA138" w14:textId="41BC31C8" w:rsidR="00A92C9B" w:rsidRDefault="00A92C9B" w:rsidP="00A92C9B">
      <w:pPr>
        <w:rPr>
          <w:rFonts w:ascii="Arial" w:hAnsi="Arial" w:cs="Arial"/>
          <w:sz w:val="22"/>
          <w:szCs w:val="22"/>
        </w:rPr>
      </w:pPr>
    </w:p>
    <w:p w14:paraId="6BCE9A3F" w14:textId="77777777" w:rsidR="00D05C58" w:rsidRPr="000765B1" w:rsidRDefault="00D05C58" w:rsidP="00A92C9B">
      <w:pPr>
        <w:rPr>
          <w:rFonts w:ascii="Arial" w:hAnsi="Arial" w:cs="Arial"/>
          <w:sz w:val="22"/>
          <w:szCs w:val="22"/>
        </w:rPr>
      </w:pPr>
    </w:p>
    <w:p w14:paraId="33BEC599"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14:paraId="38AF59C5" w14:textId="77777777" w:rsidR="00A92C9B" w:rsidRPr="000765B1" w:rsidRDefault="00A92C9B" w:rsidP="00A92C9B">
      <w:pPr>
        <w:rPr>
          <w:rFonts w:ascii="Arial" w:hAnsi="Arial" w:cs="Arial"/>
          <w:sz w:val="22"/>
          <w:szCs w:val="22"/>
        </w:rPr>
      </w:pPr>
    </w:p>
    <w:p w14:paraId="3A13B694" w14:textId="77777777" w:rsidR="00A92C9B" w:rsidRPr="000765B1" w:rsidRDefault="00A92C9B" w:rsidP="00A92C9B">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215027B4" w14:textId="77777777" w:rsidR="00A92C9B" w:rsidRPr="000765B1" w:rsidRDefault="00A92C9B" w:rsidP="00A92C9B">
      <w:pPr>
        <w:ind w:left="360"/>
        <w:rPr>
          <w:rFonts w:ascii="Arial" w:hAnsi="Arial" w:cs="Arial"/>
          <w:sz w:val="22"/>
          <w:szCs w:val="22"/>
        </w:rPr>
      </w:pPr>
    </w:p>
    <w:p w14:paraId="551039F5" w14:textId="77777777" w:rsidR="00573ADC" w:rsidRPr="00573ADC" w:rsidRDefault="00573ADC" w:rsidP="00573ADC">
      <w:pPr>
        <w:pStyle w:val="ListParagraph"/>
        <w:numPr>
          <w:ilvl w:val="0"/>
          <w:numId w:val="44"/>
        </w:numPr>
        <w:autoSpaceDE w:val="0"/>
        <w:autoSpaceDN w:val="0"/>
        <w:adjustRightInd w:val="0"/>
        <w:rPr>
          <w:rFonts w:ascii="Arial" w:hAnsi="Arial" w:cs="Arial"/>
        </w:rPr>
      </w:pPr>
      <w:bookmarkStart w:id="20" w:name="_Hlk95219946"/>
      <w:r w:rsidRPr="00573ADC">
        <w:rPr>
          <w:rFonts w:ascii="Arial" w:hAnsi="Arial" w:cs="Arial"/>
        </w:rPr>
        <w:t>External examiners</w:t>
      </w:r>
    </w:p>
    <w:p w14:paraId="6A8C40AC" w14:textId="222CE11D" w:rsidR="00573ADC" w:rsidRPr="00573ADC" w:rsidRDefault="00573ADC" w:rsidP="00573ADC">
      <w:pPr>
        <w:pStyle w:val="ListParagraph"/>
        <w:numPr>
          <w:ilvl w:val="0"/>
          <w:numId w:val="44"/>
        </w:numPr>
        <w:autoSpaceDE w:val="0"/>
        <w:autoSpaceDN w:val="0"/>
        <w:adjustRightInd w:val="0"/>
        <w:rPr>
          <w:rFonts w:ascii="Arial" w:hAnsi="Arial" w:cs="Arial"/>
        </w:rPr>
      </w:pPr>
      <w:r w:rsidRPr="00573ADC">
        <w:rPr>
          <w:rFonts w:ascii="Arial" w:hAnsi="Arial" w:cs="Arial"/>
        </w:rPr>
        <w:t>Boards of study with student representation</w:t>
      </w:r>
    </w:p>
    <w:p w14:paraId="2199EA11" w14:textId="11AA0608" w:rsidR="00573ADC" w:rsidRPr="00573ADC" w:rsidRDefault="00573ADC" w:rsidP="00573ADC">
      <w:pPr>
        <w:pStyle w:val="ListParagraph"/>
        <w:numPr>
          <w:ilvl w:val="0"/>
          <w:numId w:val="44"/>
        </w:numPr>
        <w:autoSpaceDE w:val="0"/>
        <w:autoSpaceDN w:val="0"/>
        <w:adjustRightInd w:val="0"/>
        <w:rPr>
          <w:rFonts w:ascii="Arial" w:hAnsi="Arial" w:cs="Arial"/>
        </w:rPr>
      </w:pPr>
      <w:r w:rsidRPr="00573ADC">
        <w:rPr>
          <w:rFonts w:ascii="Arial" w:hAnsi="Arial" w:cs="Arial"/>
        </w:rPr>
        <w:t>Annual Monitoring and Enhancement</w:t>
      </w:r>
    </w:p>
    <w:p w14:paraId="28B55103" w14:textId="04A02B5B" w:rsidR="00573ADC" w:rsidRPr="00573ADC" w:rsidRDefault="00573ADC" w:rsidP="00573ADC">
      <w:pPr>
        <w:pStyle w:val="ListParagraph"/>
        <w:numPr>
          <w:ilvl w:val="0"/>
          <w:numId w:val="44"/>
        </w:numPr>
        <w:autoSpaceDE w:val="0"/>
        <w:autoSpaceDN w:val="0"/>
        <w:adjustRightInd w:val="0"/>
        <w:rPr>
          <w:rFonts w:ascii="Arial" w:hAnsi="Arial" w:cs="Arial"/>
        </w:rPr>
      </w:pPr>
      <w:r w:rsidRPr="00573ADC">
        <w:rPr>
          <w:rFonts w:ascii="Arial" w:hAnsi="Arial" w:cs="Arial"/>
        </w:rPr>
        <w:t>Continuous Monitoring of courses through the Kingston Course Enhancement Programme (KCEP+)</w:t>
      </w:r>
    </w:p>
    <w:p w14:paraId="4EF1BAD4" w14:textId="265771CC" w:rsidR="00573ADC" w:rsidRPr="00573ADC" w:rsidRDefault="00573ADC" w:rsidP="00573ADC">
      <w:pPr>
        <w:pStyle w:val="ListParagraph"/>
        <w:numPr>
          <w:ilvl w:val="0"/>
          <w:numId w:val="44"/>
        </w:numPr>
        <w:autoSpaceDE w:val="0"/>
        <w:autoSpaceDN w:val="0"/>
        <w:adjustRightInd w:val="0"/>
        <w:rPr>
          <w:rFonts w:ascii="Arial" w:hAnsi="Arial" w:cs="Arial"/>
        </w:rPr>
      </w:pPr>
      <w:r w:rsidRPr="00573ADC">
        <w:rPr>
          <w:rFonts w:ascii="Arial" w:hAnsi="Arial" w:cs="Arial"/>
        </w:rPr>
        <w:t xml:space="preserve">Student evaluation including Module Evaluation Questionnaires (MEQs) and level surveys  </w:t>
      </w:r>
    </w:p>
    <w:p w14:paraId="2A992F95" w14:textId="62CC0BB9" w:rsidR="00573ADC" w:rsidRPr="00573ADC" w:rsidRDefault="00573ADC" w:rsidP="00573ADC">
      <w:pPr>
        <w:pStyle w:val="ListParagraph"/>
        <w:numPr>
          <w:ilvl w:val="0"/>
          <w:numId w:val="44"/>
        </w:numPr>
        <w:autoSpaceDE w:val="0"/>
        <w:autoSpaceDN w:val="0"/>
        <w:adjustRightInd w:val="0"/>
        <w:rPr>
          <w:rFonts w:ascii="Arial" w:hAnsi="Arial" w:cs="Arial"/>
        </w:rPr>
      </w:pPr>
      <w:r w:rsidRPr="00573ADC">
        <w:rPr>
          <w:rFonts w:ascii="Arial" w:hAnsi="Arial" w:cs="Arial"/>
        </w:rPr>
        <w:t>Moderation policies</w:t>
      </w:r>
    </w:p>
    <w:p w14:paraId="51C3356E" w14:textId="47332EA4" w:rsidR="00573ADC" w:rsidRPr="00573ADC" w:rsidRDefault="00573ADC" w:rsidP="00573ADC">
      <w:pPr>
        <w:pStyle w:val="ListParagraph"/>
        <w:numPr>
          <w:ilvl w:val="0"/>
          <w:numId w:val="44"/>
        </w:numPr>
        <w:autoSpaceDE w:val="0"/>
        <w:autoSpaceDN w:val="0"/>
        <w:adjustRightInd w:val="0"/>
        <w:rPr>
          <w:rFonts w:ascii="Arial" w:hAnsi="Arial" w:cs="Arial"/>
        </w:rPr>
      </w:pPr>
      <w:r w:rsidRPr="00573ADC">
        <w:rPr>
          <w:rFonts w:ascii="Arial" w:hAnsi="Arial" w:cs="Arial"/>
        </w:rPr>
        <w:t>Feedback from employers</w:t>
      </w:r>
    </w:p>
    <w:bookmarkEnd w:id="20"/>
    <w:p w14:paraId="48E58FAE" w14:textId="77777777" w:rsidR="00573ADC" w:rsidRDefault="00573ADC" w:rsidP="00573ADC">
      <w:pPr>
        <w:autoSpaceDE w:val="0"/>
        <w:autoSpaceDN w:val="0"/>
        <w:adjustRightInd w:val="0"/>
        <w:rPr>
          <w:rFonts w:ascii="Segoe UI" w:eastAsiaTheme="minorHAnsi" w:hAnsi="Segoe UI" w:cs="Segoe UI"/>
          <w:sz w:val="21"/>
          <w:szCs w:val="21"/>
          <w:lang w:eastAsia="en-US"/>
        </w:rPr>
      </w:pPr>
    </w:p>
    <w:p w14:paraId="04DA9497" w14:textId="77777777" w:rsidR="00A92C9B" w:rsidRPr="000765B1" w:rsidRDefault="00A92C9B" w:rsidP="00A92C9B">
      <w:pPr>
        <w:rPr>
          <w:rFonts w:ascii="Arial" w:hAnsi="Arial" w:cs="Arial"/>
          <w:sz w:val="22"/>
          <w:szCs w:val="22"/>
        </w:rPr>
      </w:pPr>
    </w:p>
    <w:p w14:paraId="50830FA4"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14:paraId="10DF737D" w14:textId="77777777" w:rsidR="002825BC" w:rsidRDefault="002825BC" w:rsidP="00D05C58">
      <w:pPr>
        <w:rPr>
          <w:rFonts w:ascii="Arial" w:hAnsi="Arial" w:cs="Arial"/>
          <w:i/>
          <w:color w:val="FF0000"/>
          <w:sz w:val="22"/>
          <w:szCs w:val="22"/>
        </w:rPr>
      </w:pPr>
    </w:p>
    <w:p w14:paraId="48BA46A4" w14:textId="2F497A8A" w:rsidR="00D05C58" w:rsidRPr="00FF3EC4" w:rsidRDefault="00385CC1" w:rsidP="00D05C58">
      <w:pPr>
        <w:pStyle w:val="BodyText"/>
        <w:spacing w:before="6"/>
        <w:ind w:right="95"/>
        <w:jc w:val="both"/>
      </w:pPr>
      <w:r>
        <w:t>A</w:t>
      </w:r>
      <w:r w:rsidRPr="00B34FB1">
        <w:t>s a condition of entry to the programme</w:t>
      </w:r>
      <w:r>
        <w:t>, a</w:t>
      </w:r>
      <w:r w:rsidR="00D05C58" w:rsidRPr="00B34FB1">
        <w:t xml:space="preserve">ll course participants will be </w:t>
      </w:r>
      <w:r w:rsidR="00CC063F">
        <w:t xml:space="preserve">qualified healthcare staff in active employment </w:t>
      </w:r>
      <w:r w:rsidR="00D05C58" w:rsidRPr="00B34FB1">
        <w:t>in healthcare s</w:t>
      </w:r>
      <w:r>
        <w:t>ettings. Most</w:t>
      </w:r>
      <w:r w:rsidR="0027388C" w:rsidRPr="00B34FB1">
        <w:t xml:space="preserve"> </w:t>
      </w:r>
      <w:r w:rsidR="00D05C58" w:rsidRPr="00B34FB1">
        <w:t xml:space="preserve">will be sponsored by their employer to undertake the </w:t>
      </w:r>
      <w:r w:rsidR="00B34FB1" w:rsidRPr="00B34FB1">
        <w:t>programme</w:t>
      </w:r>
      <w:r w:rsidR="00D05C58" w:rsidRPr="00B34FB1">
        <w:t xml:space="preserve"> with a view to </w:t>
      </w:r>
      <w:r w:rsidR="00B34FB1" w:rsidRPr="00B34FB1">
        <w:t>enhancing service deliver</w:t>
      </w:r>
      <w:r w:rsidR="00165E29">
        <w:t>y</w:t>
      </w:r>
      <w:r w:rsidR="00B34FB1" w:rsidRPr="00B34FB1">
        <w:t xml:space="preserve"> or achieving </w:t>
      </w:r>
      <w:r w:rsidR="00D05C58" w:rsidRPr="00B34FB1">
        <w:t xml:space="preserve">career advancement within their organisation. </w:t>
      </w:r>
      <w:r>
        <w:t xml:space="preserve">Completion of the programme or short course frequently brings additional role responsibilities within the workplace. </w:t>
      </w:r>
      <w:r w:rsidR="00D05C58" w:rsidRPr="00B34FB1">
        <w:t xml:space="preserve">The close partnership with local employers during programme development, and the </w:t>
      </w:r>
      <w:r w:rsidR="00D05C58" w:rsidRPr="00CC063F">
        <w:t xml:space="preserve">ongoing review and feedback from employers and </w:t>
      </w:r>
      <w:r w:rsidR="00B34FB1" w:rsidRPr="00CC063F">
        <w:t>current students</w:t>
      </w:r>
      <w:r w:rsidR="00D05C58" w:rsidRPr="00CC063F">
        <w:t xml:space="preserve"> will ensure</w:t>
      </w:r>
      <w:r w:rsidR="00D05C58" w:rsidRPr="00CC063F">
        <w:rPr>
          <w:spacing w:val="-59"/>
        </w:rPr>
        <w:t xml:space="preserve">      </w:t>
      </w:r>
      <w:r w:rsidR="00D05C58" w:rsidRPr="00CC063F">
        <w:rPr>
          <w:spacing w:val="1"/>
        </w:rPr>
        <w:t xml:space="preserve"> the course is, and remains, well aligned to </w:t>
      </w:r>
      <w:r w:rsidR="00B34FB1" w:rsidRPr="00CC063F">
        <w:rPr>
          <w:spacing w:val="1"/>
        </w:rPr>
        <w:t>healthcare</w:t>
      </w:r>
      <w:r w:rsidR="00D05C58" w:rsidRPr="00CC063F">
        <w:rPr>
          <w:spacing w:val="1"/>
        </w:rPr>
        <w:t xml:space="preserve"> roles and organisational needs across the local sector. </w:t>
      </w:r>
      <w:r w:rsidR="00DA6BB6" w:rsidRPr="00CC063F">
        <w:rPr>
          <w:spacing w:val="1"/>
        </w:rPr>
        <w:t xml:space="preserve">Where applicable, the </w:t>
      </w:r>
      <w:r w:rsidR="00CC063F" w:rsidRPr="00CC063F">
        <w:rPr>
          <w:spacing w:val="1"/>
        </w:rPr>
        <w:t>c</w:t>
      </w:r>
      <w:r w:rsidR="00DA6BB6" w:rsidRPr="00CC063F">
        <w:rPr>
          <w:spacing w:val="1"/>
        </w:rPr>
        <w:t xml:space="preserve">ompetency assessment document will </w:t>
      </w:r>
      <w:r w:rsidR="00D05C58" w:rsidRPr="00CC063F">
        <w:t xml:space="preserve">provide </w:t>
      </w:r>
      <w:r w:rsidR="00DA6BB6" w:rsidRPr="00CC063F">
        <w:t xml:space="preserve">evidence of specialist clinical competence </w:t>
      </w:r>
      <w:r w:rsidR="00D05C58" w:rsidRPr="00CC063F">
        <w:t xml:space="preserve">at level </w:t>
      </w:r>
      <w:r w:rsidR="009530CB">
        <w:t>6</w:t>
      </w:r>
      <w:r w:rsidR="00CC063F" w:rsidRPr="00CC063F">
        <w:t xml:space="preserve"> and will be </w:t>
      </w:r>
      <w:r>
        <w:t>an asset</w:t>
      </w:r>
      <w:r w:rsidR="00CC063F" w:rsidRPr="00CC063F">
        <w:t xml:space="preserve"> to completing students seeking career progression</w:t>
      </w:r>
      <w:r w:rsidR="00D05C58" w:rsidRPr="00CC063F">
        <w:t>.</w:t>
      </w:r>
      <w:r w:rsidR="00602D7E">
        <w:t xml:space="preserve"> The personal tutor/teaching team are also available for career guidance.</w:t>
      </w:r>
    </w:p>
    <w:p w14:paraId="6A2280F6" w14:textId="77777777" w:rsidR="00D05C58" w:rsidRPr="000765B1" w:rsidRDefault="00D05C58" w:rsidP="00D05C58">
      <w:pPr>
        <w:rPr>
          <w:rFonts w:ascii="Arial" w:hAnsi="Arial" w:cs="Arial"/>
          <w:i/>
          <w:color w:val="FF0000"/>
          <w:sz w:val="22"/>
          <w:szCs w:val="22"/>
        </w:rPr>
      </w:pPr>
    </w:p>
    <w:p w14:paraId="272766A2" w14:textId="58307384" w:rsidR="00A92C9B" w:rsidRPr="000765B1" w:rsidRDefault="00A92C9B" w:rsidP="00A92C9B">
      <w:pPr>
        <w:rPr>
          <w:rFonts w:ascii="Arial" w:hAnsi="Arial" w:cs="Arial"/>
          <w:b/>
          <w:i/>
          <w:sz w:val="22"/>
          <w:szCs w:val="22"/>
        </w:rPr>
      </w:pPr>
      <w:r w:rsidRPr="000765B1">
        <w:rPr>
          <w:rFonts w:ascii="Arial" w:hAnsi="Arial" w:cs="Arial"/>
          <w:b/>
          <w:i/>
          <w:sz w:val="22"/>
          <w:szCs w:val="22"/>
        </w:rPr>
        <w:t>Work-based learning</w:t>
      </w:r>
    </w:p>
    <w:p w14:paraId="2D990C60" w14:textId="77777777" w:rsidR="00A92C9B" w:rsidRPr="000765B1" w:rsidRDefault="00A92C9B" w:rsidP="00A92C9B">
      <w:pPr>
        <w:rPr>
          <w:rFonts w:ascii="Arial" w:hAnsi="Arial" w:cs="Arial"/>
          <w:sz w:val="22"/>
          <w:szCs w:val="22"/>
        </w:rPr>
      </w:pPr>
    </w:p>
    <w:p w14:paraId="00EA1F1D" w14:textId="30B16E83" w:rsidR="00D05C58" w:rsidRPr="00FF3EC4" w:rsidRDefault="00BD315F" w:rsidP="00D05C58">
      <w:pPr>
        <w:jc w:val="both"/>
        <w:rPr>
          <w:rFonts w:ascii="Arial" w:hAnsi="Arial" w:cs="Arial"/>
          <w:sz w:val="22"/>
          <w:szCs w:val="22"/>
        </w:rPr>
      </w:pPr>
      <w:r>
        <w:rPr>
          <w:rFonts w:ascii="Arial" w:hAnsi="Arial" w:cs="Arial"/>
          <w:sz w:val="22"/>
          <w:szCs w:val="22"/>
        </w:rPr>
        <w:t>O</w:t>
      </w:r>
      <w:r w:rsidR="00D05C58" w:rsidRPr="0027388C">
        <w:rPr>
          <w:rFonts w:ascii="Arial" w:hAnsi="Arial" w:cs="Arial"/>
          <w:sz w:val="22"/>
          <w:szCs w:val="22"/>
        </w:rPr>
        <w:t xml:space="preserve">utreach placements, visits and shadowing activities within the </w:t>
      </w:r>
      <w:r w:rsidR="0027388C" w:rsidRPr="0027388C">
        <w:rPr>
          <w:rFonts w:ascii="Arial" w:hAnsi="Arial" w:cs="Arial"/>
          <w:sz w:val="22"/>
          <w:szCs w:val="22"/>
        </w:rPr>
        <w:t>student</w:t>
      </w:r>
      <w:r w:rsidR="00D05C58" w:rsidRPr="0027388C">
        <w:rPr>
          <w:rFonts w:ascii="Arial" w:hAnsi="Arial" w:cs="Arial"/>
          <w:sz w:val="22"/>
          <w:szCs w:val="22"/>
        </w:rPr>
        <w:t xml:space="preserve">’s employment setting are actively encouraged – although it is the responsibility of individual </w:t>
      </w:r>
      <w:r w:rsidR="0027388C" w:rsidRPr="0027388C">
        <w:rPr>
          <w:rFonts w:ascii="Arial" w:hAnsi="Arial" w:cs="Arial"/>
          <w:sz w:val="22"/>
          <w:szCs w:val="22"/>
        </w:rPr>
        <w:t>students</w:t>
      </w:r>
      <w:r w:rsidR="00D05C58" w:rsidRPr="0027388C">
        <w:rPr>
          <w:rFonts w:ascii="Arial" w:hAnsi="Arial" w:cs="Arial"/>
          <w:sz w:val="22"/>
          <w:szCs w:val="22"/>
        </w:rPr>
        <w:t xml:space="preserve"> to arrange such activities with their line manager and workplace supervisor. This type of activity allows </w:t>
      </w:r>
      <w:r w:rsidR="0027388C" w:rsidRPr="0027388C">
        <w:rPr>
          <w:rFonts w:ascii="Arial" w:hAnsi="Arial" w:cs="Arial"/>
          <w:sz w:val="22"/>
          <w:szCs w:val="22"/>
        </w:rPr>
        <w:t>students</w:t>
      </w:r>
      <w:r w:rsidR="00D05C58" w:rsidRPr="0027388C">
        <w:rPr>
          <w:rFonts w:ascii="Arial" w:hAnsi="Arial" w:cs="Arial"/>
          <w:sz w:val="22"/>
          <w:szCs w:val="22"/>
        </w:rPr>
        <w:t xml:space="preserve"> to access new learning opportunities which may not be available within their usual work base</w:t>
      </w:r>
      <w:r w:rsidR="0060430A">
        <w:rPr>
          <w:rFonts w:ascii="Arial" w:hAnsi="Arial" w:cs="Arial"/>
          <w:sz w:val="22"/>
          <w:szCs w:val="22"/>
        </w:rPr>
        <w:t>.</w:t>
      </w:r>
      <w:r w:rsidR="00D05C58" w:rsidRPr="0027388C">
        <w:rPr>
          <w:rFonts w:ascii="Arial" w:hAnsi="Arial" w:cs="Arial"/>
          <w:sz w:val="22"/>
          <w:szCs w:val="22"/>
        </w:rPr>
        <w:t xml:space="preserve"> </w:t>
      </w:r>
    </w:p>
    <w:p w14:paraId="3BA870EC" w14:textId="77777777" w:rsidR="00AA401E" w:rsidRPr="000765B1" w:rsidRDefault="00AA401E" w:rsidP="00A92C9B">
      <w:pPr>
        <w:rPr>
          <w:rFonts w:ascii="Arial" w:hAnsi="Arial" w:cs="Arial"/>
          <w:sz w:val="22"/>
          <w:szCs w:val="22"/>
        </w:rPr>
      </w:pPr>
    </w:p>
    <w:p w14:paraId="38D077B8"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Other sources of information that you may wish to consult</w:t>
      </w:r>
    </w:p>
    <w:p w14:paraId="308DA0CA" w14:textId="77777777" w:rsidR="00A92C9B" w:rsidRPr="000765B1" w:rsidRDefault="00A92C9B" w:rsidP="00A92C9B">
      <w:pPr>
        <w:rPr>
          <w:rFonts w:ascii="Arial" w:hAnsi="Arial" w:cs="Arial"/>
          <w:i/>
          <w:color w:val="FF0000"/>
          <w:sz w:val="22"/>
          <w:szCs w:val="22"/>
        </w:rPr>
      </w:pPr>
    </w:p>
    <w:p w14:paraId="722E6405" w14:textId="689A131E" w:rsidR="00223F81" w:rsidRDefault="00206149" w:rsidP="00A92C9B">
      <w:pPr>
        <w:rPr>
          <w:rFonts w:ascii="Arial" w:hAnsi="Arial" w:cs="Arial"/>
          <w:iCs/>
          <w:color w:val="FF0000"/>
          <w:sz w:val="22"/>
          <w:szCs w:val="22"/>
        </w:rPr>
      </w:pPr>
      <w:r w:rsidRPr="00223F81">
        <w:rPr>
          <w:rFonts w:ascii="Arial" w:hAnsi="Arial" w:cs="Arial"/>
          <w:iCs/>
          <w:sz w:val="22"/>
          <w:szCs w:val="22"/>
        </w:rPr>
        <w:t>Online prospectus of modules</w:t>
      </w:r>
      <w:r w:rsidR="00223F81" w:rsidRPr="00223F81">
        <w:rPr>
          <w:rFonts w:ascii="Arial" w:hAnsi="Arial" w:cs="Arial"/>
          <w:iCs/>
          <w:sz w:val="22"/>
          <w:szCs w:val="22"/>
        </w:rPr>
        <w:t>:</w:t>
      </w:r>
      <w:r w:rsidRPr="00223F81">
        <w:rPr>
          <w:rFonts w:ascii="Arial" w:hAnsi="Arial" w:cs="Arial"/>
          <w:iCs/>
          <w:sz w:val="22"/>
          <w:szCs w:val="22"/>
        </w:rPr>
        <w:t xml:space="preserve"> </w:t>
      </w:r>
      <w:bookmarkStart w:id="21" w:name="_Hlk94007633"/>
      <w:r w:rsidR="009444C2">
        <w:fldChar w:fldCharType="begin"/>
      </w:r>
      <w:r w:rsidR="009444C2">
        <w:instrText xml:space="preserve"> HYPERLINK "about:blank" </w:instrText>
      </w:r>
      <w:r w:rsidR="009444C2">
        <w:fldChar w:fldCharType="separate"/>
      </w:r>
      <w:r w:rsidR="00223F81" w:rsidRPr="00AF0608">
        <w:rPr>
          <w:rStyle w:val="Hyperlink"/>
          <w:rFonts w:ascii="Arial" w:hAnsi="Arial" w:cs="Arial"/>
          <w:iCs/>
          <w:sz w:val="22"/>
          <w:szCs w:val="22"/>
        </w:rPr>
        <w:t>https://www.applycpd.com/KUSGUL</w:t>
      </w:r>
      <w:r w:rsidR="009444C2">
        <w:rPr>
          <w:rStyle w:val="Hyperlink"/>
          <w:rFonts w:ascii="Arial" w:hAnsi="Arial" w:cs="Arial"/>
          <w:iCs/>
          <w:sz w:val="22"/>
          <w:szCs w:val="22"/>
        </w:rPr>
        <w:fldChar w:fldCharType="end"/>
      </w:r>
    </w:p>
    <w:bookmarkEnd w:id="21"/>
    <w:p w14:paraId="0DAA53E5" w14:textId="6FD5A52B" w:rsidR="00206149" w:rsidRDefault="00206149" w:rsidP="00A92C9B">
      <w:pPr>
        <w:rPr>
          <w:rFonts w:ascii="Arial" w:hAnsi="Arial" w:cs="Arial"/>
          <w:iCs/>
          <w:color w:val="FF0000"/>
          <w:sz w:val="22"/>
          <w:szCs w:val="22"/>
        </w:rPr>
      </w:pPr>
      <w:r w:rsidRPr="00206149">
        <w:rPr>
          <w:rFonts w:ascii="Arial" w:hAnsi="Arial" w:cs="Arial"/>
          <w:iCs/>
          <w:color w:val="FF0000"/>
          <w:sz w:val="22"/>
          <w:szCs w:val="22"/>
        </w:rPr>
        <w:t xml:space="preserve"> </w:t>
      </w:r>
    </w:p>
    <w:p w14:paraId="6F1C5A55" w14:textId="565032BF" w:rsidR="00A92C9B" w:rsidRDefault="00206149" w:rsidP="00A92C9B">
      <w:pPr>
        <w:rPr>
          <w:rFonts w:ascii="Arial" w:hAnsi="Arial" w:cs="Arial"/>
          <w:iCs/>
          <w:color w:val="FF0000"/>
          <w:sz w:val="22"/>
          <w:szCs w:val="22"/>
        </w:rPr>
      </w:pPr>
      <w:r w:rsidRPr="00223F81">
        <w:rPr>
          <w:rFonts w:ascii="Arial" w:hAnsi="Arial" w:cs="Arial"/>
          <w:iCs/>
          <w:sz w:val="22"/>
          <w:szCs w:val="22"/>
        </w:rPr>
        <w:t>K</w:t>
      </w:r>
      <w:r w:rsidR="00223F81" w:rsidRPr="00223F81">
        <w:rPr>
          <w:rFonts w:ascii="Arial" w:hAnsi="Arial" w:cs="Arial"/>
          <w:iCs/>
          <w:sz w:val="22"/>
          <w:szCs w:val="22"/>
        </w:rPr>
        <w:t xml:space="preserve">inston University Short Course web page: </w:t>
      </w:r>
      <w:bookmarkStart w:id="22" w:name="_Hlk94007713"/>
      <w:r w:rsidR="009444C2">
        <w:fldChar w:fldCharType="begin"/>
      </w:r>
      <w:r w:rsidR="009444C2">
        <w:instrText xml:space="preserve"> HYPERLINK "about:blank" </w:instrText>
      </w:r>
      <w:r w:rsidR="009444C2">
        <w:fldChar w:fldCharType="separate"/>
      </w:r>
      <w:r w:rsidR="00223F81" w:rsidRPr="00AF0608">
        <w:rPr>
          <w:rStyle w:val="Hyperlink"/>
          <w:rFonts w:ascii="Arial" w:hAnsi="Arial" w:cs="Arial"/>
          <w:iCs/>
          <w:sz w:val="22"/>
          <w:szCs w:val="22"/>
        </w:rPr>
        <w:t>https://www.kingston.ac.uk/short-courses/courses/</w:t>
      </w:r>
      <w:r w:rsidR="009444C2">
        <w:rPr>
          <w:rStyle w:val="Hyperlink"/>
          <w:rFonts w:ascii="Arial" w:hAnsi="Arial" w:cs="Arial"/>
          <w:iCs/>
          <w:sz w:val="22"/>
          <w:szCs w:val="22"/>
        </w:rPr>
        <w:fldChar w:fldCharType="end"/>
      </w:r>
    </w:p>
    <w:bookmarkEnd w:id="22"/>
    <w:p w14:paraId="5D7F6D4A" w14:textId="75E1E602" w:rsidR="00223F81" w:rsidRDefault="00223F81" w:rsidP="00A92C9B">
      <w:pPr>
        <w:rPr>
          <w:rFonts w:ascii="Arial" w:hAnsi="Arial" w:cs="Arial"/>
          <w:iCs/>
          <w:color w:val="FF0000"/>
          <w:sz w:val="22"/>
          <w:szCs w:val="22"/>
        </w:rPr>
      </w:pPr>
    </w:p>
    <w:p w14:paraId="00C44691" w14:textId="1098DB82" w:rsidR="00223F81" w:rsidRPr="00206149" w:rsidRDefault="009530CB" w:rsidP="00A92C9B">
      <w:pPr>
        <w:rPr>
          <w:rFonts w:ascii="Arial" w:hAnsi="Arial" w:cs="Arial"/>
          <w:iCs/>
          <w:color w:val="FF0000"/>
          <w:sz w:val="22"/>
          <w:szCs w:val="22"/>
        </w:rPr>
      </w:pPr>
      <w:r>
        <w:rPr>
          <w:rFonts w:ascii="Arial" w:hAnsi="Arial" w:cs="Arial"/>
          <w:iCs/>
          <w:color w:val="FF0000"/>
          <w:sz w:val="22"/>
          <w:szCs w:val="22"/>
        </w:rPr>
        <w:t xml:space="preserve"> </w:t>
      </w:r>
    </w:p>
    <w:p w14:paraId="2DC2675D" w14:textId="418BC349" w:rsidR="00A92C9B" w:rsidRPr="004C2202" w:rsidRDefault="00A92C9B" w:rsidP="00A92C9B">
      <w:pPr>
        <w:pStyle w:val="ListParagraph"/>
        <w:numPr>
          <w:ilvl w:val="0"/>
          <w:numId w:val="1"/>
        </w:numPr>
        <w:autoSpaceDE w:val="0"/>
        <w:autoSpaceDN w:val="0"/>
        <w:contextualSpacing w:val="0"/>
        <w:rPr>
          <w:rFonts w:ascii="Arial" w:hAnsi="Arial" w:cs="Arial"/>
          <w:b/>
        </w:rPr>
      </w:pPr>
      <w:r w:rsidRPr="004C2202">
        <w:rPr>
          <w:rFonts w:ascii="Arial" w:hAnsi="Arial" w:cs="Arial"/>
          <w:b/>
        </w:rPr>
        <w:t xml:space="preserve">Development of Course Learning Outcomes in </w:t>
      </w:r>
      <w:r w:rsidR="004A5FE2" w:rsidRPr="004C2202">
        <w:rPr>
          <w:rFonts w:ascii="Arial" w:hAnsi="Arial" w:cs="Arial"/>
          <w:b/>
        </w:rPr>
        <w:t xml:space="preserve"> </w:t>
      </w:r>
    </w:p>
    <w:p w14:paraId="160437A0" w14:textId="355A7A19" w:rsidR="00A92C9B" w:rsidRPr="000765B1" w:rsidRDefault="00A92C9B" w:rsidP="00A92C9B">
      <w:pPr>
        <w:rPr>
          <w:rFonts w:ascii="Arial" w:hAnsi="Arial" w:cs="Arial"/>
          <w:b/>
          <w:sz w:val="22"/>
          <w:szCs w:val="22"/>
        </w:rPr>
      </w:pPr>
    </w:p>
    <w:p w14:paraId="3AD6AAA0" w14:textId="3162FD11" w:rsidR="00A92C9B" w:rsidRDefault="00A92C9B" w:rsidP="00A92C9B">
      <w:pPr>
        <w:rPr>
          <w:rFonts w:ascii="Arial" w:hAnsi="Arial" w:cs="Arial"/>
          <w:color w:val="FF0000"/>
          <w:sz w:val="22"/>
          <w:szCs w:val="22"/>
        </w:rPr>
      </w:pPr>
      <w:r w:rsidRPr="000765B1">
        <w:rPr>
          <w:rFonts w:ascii="Arial" w:hAnsi="Arial" w:cs="Arial"/>
          <w:sz w:val="22"/>
          <w:szCs w:val="22"/>
        </w:rPr>
        <w:lastRenderedPageBreak/>
        <w:t xml:space="preserve">This table maps where course learning outcomes are </w:t>
      </w:r>
      <w:proofErr w:type="spellStart"/>
      <w:r w:rsidRPr="000765B1">
        <w:rPr>
          <w:rFonts w:ascii="Arial" w:hAnsi="Arial" w:cs="Arial"/>
          <w:b/>
          <w:sz w:val="22"/>
          <w:szCs w:val="22"/>
        </w:rPr>
        <w:t>summatively</w:t>
      </w:r>
      <w:proofErr w:type="spellEnd"/>
      <w:r w:rsidRPr="000765B1">
        <w:rPr>
          <w:rFonts w:ascii="Arial" w:hAnsi="Arial" w:cs="Arial"/>
          <w:sz w:val="22"/>
          <w:szCs w:val="22"/>
        </w:rPr>
        <w:t xml:space="preserve"> assessed across the modules for th</w:t>
      </w:r>
      <w:r w:rsidR="005D4588">
        <w:rPr>
          <w:rFonts w:ascii="Arial" w:hAnsi="Arial" w:cs="Arial"/>
          <w:sz w:val="22"/>
          <w:szCs w:val="22"/>
        </w:rPr>
        <w:t>ese</w:t>
      </w:r>
      <w:r w:rsidRPr="000765B1">
        <w:rPr>
          <w:rFonts w:ascii="Arial" w:hAnsi="Arial" w:cs="Arial"/>
          <w:sz w:val="22"/>
          <w:szCs w:val="22"/>
        </w:rPr>
        <w:t xml:space="preserve"> course</w:t>
      </w:r>
      <w:r w:rsidR="005D4588">
        <w:rPr>
          <w:rFonts w:ascii="Arial" w:hAnsi="Arial" w:cs="Arial"/>
          <w:sz w:val="22"/>
          <w:szCs w:val="22"/>
        </w:rPr>
        <w:t>s</w:t>
      </w:r>
      <w:r w:rsidRPr="000765B1">
        <w:rPr>
          <w:rFonts w:ascii="Arial" w:hAnsi="Arial" w:cs="Arial"/>
          <w:sz w:val="22"/>
          <w:szCs w:val="22"/>
        </w:rPr>
        <w:t xml:space="preserve">.  It provides an aid to academic staff in understanding how individual modules contribute to the course aims, a means to help students monitor their own learning, personal and professional development as the course progresses and a checklist for quality assurance purposes.  </w:t>
      </w:r>
      <w:r w:rsidR="005D4588">
        <w:rPr>
          <w:rFonts w:ascii="Arial" w:hAnsi="Arial" w:cs="Arial"/>
          <w:color w:val="FF0000"/>
          <w:sz w:val="22"/>
          <w:szCs w:val="22"/>
        </w:rPr>
        <w:t xml:space="preserve"> </w:t>
      </w:r>
    </w:p>
    <w:p w14:paraId="3D933697" w14:textId="53A20849" w:rsidR="005D4588" w:rsidRDefault="005D4588" w:rsidP="00A92C9B">
      <w:pPr>
        <w:rPr>
          <w:rFonts w:ascii="Arial" w:hAnsi="Arial" w:cs="Arial"/>
          <w:color w:val="FF0000"/>
          <w:sz w:val="22"/>
          <w:szCs w:val="22"/>
        </w:rPr>
      </w:pPr>
    </w:p>
    <w:p w14:paraId="0AE6AA60" w14:textId="77777777" w:rsidR="0057281B" w:rsidRDefault="0057281B" w:rsidP="00A92C9B">
      <w:pPr>
        <w:rPr>
          <w:rFonts w:ascii="Arial" w:hAnsi="Arial" w:cs="Arial"/>
          <w:sz w:val="22"/>
          <w:szCs w:val="22"/>
        </w:rPr>
        <w:sectPr w:rsidR="0057281B" w:rsidSect="000C7B17">
          <w:pgSz w:w="11906" w:h="16838" w:code="9"/>
          <w:pgMar w:top="1440" w:right="1440" w:bottom="1440" w:left="1440" w:header="708" w:footer="708" w:gutter="0"/>
          <w:cols w:space="708"/>
          <w:docGrid w:linePitch="360"/>
        </w:sectPr>
      </w:pPr>
    </w:p>
    <w:p w14:paraId="1A7D9CAB" w14:textId="737EB32A" w:rsidR="005D4588" w:rsidRPr="004C2202" w:rsidRDefault="00964EF9">
      <w:pPr>
        <w:rPr>
          <w:rFonts w:ascii="Arial" w:hAnsi="Arial" w:cs="Arial"/>
          <w:sz w:val="22"/>
          <w:szCs w:val="22"/>
        </w:rPr>
      </w:pPr>
      <w:r>
        <w:rPr>
          <w:rFonts w:ascii="Arial" w:hAnsi="Arial" w:cs="Arial"/>
          <w:sz w:val="22"/>
          <w:szCs w:val="22"/>
        </w:rPr>
        <w:lastRenderedPageBreak/>
        <w:t xml:space="preserve"> </w:t>
      </w:r>
      <w:r w:rsidR="005D4588" w:rsidRPr="005D4588">
        <w:rPr>
          <w:rFonts w:ascii="Arial" w:hAnsi="Arial" w:cs="Arial"/>
          <w:sz w:val="22"/>
          <w:szCs w:val="22"/>
        </w:rPr>
        <w:t xml:space="preserve">Table </w:t>
      </w:r>
      <w:r>
        <w:rPr>
          <w:rFonts w:ascii="Arial" w:hAnsi="Arial" w:cs="Arial"/>
          <w:sz w:val="22"/>
          <w:szCs w:val="22"/>
        </w:rPr>
        <w:t>1</w:t>
      </w:r>
      <w:r w:rsidR="005D4588" w:rsidRPr="005D4588">
        <w:rPr>
          <w:rFonts w:ascii="Arial" w:hAnsi="Arial" w:cs="Arial"/>
          <w:sz w:val="22"/>
          <w:szCs w:val="22"/>
        </w:rPr>
        <w:t>.</w:t>
      </w:r>
      <w:r w:rsidR="005D4588">
        <w:rPr>
          <w:rFonts w:ascii="Arial" w:hAnsi="Arial" w:cs="Arial"/>
          <w:sz w:val="22"/>
          <w:szCs w:val="22"/>
        </w:rPr>
        <w:t xml:space="preserve"> </w:t>
      </w:r>
      <w:r w:rsidR="005D4588" w:rsidRPr="005D4588">
        <w:rPr>
          <w:rFonts w:ascii="Arial" w:hAnsi="Arial" w:cs="Arial"/>
          <w:sz w:val="22"/>
          <w:szCs w:val="22"/>
        </w:rPr>
        <w:t xml:space="preserve">Mapping of Programme Learning Outcomes to </w:t>
      </w:r>
      <w:r w:rsidR="004C2202">
        <w:rPr>
          <w:rFonts w:ascii="Arial" w:hAnsi="Arial" w:cs="Arial"/>
          <w:sz w:val="22"/>
          <w:szCs w:val="22"/>
        </w:rPr>
        <w:t xml:space="preserve">free choice / option modules </w:t>
      </w:r>
    </w:p>
    <w:tbl>
      <w:tblPr>
        <w:tblpPr w:leftFromText="180" w:rightFromText="180" w:vertAnchor="text" w:horzAnchor="page" w:tblpX="678" w:tblpY="36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4"/>
        <w:gridCol w:w="587"/>
        <w:gridCol w:w="237"/>
        <w:gridCol w:w="240"/>
        <w:gridCol w:w="236"/>
        <w:gridCol w:w="236"/>
        <w:gridCol w:w="236"/>
        <w:gridCol w:w="236"/>
        <w:gridCol w:w="237"/>
        <w:gridCol w:w="236"/>
        <w:gridCol w:w="236"/>
        <w:gridCol w:w="237"/>
        <w:gridCol w:w="237"/>
        <w:gridCol w:w="237"/>
        <w:gridCol w:w="237"/>
        <w:gridCol w:w="237"/>
        <w:gridCol w:w="237"/>
        <w:gridCol w:w="237"/>
        <w:gridCol w:w="237"/>
        <w:gridCol w:w="237"/>
        <w:gridCol w:w="237"/>
        <w:gridCol w:w="236"/>
        <w:gridCol w:w="236"/>
        <w:gridCol w:w="236"/>
        <w:gridCol w:w="237"/>
        <w:gridCol w:w="237"/>
        <w:gridCol w:w="237"/>
        <w:gridCol w:w="236"/>
        <w:gridCol w:w="236"/>
        <w:gridCol w:w="236"/>
        <w:gridCol w:w="236"/>
        <w:gridCol w:w="236"/>
        <w:gridCol w:w="236"/>
        <w:gridCol w:w="236"/>
        <w:gridCol w:w="236"/>
        <w:gridCol w:w="335"/>
        <w:gridCol w:w="425"/>
      </w:tblGrid>
      <w:tr w:rsidR="00964EF9" w:rsidRPr="004E013A" w14:paraId="7462453E" w14:textId="77777777" w:rsidTr="00964EF9">
        <w:tc>
          <w:tcPr>
            <w:tcW w:w="2201" w:type="dxa"/>
            <w:gridSpan w:val="2"/>
            <w:vMerge w:val="restart"/>
            <w:shd w:val="clear" w:color="auto" w:fill="auto"/>
          </w:tcPr>
          <w:p w14:paraId="7B9E8994" w14:textId="77777777" w:rsidR="00964EF9" w:rsidRPr="004E013A" w:rsidRDefault="00964EF9" w:rsidP="00A97FE6">
            <w:pPr>
              <w:rPr>
                <w:rFonts w:ascii="Arial" w:hAnsi="Arial" w:cs="Arial"/>
                <w:sz w:val="10"/>
                <w:szCs w:val="10"/>
              </w:rPr>
            </w:pPr>
            <w:bookmarkStart w:id="23" w:name="_Hlk93938179"/>
          </w:p>
          <w:p w14:paraId="0C10F3B9" w14:textId="77777777" w:rsidR="00964EF9" w:rsidRPr="004E013A" w:rsidRDefault="00964EF9" w:rsidP="00A97FE6">
            <w:pPr>
              <w:rPr>
                <w:rFonts w:ascii="Arial" w:hAnsi="Arial" w:cs="Arial"/>
                <w:sz w:val="10"/>
                <w:szCs w:val="10"/>
              </w:rPr>
            </w:pPr>
          </w:p>
          <w:p w14:paraId="0162A48D" w14:textId="77777777" w:rsidR="00964EF9" w:rsidRPr="004E013A" w:rsidRDefault="00964EF9" w:rsidP="00A97FE6">
            <w:pPr>
              <w:rPr>
                <w:rFonts w:ascii="Arial" w:hAnsi="Arial" w:cs="Arial"/>
                <w:sz w:val="10"/>
                <w:szCs w:val="10"/>
              </w:rPr>
            </w:pPr>
          </w:p>
          <w:p w14:paraId="404F6C5F" w14:textId="77777777" w:rsidR="00964EF9" w:rsidRPr="004E013A" w:rsidRDefault="00964EF9" w:rsidP="00A97FE6">
            <w:pPr>
              <w:rPr>
                <w:rFonts w:ascii="Arial" w:hAnsi="Arial" w:cs="Arial"/>
                <w:sz w:val="10"/>
                <w:szCs w:val="10"/>
              </w:rPr>
            </w:pPr>
          </w:p>
          <w:p w14:paraId="41FD465D" w14:textId="77777777" w:rsidR="00964EF9" w:rsidRPr="004E013A" w:rsidRDefault="00964EF9" w:rsidP="00A97FE6">
            <w:pPr>
              <w:rPr>
                <w:rFonts w:ascii="Arial" w:hAnsi="Arial" w:cs="Arial"/>
                <w:sz w:val="10"/>
                <w:szCs w:val="10"/>
              </w:rPr>
            </w:pPr>
            <w:r w:rsidRPr="004E013A">
              <w:rPr>
                <w:rFonts w:ascii="Arial" w:hAnsi="Arial" w:cs="Arial"/>
                <w:sz w:val="10"/>
                <w:szCs w:val="10"/>
              </w:rPr>
              <w:t xml:space="preserve"> </w:t>
            </w:r>
          </w:p>
        </w:tc>
        <w:tc>
          <w:tcPr>
            <w:tcW w:w="477" w:type="dxa"/>
            <w:gridSpan w:val="2"/>
          </w:tcPr>
          <w:p w14:paraId="132C9FC6" w14:textId="77777777" w:rsidR="00964EF9" w:rsidRPr="004E013A" w:rsidRDefault="00964EF9" w:rsidP="00A97FE6">
            <w:pPr>
              <w:jc w:val="center"/>
              <w:rPr>
                <w:rFonts w:ascii="Arial" w:hAnsi="Arial" w:cs="Arial"/>
                <w:b/>
                <w:bCs/>
                <w:sz w:val="16"/>
                <w:szCs w:val="16"/>
              </w:rPr>
            </w:pPr>
          </w:p>
        </w:tc>
        <w:tc>
          <w:tcPr>
            <w:tcW w:w="8090" w:type="dxa"/>
            <w:gridSpan w:val="33"/>
          </w:tcPr>
          <w:p w14:paraId="2C813886" w14:textId="123194F8" w:rsidR="00964EF9" w:rsidRPr="004E013A" w:rsidRDefault="00964EF9" w:rsidP="00A97FE6">
            <w:pPr>
              <w:jc w:val="center"/>
              <w:rPr>
                <w:rFonts w:ascii="Arial" w:hAnsi="Arial" w:cs="Arial"/>
                <w:b/>
                <w:bCs/>
                <w:sz w:val="16"/>
                <w:szCs w:val="16"/>
              </w:rPr>
            </w:pPr>
            <w:r w:rsidRPr="004E013A">
              <w:rPr>
                <w:rFonts w:ascii="Arial" w:hAnsi="Arial" w:cs="Arial"/>
                <w:b/>
                <w:bCs/>
                <w:sz w:val="16"/>
                <w:szCs w:val="16"/>
              </w:rPr>
              <w:t>Free choice / option modules</w:t>
            </w:r>
          </w:p>
        </w:tc>
      </w:tr>
      <w:tr w:rsidR="00714612" w:rsidRPr="004E013A" w14:paraId="3A26D7EF" w14:textId="77777777" w:rsidTr="00964EF9">
        <w:trPr>
          <w:cantSplit/>
          <w:trHeight w:val="2947"/>
        </w:trPr>
        <w:tc>
          <w:tcPr>
            <w:tcW w:w="2201" w:type="dxa"/>
            <w:gridSpan w:val="2"/>
            <w:vMerge/>
            <w:shd w:val="clear" w:color="auto" w:fill="auto"/>
          </w:tcPr>
          <w:p w14:paraId="7907502F" w14:textId="77777777" w:rsidR="00964EF9" w:rsidRPr="004E013A" w:rsidRDefault="00964EF9" w:rsidP="00964EF9">
            <w:pPr>
              <w:rPr>
                <w:rFonts w:ascii="Arial" w:hAnsi="Arial" w:cs="Arial"/>
                <w:sz w:val="10"/>
                <w:szCs w:val="10"/>
              </w:rPr>
            </w:pPr>
          </w:p>
        </w:tc>
        <w:tc>
          <w:tcPr>
            <w:tcW w:w="237" w:type="dxa"/>
            <w:shd w:val="clear" w:color="auto" w:fill="E7E6E6"/>
            <w:textDirection w:val="btLr"/>
          </w:tcPr>
          <w:p w14:paraId="289C143C" w14:textId="77777777" w:rsidR="00964EF9" w:rsidRPr="004E013A" w:rsidRDefault="00964EF9" w:rsidP="00964EF9">
            <w:pPr>
              <w:rPr>
                <w:rFonts w:ascii="Arial" w:hAnsi="Arial" w:cs="Arial"/>
                <w:sz w:val="10"/>
                <w:szCs w:val="10"/>
              </w:rPr>
            </w:pPr>
            <w:r w:rsidRPr="004E013A">
              <w:rPr>
                <w:rFonts w:ascii="Arial" w:hAnsi="Arial" w:cs="Arial"/>
                <w:sz w:val="10"/>
                <w:szCs w:val="10"/>
              </w:rPr>
              <w:t>12 lead ECG</w:t>
            </w:r>
          </w:p>
        </w:tc>
        <w:tc>
          <w:tcPr>
            <w:tcW w:w="240" w:type="dxa"/>
            <w:shd w:val="clear" w:color="auto" w:fill="E7E6E6"/>
            <w:textDirection w:val="btLr"/>
          </w:tcPr>
          <w:p w14:paraId="06C110B3" w14:textId="77777777" w:rsidR="00964EF9" w:rsidRPr="004E013A" w:rsidRDefault="00964EF9" w:rsidP="00964EF9">
            <w:pPr>
              <w:rPr>
                <w:rFonts w:ascii="Arial" w:hAnsi="Arial" w:cs="Arial"/>
                <w:sz w:val="10"/>
                <w:szCs w:val="10"/>
              </w:rPr>
            </w:pPr>
            <w:r w:rsidRPr="004E013A">
              <w:rPr>
                <w:rFonts w:ascii="Arial" w:hAnsi="Arial" w:cs="Arial"/>
                <w:sz w:val="10"/>
                <w:szCs w:val="10"/>
              </w:rPr>
              <w:t>Acutely Unwell Adult</w:t>
            </w:r>
          </w:p>
        </w:tc>
        <w:tc>
          <w:tcPr>
            <w:tcW w:w="236" w:type="dxa"/>
            <w:shd w:val="clear" w:color="auto" w:fill="E7E6E6"/>
            <w:textDirection w:val="btLr"/>
          </w:tcPr>
          <w:p w14:paraId="37AA60C5" w14:textId="77777777" w:rsidR="00964EF9" w:rsidRPr="004E013A" w:rsidRDefault="00964EF9" w:rsidP="00964EF9">
            <w:pPr>
              <w:rPr>
                <w:rFonts w:ascii="Arial" w:hAnsi="Arial" w:cs="Arial"/>
                <w:i/>
                <w:iCs/>
                <w:sz w:val="10"/>
                <w:szCs w:val="10"/>
              </w:rPr>
            </w:pPr>
            <w:r w:rsidRPr="004E013A">
              <w:rPr>
                <w:rFonts w:ascii="Arial" w:hAnsi="Arial" w:cs="Arial"/>
                <w:i/>
                <w:iCs/>
                <w:sz w:val="10"/>
                <w:szCs w:val="10"/>
              </w:rPr>
              <w:t>Adult Critical Care: Foundation Course (Step 1)</w:t>
            </w:r>
          </w:p>
        </w:tc>
        <w:tc>
          <w:tcPr>
            <w:tcW w:w="236" w:type="dxa"/>
            <w:shd w:val="clear" w:color="auto" w:fill="E7E6E6"/>
            <w:textDirection w:val="btLr"/>
          </w:tcPr>
          <w:p w14:paraId="1E4F32D2" w14:textId="77777777" w:rsidR="00964EF9" w:rsidRPr="004E013A" w:rsidRDefault="00964EF9" w:rsidP="00964EF9">
            <w:pPr>
              <w:rPr>
                <w:rFonts w:ascii="Arial" w:hAnsi="Arial" w:cs="Arial"/>
                <w:sz w:val="10"/>
                <w:szCs w:val="10"/>
              </w:rPr>
            </w:pPr>
            <w:r w:rsidRPr="004E013A">
              <w:rPr>
                <w:rFonts w:ascii="Arial" w:hAnsi="Arial" w:cs="Arial"/>
                <w:i/>
                <w:iCs/>
                <w:sz w:val="10"/>
                <w:szCs w:val="10"/>
              </w:rPr>
              <w:t>Adult Critical Care: Patient Assessment</w:t>
            </w:r>
          </w:p>
        </w:tc>
        <w:tc>
          <w:tcPr>
            <w:tcW w:w="236" w:type="dxa"/>
            <w:shd w:val="clear" w:color="auto" w:fill="E7E6E6"/>
            <w:textDirection w:val="btLr"/>
          </w:tcPr>
          <w:p w14:paraId="5F5D602E" w14:textId="77777777" w:rsidR="00964EF9" w:rsidRPr="004E013A" w:rsidRDefault="00964EF9" w:rsidP="00964EF9">
            <w:pPr>
              <w:rPr>
                <w:rFonts w:ascii="Arial" w:hAnsi="Arial" w:cs="Arial"/>
                <w:i/>
                <w:iCs/>
                <w:sz w:val="10"/>
                <w:szCs w:val="10"/>
              </w:rPr>
            </w:pPr>
            <w:r w:rsidRPr="004E013A">
              <w:rPr>
                <w:rFonts w:ascii="Arial" w:hAnsi="Arial" w:cs="Arial"/>
                <w:i/>
                <w:iCs/>
                <w:sz w:val="10"/>
                <w:szCs w:val="10"/>
              </w:rPr>
              <w:t>Adult Critical Care: Patient Management</w:t>
            </w:r>
          </w:p>
        </w:tc>
        <w:tc>
          <w:tcPr>
            <w:tcW w:w="236" w:type="dxa"/>
            <w:shd w:val="clear" w:color="auto" w:fill="E7E6E6"/>
            <w:textDirection w:val="btLr"/>
          </w:tcPr>
          <w:p w14:paraId="1C3F9FE7" w14:textId="1F5B8BE3" w:rsidR="00964EF9" w:rsidRPr="004E013A" w:rsidRDefault="00964EF9" w:rsidP="00964EF9">
            <w:pPr>
              <w:rPr>
                <w:rFonts w:ascii="Arial" w:hAnsi="Arial" w:cs="Arial"/>
                <w:sz w:val="10"/>
                <w:szCs w:val="10"/>
              </w:rPr>
            </w:pPr>
            <w:r w:rsidRPr="004E013A">
              <w:rPr>
                <w:rFonts w:ascii="Arial" w:hAnsi="Arial" w:cs="Arial"/>
                <w:sz w:val="10"/>
                <w:szCs w:val="10"/>
              </w:rPr>
              <w:t xml:space="preserve">Adult Critical </w:t>
            </w:r>
            <w:r w:rsidR="00BA1652" w:rsidRPr="004E013A">
              <w:rPr>
                <w:rFonts w:ascii="Arial" w:hAnsi="Arial" w:cs="Arial"/>
                <w:sz w:val="10"/>
                <w:szCs w:val="10"/>
              </w:rPr>
              <w:t>Care</w:t>
            </w:r>
            <w:r w:rsidR="00BA1652">
              <w:rPr>
                <w:rFonts w:ascii="Arial" w:hAnsi="Arial" w:cs="Arial"/>
                <w:sz w:val="10"/>
                <w:szCs w:val="10"/>
              </w:rPr>
              <w:t>: Polytrauma-A</w:t>
            </w:r>
            <w:r w:rsidR="00BA1652" w:rsidRPr="004E013A">
              <w:rPr>
                <w:rFonts w:ascii="Arial" w:hAnsi="Arial" w:cs="Arial"/>
                <w:sz w:val="10"/>
                <w:szCs w:val="10"/>
              </w:rPr>
              <w:t>ssessment</w:t>
            </w:r>
            <w:r w:rsidRPr="004E013A">
              <w:rPr>
                <w:rFonts w:ascii="Arial" w:hAnsi="Arial" w:cs="Arial"/>
                <w:sz w:val="10"/>
                <w:szCs w:val="10"/>
              </w:rPr>
              <w:t xml:space="preserve"> and Management</w:t>
            </w:r>
          </w:p>
        </w:tc>
        <w:tc>
          <w:tcPr>
            <w:tcW w:w="237" w:type="dxa"/>
            <w:shd w:val="clear" w:color="auto" w:fill="E7E6E6"/>
            <w:textDirection w:val="btLr"/>
          </w:tcPr>
          <w:p w14:paraId="4FE61691" w14:textId="77777777" w:rsidR="00964EF9" w:rsidRPr="004E013A" w:rsidRDefault="00964EF9" w:rsidP="00964EF9">
            <w:pPr>
              <w:rPr>
                <w:rFonts w:ascii="Arial" w:hAnsi="Arial" w:cs="Arial"/>
                <w:sz w:val="10"/>
                <w:szCs w:val="10"/>
              </w:rPr>
            </w:pPr>
            <w:r w:rsidRPr="004E013A">
              <w:rPr>
                <w:rFonts w:ascii="Arial" w:hAnsi="Arial" w:cs="Arial"/>
                <w:sz w:val="10"/>
                <w:szCs w:val="10"/>
              </w:rPr>
              <w:t>Anaesthetic Practice</w:t>
            </w:r>
          </w:p>
        </w:tc>
        <w:tc>
          <w:tcPr>
            <w:tcW w:w="236" w:type="dxa"/>
            <w:shd w:val="clear" w:color="auto" w:fill="E7E6E6" w:themeFill="background2"/>
            <w:textDirection w:val="btLr"/>
          </w:tcPr>
          <w:p w14:paraId="48FC949D" w14:textId="77777777" w:rsidR="00964EF9" w:rsidRPr="004E013A" w:rsidRDefault="00964EF9" w:rsidP="00964EF9">
            <w:pPr>
              <w:rPr>
                <w:rFonts w:ascii="Arial" w:hAnsi="Arial" w:cs="Arial"/>
                <w:sz w:val="10"/>
                <w:szCs w:val="10"/>
              </w:rPr>
            </w:pPr>
            <w:r w:rsidRPr="004E013A">
              <w:rPr>
                <w:rFonts w:ascii="Arial" w:hAnsi="Arial" w:cs="Arial"/>
                <w:sz w:val="10"/>
                <w:szCs w:val="10"/>
              </w:rPr>
              <w:t xml:space="preserve">Applied Neonatal Pathophysiology  </w:t>
            </w:r>
          </w:p>
        </w:tc>
        <w:tc>
          <w:tcPr>
            <w:tcW w:w="236" w:type="dxa"/>
            <w:shd w:val="clear" w:color="auto" w:fill="E7E6E6"/>
            <w:textDirection w:val="btLr"/>
          </w:tcPr>
          <w:p w14:paraId="1CDE2002" w14:textId="77777777" w:rsidR="00964EF9" w:rsidRPr="004E013A" w:rsidRDefault="00964EF9" w:rsidP="00964EF9">
            <w:pPr>
              <w:rPr>
                <w:rFonts w:ascii="Arial" w:hAnsi="Arial" w:cs="Arial"/>
                <w:sz w:val="10"/>
                <w:szCs w:val="10"/>
              </w:rPr>
            </w:pPr>
            <w:r w:rsidRPr="004E013A">
              <w:rPr>
                <w:rFonts w:ascii="Arial" w:hAnsi="Arial" w:cs="Arial"/>
                <w:sz w:val="10"/>
                <w:szCs w:val="10"/>
              </w:rPr>
              <w:t>Applied Pathophysiology in the management of children requiring Acute and High Dependency Care</w:t>
            </w:r>
          </w:p>
        </w:tc>
        <w:tc>
          <w:tcPr>
            <w:tcW w:w="237" w:type="dxa"/>
            <w:shd w:val="clear" w:color="auto" w:fill="E7E6E6"/>
            <w:textDirection w:val="btLr"/>
          </w:tcPr>
          <w:p w14:paraId="107E9F75" w14:textId="77777777" w:rsidR="00964EF9" w:rsidRPr="004E013A" w:rsidRDefault="00964EF9" w:rsidP="00964EF9">
            <w:pPr>
              <w:rPr>
                <w:rFonts w:ascii="Arial" w:hAnsi="Arial" w:cs="Arial"/>
                <w:sz w:val="10"/>
                <w:szCs w:val="10"/>
              </w:rPr>
            </w:pPr>
            <w:r w:rsidRPr="004E013A">
              <w:rPr>
                <w:rFonts w:ascii="Arial" w:hAnsi="Arial" w:cs="Arial"/>
                <w:sz w:val="10"/>
                <w:szCs w:val="10"/>
              </w:rPr>
              <w:t>Cardiac Arrythmias: Interpretation and Management</w:t>
            </w:r>
          </w:p>
        </w:tc>
        <w:tc>
          <w:tcPr>
            <w:tcW w:w="237" w:type="dxa"/>
            <w:shd w:val="clear" w:color="auto" w:fill="E7E6E6"/>
            <w:textDirection w:val="btLr"/>
            <w:vAlign w:val="bottom"/>
          </w:tcPr>
          <w:p w14:paraId="64B7FDDB" w14:textId="77777777" w:rsidR="00964EF9" w:rsidRPr="004E013A" w:rsidRDefault="00964EF9" w:rsidP="00964EF9">
            <w:pPr>
              <w:ind w:right="113"/>
              <w:rPr>
                <w:rFonts w:ascii="Arial" w:hAnsi="Arial" w:cs="Arial"/>
                <w:sz w:val="10"/>
                <w:szCs w:val="10"/>
              </w:rPr>
            </w:pPr>
            <w:r w:rsidRPr="004E013A">
              <w:rPr>
                <w:rFonts w:ascii="Arial" w:hAnsi="Arial" w:cs="Arial"/>
                <w:sz w:val="10"/>
                <w:szCs w:val="10"/>
              </w:rPr>
              <w:t xml:space="preserve">Cardiac Care: Patient Assessment and Management </w:t>
            </w:r>
          </w:p>
        </w:tc>
        <w:tc>
          <w:tcPr>
            <w:tcW w:w="237" w:type="dxa"/>
            <w:shd w:val="clear" w:color="auto" w:fill="E7E6E6"/>
            <w:textDirection w:val="btLr"/>
          </w:tcPr>
          <w:p w14:paraId="019296CD" w14:textId="77777777" w:rsidR="00964EF9" w:rsidRPr="004E013A" w:rsidRDefault="00964EF9" w:rsidP="00964EF9">
            <w:pPr>
              <w:rPr>
                <w:rFonts w:ascii="Arial" w:hAnsi="Arial" w:cs="Arial"/>
                <w:i/>
                <w:iCs/>
                <w:sz w:val="10"/>
                <w:szCs w:val="10"/>
              </w:rPr>
            </w:pPr>
            <w:r w:rsidRPr="004E013A">
              <w:rPr>
                <w:rFonts w:ascii="Arial" w:eastAsia="Arial" w:hAnsi="Arial" w:cs="Arial"/>
                <w:i/>
                <w:iCs/>
                <w:color w:val="000000"/>
                <w:sz w:val="10"/>
                <w:szCs w:val="10"/>
              </w:rPr>
              <w:t>Clinical Reasoning in Health Assessment: Lifespan Perspectives</w:t>
            </w:r>
          </w:p>
        </w:tc>
        <w:tc>
          <w:tcPr>
            <w:tcW w:w="237" w:type="dxa"/>
            <w:shd w:val="clear" w:color="auto" w:fill="E7E6E6"/>
            <w:textDirection w:val="btLr"/>
          </w:tcPr>
          <w:p w14:paraId="6FAFDA96" w14:textId="77777777" w:rsidR="00964EF9" w:rsidRPr="004E013A" w:rsidRDefault="00964EF9" w:rsidP="00964EF9">
            <w:pPr>
              <w:rPr>
                <w:rFonts w:ascii="Arial" w:hAnsi="Arial" w:cs="Arial"/>
                <w:sz w:val="10"/>
                <w:szCs w:val="10"/>
              </w:rPr>
            </w:pPr>
            <w:r w:rsidRPr="004E013A">
              <w:rPr>
                <w:rFonts w:ascii="Arial" w:hAnsi="Arial" w:cs="Arial"/>
                <w:sz w:val="10"/>
                <w:szCs w:val="10"/>
              </w:rPr>
              <w:t>Critically Ill Child</w:t>
            </w:r>
          </w:p>
        </w:tc>
        <w:tc>
          <w:tcPr>
            <w:tcW w:w="237" w:type="dxa"/>
            <w:shd w:val="clear" w:color="auto" w:fill="E7E6E6"/>
            <w:textDirection w:val="btLr"/>
          </w:tcPr>
          <w:p w14:paraId="48619B76" w14:textId="77777777" w:rsidR="00964EF9" w:rsidRPr="004E013A" w:rsidRDefault="00964EF9" w:rsidP="00964EF9">
            <w:pPr>
              <w:rPr>
                <w:rFonts w:ascii="Arial" w:hAnsi="Arial" w:cs="Arial"/>
                <w:sz w:val="10"/>
                <w:szCs w:val="10"/>
              </w:rPr>
            </w:pPr>
            <w:r w:rsidRPr="004E013A">
              <w:rPr>
                <w:rFonts w:ascii="Arial" w:hAnsi="Arial" w:cs="Arial"/>
                <w:sz w:val="10"/>
                <w:szCs w:val="10"/>
              </w:rPr>
              <w:t>Emergency Practice</w:t>
            </w:r>
          </w:p>
        </w:tc>
        <w:tc>
          <w:tcPr>
            <w:tcW w:w="237" w:type="dxa"/>
            <w:shd w:val="clear" w:color="auto" w:fill="E7E6E6"/>
            <w:textDirection w:val="btLr"/>
          </w:tcPr>
          <w:p w14:paraId="6395E3B1" w14:textId="77777777" w:rsidR="00964EF9" w:rsidRPr="004E013A" w:rsidRDefault="00964EF9" w:rsidP="00964EF9">
            <w:pPr>
              <w:rPr>
                <w:rFonts w:ascii="Arial" w:hAnsi="Arial" w:cs="Arial"/>
                <w:sz w:val="10"/>
                <w:szCs w:val="10"/>
              </w:rPr>
            </w:pPr>
            <w:r w:rsidRPr="004E013A">
              <w:rPr>
                <w:rFonts w:ascii="Arial" w:hAnsi="Arial" w:cs="Arial"/>
                <w:sz w:val="10"/>
                <w:szCs w:val="10"/>
              </w:rPr>
              <w:t xml:space="preserve">Examination of the </w:t>
            </w:r>
            <w:proofErr w:type="spellStart"/>
            <w:r w:rsidRPr="004E013A">
              <w:rPr>
                <w:rFonts w:ascii="Arial" w:hAnsi="Arial" w:cs="Arial"/>
                <w:sz w:val="10"/>
                <w:szCs w:val="10"/>
              </w:rPr>
              <w:t>Newborn</w:t>
            </w:r>
            <w:proofErr w:type="spellEnd"/>
          </w:p>
        </w:tc>
        <w:tc>
          <w:tcPr>
            <w:tcW w:w="237" w:type="dxa"/>
            <w:shd w:val="clear" w:color="auto" w:fill="E7E6E6"/>
            <w:textDirection w:val="btLr"/>
            <w:vAlign w:val="bottom"/>
          </w:tcPr>
          <w:p w14:paraId="084CF7BD" w14:textId="77777777" w:rsidR="00964EF9" w:rsidRPr="004E013A" w:rsidRDefault="00964EF9" w:rsidP="00964EF9">
            <w:pPr>
              <w:ind w:right="113"/>
              <w:rPr>
                <w:rFonts w:ascii="Arial" w:hAnsi="Arial" w:cs="Arial"/>
                <w:sz w:val="10"/>
                <w:szCs w:val="10"/>
              </w:rPr>
            </w:pPr>
            <w:r w:rsidRPr="004E013A">
              <w:rPr>
                <w:rFonts w:ascii="Arial" w:hAnsi="Arial" w:cs="Arial"/>
                <w:sz w:val="10"/>
                <w:szCs w:val="10"/>
              </w:rPr>
              <w:t xml:space="preserve">General Practice Nursing: Fundamentals of Care </w:t>
            </w:r>
          </w:p>
        </w:tc>
        <w:tc>
          <w:tcPr>
            <w:tcW w:w="237" w:type="dxa"/>
            <w:shd w:val="clear" w:color="auto" w:fill="E7E6E6"/>
            <w:textDirection w:val="btLr"/>
          </w:tcPr>
          <w:p w14:paraId="0BC8B97F" w14:textId="77777777" w:rsidR="00964EF9" w:rsidRPr="004E013A" w:rsidRDefault="00964EF9" w:rsidP="00964EF9">
            <w:pPr>
              <w:rPr>
                <w:rFonts w:ascii="Arial" w:hAnsi="Arial" w:cs="Arial"/>
                <w:sz w:val="10"/>
                <w:szCs w:val="10"/>
              </w:rPr>
            </w:pPr>
            <w:r w:rsidRPr="004E013A">
              <w:rPr>
                <w:rFonts w:ascii="Arial" w:hAnsi="Arial" w:cs="Arial"/>
                <w:sz w:val="10"/>
                <w:szCs w:val="10"/>
              </w:rPr>
              <w:t>High Dependency Issues in Maternity Care</w:t>
            </w:r>
          </w:p>
        </w:tc>
        <w:tc>
          <w:tcPr>
            <w:tcW w:w="237" w:type="dxa"/>
            <w:shd w:val="clear" w:color="auto" w:fill="E7E6E6" w:themeFill="background2"/>
            <w:textDirection w:val="btLr"/>
          </w:tcPr>
          <w:p w14:paraId="2E80FA94" w14:textId="77777777" w:rsidR="00964EF9" w:rsidRPr="004E013A" w:rsidRDefault="00964EF9" w:rsidP="00964EF9">
            <w:pPr>
              <w:rPr>
                <w:rFonts w:ascii="Arial" w:hAnsi="Arial" w:cs="Arial"/>
                <w:sz w:val="10"/>
                <w:szCs w:val="10"/>
              </w:rPr>
            </w:pPr>
            <w:r w:rsidRPr="004E013A">
              <w:rPr>
                <w:rFonts w:ascii="Arial" w:hAnsi="Arial" w:cs="Arial"/>
                <w:sz w:val="10"/>
                <w:szCs w:val="10"/>
              </w:rPr>
              <w:t xml:space="preserve">High Dependency Neonatal Care  </w:t>
            </w:r>
          </w:p>
        </w:tc>
        <w:tc>
          <w:tcPr>
            <w:tcW w:w="237" w:type="dxa"/>
            <w:shd w:val="clear" w:color="auto" w:fill="F2F2F2" w:themeFill="background1" w:themeFillShade="F2"/>
            <w:textDirection w:val="btLr"/>
          </w:tcPr>
          <w:p w14:paraId="2519D782" w14:textId="77777777" w:rsidR="00964EF9" w:rsidRPr="004E013A" w:rsidRDefault="00964EF9" w:rsidP="00964EF9">
            <w:pPr>
              <w:rPr>
                <w:rFonts w:ascii="Arial" w:hAnsi="Arial" w:cs="Arial"/>
                <w:sz w:val="10"/>
                <w:szCs w:val="10"/>
              </w:rPr>
            </w:pPr>
            <w:r w:rsidRPr="004E013A">
              <w:rPr>
                <w:rFonts w:ascii="Arial" w:hAnsi="Arial" w:cs="Arial"/>
                <w:sz w:val="10"/>
                <w:szCs w:val="10"/>
              </w:rPr>
              <w:t>Minor Illness: Assessment and Management</w:t>
            </w:r>
          </w:p>
        </w:tc>
        <w:tc>
          <w:tcPr>
            <w:tcW w:w="236" w:type="dxa"/>
            <w:shd w:val="clear" w:color="auto" w:fill="F2F2F2" w:themeFill="background1" w:themeFillShade="F2"/>
            <w:textDirection w:val="btLr"/>
          </w:tcPr>
          <w:p w14:paraId="6B6D6499" w14:textId="77777777" w:rsidR="00964EF9" w:rsidRPr="004E013A" w:rsidRDefault="00964EF9" w:rsidP="00964EF9">
            <w:pPr>
              <w:rPr>
                <w:rFonts w:ascii="Arial" w:hAnsi="Arial" w:cs="Arial"/>
                <w:sz w:val="10"/>
                <w:szCs w:val="10"/>
              </w:rPr>
            </w:pPr>
            <w:r w:rsidRPr="004E013A">
              <w:rPr>
                <w:rFonts w:ascii="Arial" w:hAnsi="Arial" w:cs="Arial"/>
                <w:sz w:val="10"/>
                <w:szCs w:val="10"/>
              </w:rPr>
              <w:t>Minor Injury Management</w:t>
            </w:r>
          </w:p>
        </w:tc>
        <w:tc>
          <w:tcPr>
            <w:tcW w:w="236" w:type="dxa"/>
            <w:shd w:val="clear" w:color="auto" w:fill="F2F2F2" w:themeFill="background1" w:themeFillShade="F2"/>
            <w:textDirection w:val="btLr"/>
          </w:tcPr>
          <w:p w14:paraId="5EB941A2" w14:textId="77777777" w:rsidR="00964EF9" w:rsidRPr="004E013A" w:rsidRDefault="00964EF9" w:rsidP="00964EF9">
            <w:pPr>
              <w:rPr>
                <w:rFonts w:ascii="Arial" w:hAnsi="Arial" w:cs="Arial"/>
                <w:sz w:val="10"/>
                <w:szCs w:val="10"/>
              </w:rPr>
            </w:pPr>
            <w:r w:rsidRPr="004E013A">
              <w:rPr>
                <w:rFonts w:ascii="Arial" w:hAnsi="Arial" w:cs="Arial"/>
                <w:sz w:val="10"/>
                <w:szCs w:val="10"/>
              </w:rPr>
              <w:t xml:space="preserve">Neonatal intensive Care  </w:t>
            </w:r>
          </w:p>
        </w:tc>
        <w:tc>
          <w:tcPr>
            <w:tcW w:w="236" w:type="dxa"/>
            <w:shd w:val="clear" w:color="auto" w:fill="F2F2F2" w:themeFill="background1" w:themeFillShade="F2"/>
            <w:textDirection w:val="btLr"/>
          </w:tcPr>
          <w:p w14:paraId="0417CE07" w14:textId="77777777" w:rsidR="00964EF9" w:rsidRPr="004E013A" w:rsidRDefault="00964EF9" w:rsidP="00964EF9">
            <w:pPr>
              <w:rPr>
                <w:rFonts w:ascii="Arial" w:hAnsi="Arial" w:cs="Arial"/>
                <w:sz w:val="10"/>
                <w:szCs w:val="10"/>
              </w:rPr>
            </w:pPr>
            <w:r w:rsidRPr="004E013A">
              <w:rPr>
                <w:rFonts w:ascii="Arial" w:hAnsi="Arial" w:cs="Arial"/>
                <w:sz w:val="10"/>
                <w:szCs w:val="10"/>
              </w:rPr>
              <w:t>Neonatal special and transitional care</w:t>
            </w:r>
          </w:p>
        </w:tc>
        <w:tc>
          <w:tcPr>
            <w:tcW w:w="237" w:type="dxa"/>
            <w:shd w:val="clear" w:color="auto" w:fill="E7E6E6"/>
            <w:textDirection w:val="btLr"/>
            <w:vAlign w:val="bottom"/>
          </w:tcPr>
          <w:p w14:paraId="2047A4C8" w14:textId="77777777" w:rsidR="00964EF9" w:rsidRPr="004E013A" w:rsidRDefault="00964EF9" w:rsidP="00964EF9">
            <w:pPr>
              <w:rPr>
                <w:rFonts w:ascii="Arial" w:hAnsi="Arial" w:cs="Arial"/>
                <w:sz w:val="10"/>
                <w:szCs w:val="10"/>
              </w:rPr>
            </w:pPr>
            <w:r w:rsidRPr="004E013A">
              <w:rPr>
                <w:rFonts w:ascii="Arial" w:hAnsi="Arial" w:cs="Arial"/>
                <w:sz w:val="10"/>
                <w:szCs w:val="10"/>
              </w:rPr>
              <w:t>Perinatal Mental Health</w:t>
            </w:r>
          </w:p>
        </w:tc>
        <w:tc>
          <w:tcPr>
            <w:tcW w:w="237" w:type="dxa"/>
            <w:shd w:val="clear" w:color="auto" w:fill="E7E6E6"/>
            <w:textDirection w:val="btLr"/>
          </w:tcPr>
          <w:p w14:paraId="77895602" w14:textId="77777777" w:rsidR="00964EF9" w:rsidRPr="004E013A" w:rsidRDefault="00964EF9" w:rsidP="00964EF9">
            <w:pPr>
              <w:rPr>
                <w:rFonts w:ascii="Arial" w:hAnsi="Arial" w:cs="Arial"/>
                <w:sz w:val="10"/>
                <w:szCs w:val="10"/>
              </w:rPr>
            </w:pPr>
            <w:r w:rsidRPr="004E013A">
              <w:rPr>
                <w:rFonts w:ascii="Arial" w:hAnsi="Arial" w:cs="Arial"/>
                <w:sz w:val="10"/>
                <w:szCs w:val="10"/>
              </w:rPr>
              <w:t>Post-anaesthetic Care</w:t>
            </w:r>
          </w:p>
        </w:tc>
        <w:tc>
          <w:tcPr>
            <w:tcW w:w="237" w:type="dxa"/>
            <w:shd w:val="clear" w:color="auto" w:fill="E7E6E6" w:themeFill="background2"/>
            <w:textDirection w:val="btLr"/>
          </w:tcPr>
          <w:p w14:paraId="6AB58442" w14:textId="77777777" w:rsidR="00964EF9" w:rsidRPr="004E013A" w:rsidRDefault="00964EF9" w:rsidP="00964EF9">
            <w:pPr>
              <w:rPr>
                <w:rFonts w:ascii="Arial" w:hAnsi="Arial" w:cs="Arial"/>
                <w:i/>
                <w:iCs/>
                <w:sz w:val="10"/>
                <w:szCs w:val="10"/>
              </w:rPr>
            </w:pPr>
            <w:r w:rsidRPr="004E013A">
              <w:rPr>
                <w:rFonts w:ascii="Arial" w:hAnsi="Arial" w:cs="Arial"/>
                <w:i/>
                <w:iCs/>
                <w:sz w:val="10"/>
                <w:szCs w:val="10"/>
              </w:rPr>
              <w:t xml:space="preserve">Prescribing </w:t>
            </w:r>
          </w:p>
        </w:tc>
        <w:tc>
          <w:tcPr>
            <w:tcW w:w="236" w:type="dxa"/>
            <w:shd w:val="clear" w:color="auto" w:fill="E7E6E6"/>
            <w:textDirection w:val="btLr"/>
          </w:tcPr>
          <w:p w14:paraId="509FC9CB" w14:textId="77777777" w:rsidR="00964EF9" w:rsidRPr="004C29CD" w:rsidRDefault="00964EF9" w:rsidP="00964EF9">
            <w:pPr>
              <w:rPr>
                <w:rFonts w:ascii="Arial" w:hAnsi="Arial" w:cs="Arial"/>
                <w:sz w:val="10"/>
                <w:szCs w:val="10"/>
              </w:rPr>
            </w:pPr>
            <w:r w:rsidRPr="004C29CD">
              <w:rPr>
                <w:rFonts w:ascii="Arial" w:hAnsi="Arial" w:cs="Arial"/>
                <w:sz w:val="10"/>
                <w:szCs w:val="10"/>
              </w:rPr>
              <w:t>Professional Advocate</w:t>
            </w:r>
          </w:p>
        </w:tc>
        <w:tc>
          <w:tcPr>
            <w:tcW w:w="236" w:type="dxa"/>
            <w:shd w:val="clear" w:color="auto" w:fill="E7E6E6"/>
            <w:textDirection w:val="btLr"/>
          </w:tcPr>
          <w:p w14:paraId="1D0D4737" w14:textId="77777777" w:rsidR="00964EF9" w:rsidRPr="004E013A" w:rsidRDefault="00964EF9" w:rsidP="00964EF9">
            <w:pPr>
              <w:rPr>
                <w:rFonts w:ascii="Arial" w:hAnsi="Arial" w:cs="Arial"/>
                <w:sz w:val="10"/>
                <w:szCs w:val="10"/>
              </w:rPr>
            </w:pPr>
            <w:r w:rsidRPr="004E013A">
              <w:rPr>
                <w:rFonts w:ascii="Arial" w:hAnsi="Arial" w:cs="Arial"/>
                <w:sz w:val="10"/>
                <w:szCs w:val="10"/>
              </w:rPr>
              <w:t>Renal Dialysis: Principles of Care</w:t>
            </w:r>
          </w:p>
        </w:tc>
        <w:tc>
          <w:tcPr>
            <w:tcW w:w="236" w:type="dxa"/>
            <w:shd w:val="clear" w:color="auto" w:fill="E7E6E6"/>
            <w:textDirection w:val="btLr"/>
          </w:tcPr>
          <w:p w14:paraId="2171D3FC" w14:textId="77777777" w:rsidR="00964EF9" w:rsidRPr="004E013A" w:rsidRDefault="00964EF9" w:rsidP="00964EF9">
            <w:pPr>
              <w:rPr>
                <w:rFonts w:ascii="Arial" w:hAnsi="Arial" w:cs="Arial"/>
                <w:sz w:val="10"/>
                <w:szCs w:val="10"/>
              </w:rPr>
            </w:pPr>
            <w:r w:rsidRPr="004E013A">
              <w:rPr>
                <w:rFonts w:ascii="Arial" w:hAnsi="Arial" w:cs="Arial"/>
                <w:sz w:val="10"/>
                <w:szCs w:val="10"/>
              </w:rPr>
              <w:t>Renal Dysfunction: Complexities of Care</w:t>
            </w:r>
          </w:p>
        </w:tc>
        <w:tc>
          <w:tcPr>
            <w:tcW w:w="236" w:type="dxa"/>
            <w:shd w:val="clear" w:color="auto" w:fill="E7E6E6"/>
            <w:textDirection w:val="btLr"/>
          </w:tcPr>
          <w:p w14:paraId="26DE3D92" w14:textId="77777777" w:rsidR="00964EF9" w:rsidRPr="004E013A" w:rsidRDefault="00964EF9" w:rsidP="00964EF9">
            <w:pPr>
              <w:rPr>
                <w:rFonts w:ascii="Arial" w:hAnsi="Arial" w:cs="Arial"/>
                <w:sz w:val="10"/>
                <w:szCs w:val="10"/>
              </w:rPr>
            </w:pPr>
            <w:r w:rsidRPr="004E013A">
              <w:rPr>
                <w:rFonts w:ascii="Arial" w:hAnsi="Arial" w:cs="Arial"/>
                <w:sz w:val="10"/>
                <w:szCs w:val="10"/>
              </w:rPr>
              <w:t>Respiratory Care</w:t>
            </w:r>
          </w:p>
        </w:tc>
        <w:tc>
          <w:tcPr>
            <w:tcW w:w="236" w:type="dxa"/>
            <w:shd w:val="clear" w:color="auto" w:fill="E7E6E6"/>
            <w:textDirection w:val="btLr"/>
          </w:tcPr>
          <w:p w14:paraId="36ECC768" w14:textId="77777777" w:rsidR="00964EF9" w:rsidRPr="004E013A" w:rsidRDefault="00964EF9" w:rsidP="00964EF9">
            <w:pPr>
              <w:rPr>
                <w:rFonts w:ascii="Arial" w:hAnsi="Arial" w:cs="Arial"/>
                <w:sz w:val="10"/>
                <w:szCs w:val="10"/>
              </w:rPr>
            </w:pPr>
            <w:r w:rsidRPr="004E013A">
              <w:rPr>
                <w:rFonts w:ascii="Arial" w:hAnsi="Arial" w:cs="Arial"/>
                <w:sz w:val="10"/>
                <w:szCs w:val="10"/>
              </w:rPr>
              <w:t>Theatre Practice</w:t>
            </w:r>
          </w:p>
        </w:tc>
        <w:tc>
          <w:tcPr>
            <w:tcW w:w="236" w:type="dxa"/>
            <w:shd w:val="clear" w:color="auto" w:fill="E7E6E6"/>
            <w:textDirection w:val="btLr"/>
          </w:tcPr>
          <w:p w14:paraId="34AAB18E" w14:textId="77777777" w:rsidR="00964EF9" w:rsidRPr="004E013A" w:rsidRDefault="00964EF9" w:rsidP="00964EF9">
            <w:pPr>
              <w:rPr>
                <w:rFonts w:ascii="Arial" w:hAnsi="Arial" w:cs="Arial"/>
                <w:sz w:val="10"/>
                <w:szCs w:val="10"/>
              </w:rPr>
            </w:pPr>
            <w:r w:rsidRPr="004E013A">
              <w:rPr>
                <w:rFonts w:ascii="Arial" w:hAnsi="Arial" w:cs="Arial"/>
                <w:sz w:val="10"/>
                <w:szCs w:val="10"/>
              </w:rPr>
              <w:t>Trauma Care</w:t>
            </w:r>
          </w:p>
        </w:tc>
        <w:tc>
          <w:tcPr>
            <w:tcW w:w="236" w:type="dxa"/>
            <w:shd w:val="clear" w:color="auto" w:fill="E7E6E6" w:themeFill="background2"/>
            <w:textDirection w:val="btLr"/>
          </w:tcPr>
          <w:p w14:paraId="136A6716" w14:textId="77777777" w:rsidR="00964EF9" w:rsidRPr="004E013A" w:rsidRDefault="00964EF9" w:rsidP="00964EF9">
            <w:pPr>
              <w:rPr>
                <w:rFonts w:ascii="Arial" w:hAnsi="Arial" w:cs="Arial"/>
                <w:sz w:val="10"/>
                <w:szCs w:val="10"/>
              </w:rPr>
            </w:pPr>
            <w:r w:rsidRPr="004E013A">
              <w:rPr>
                <w:rFonts w:ascii="Arial" w:hAnsi="Arial" w:cs="Arial"/>
                <w:sz w:val="10"/>
                <w:szCs w:val="10"/>
              </w:rPr>
              <w:t xml:space="preserve">Work Based Learning  </w:t>
            </w:r>
            <w:r>
              <w:rPr>
                <w:rFonts w:ascii="Arial" w:hAnsi="Arial" w:cs="Arial"/>
                <w:sz w:val="10"/>
                <w:szCs w:val="10"/>
              </w:rPr>
              <w:t xml:space="preserve"> 15c</w:t>
            </w:r>
          </w:p>
        </w:tc>
        <w:tc>
          <w:tcPr>
            <w:tcW w:w="236" w:type="dxa"/>
            <w:shd w:val="clear" w:color="auto" w:fill="E7E6E6" w:themeFill="background2"/>
            <w:textDirection w:val="btLr"/>
          </w:tcPr>
          <w:p w14:paraId="740169F1" w14:textId="77777777" w:rsidR="00964EF9" w:rsidRPr="004E013A" w:rsidRDefault="00964EF9" w:rsidP="00964EF9">
            <w:pPr>
              <w:rPr>
                <w:rFonts w:ascii="Arial" w:hAnsi="Arial" w:cs="Arial"/>
                <w:sz w:val="10"/>
                <w:szCs w:val="10"/>
              </w:rPr>
            </w:pPr>
            <w:r w:rsidRPr="004E013A">
              <w:rPr>
                <w:rFonts w:ascii="Arial" w:hAnsi="Arial" w:cs="Arial"/>
                <w:sz w:val="10"/>
                <w:szCs w:val="10"/>
              </w:rPr>
              <w:t xml:space="preserve">Work Based Learning  </w:t>
            </w:r>
            <w:r>
              <w:rPr>
                <w:rFonts w:ascii="Arial" w:hAnsi="Arial" w:cs="Arial"/>
                <w:sz w:val="10"/>
                <w:szCs w:val="10"/>
              </w:rPr>
              <w:t xml:space="preserve"> 30c</w:t>
            </w:r>
          </w:p>
        </w:tc>
        <w:tc>
          <w:tcPr>
            <w:tcW w:w="335" w:type="dxa"/>
            <w:shd w:val="clear" w:color="auto" w:fill="E7E6E6"/>
            <w:textDirection w:val="btLr"/>
          </w:tcPr>
          <w:p w14:paraId="667C4521" w14:textId="306E3CFB" w:rsidR="00964EF9" w:rsidRPr="004E013A" w:rsidRDefault="00964EF9" w:rsidP="00964EF9">
            <w:pPr>
              <w:ind w:right="113"/>
              <w:rPr>
                <w:rFonts w:ascii="Arial" w:hAnsi="Arial" w:cs="Arial"/>
                <w:sz w:val="10"/>
                <w:szCs w:val="10"/>
              </w:rPr>
            </w:pPr>
            <w:r w:rsidRPr="004E013A">
              <w:rPr>
                <w:rFonts w:ascii="Arial" w:hAnsi="Arial" w:cs="Arial"/>
                <w:sz w:val="10"/>
                <w:szCs w:val="10"/>
              </w:rPr>
              <w:t xml:space="preserve">Work Based Learning </w:t>
            </w:r>
            <w:r>
              <w:rPr>
                <w:rFonts w:ascii="Arial" w:hAnsi="Arial" w:cs="Arial"/>
                <w:sz w:val="10"/>
                <w:szCs w:val="10"/>
              </w:rPr>
              <w:t>60c</w:t>
            </w:r>
          </w:p>
        </w:tc>
        <w:tc>
          <w:tcPr>
            <w:tcW w:w="425" w:type="dxa"/>
            <w:shd w:val="clear" w:color="auto" w:fill="E7E6E6"/>
            <w:textDirection w:val="btLr"/>
            <w:vAlign w:val="bottom"/>
          </w:tcPr>
          <w:p w14:paraId="754A302B" w14:textId="31FA32D1" w:rsidR="00964EF9" w:rsidRPr="004E013A" w:rsidRDefault="00964EF9" w:rsidP="00964EF9">
            <w:pPr>
              <w:ind w:right="113"/>
              <w:rPr>
                <w:rFonts w:ascii="Arial" w:hAnsi="Arial" w:cs="Arial"/>
                <w:sz w:val="10"/>
                <w:szCs w:val="10"/>
              </w:rPr>
            </w:pPr>
            <w:r w:rsidRPr="004E013A">
              <w:rPr>
                <w:rFonts w:ascii="Arial" w:hAnsi="Arial" w:cs="Arial"/>
                <w:sz w:val="10"/>
                <w:szCs w:val="10"/>
              </w:rPr>
              <w:t xml:space="preserve">Working with families, </w:t>
            </w:r>
            <w:proofErr w:type="gramStart"/>
            <w:r w:rsidRPr="004E013A">
              <w:rPr>
                <w:rFonts w:ascii="Arial" w:hAnsi="Arial" w:cs="Arial"/>
                <w:sz w:val="10"/>
                <w:szCs w:val="10"/>
              </w:rPr>
              <w:t>carers</w:t>
            </w:r>
            <w:proofErr w:type="gramEnd"/>
            <w:r w:rsidRPr="004E013A">
              <w:rPr>
                <w:rFonts w:ascii="Arial" w:hAnsi="Arial" w:cs="Arial"/>
                <w:sz w:val="10"/>
                <w:szCs w:val="10"/>
              </w:rPr>
              <w:t xml:space="preserve"> and significant others in mental health </w:t>
            </w:r>
          </w:p>
        </w:tc>
      </w:tr>
      <w:tr w:rsidR="00964EF9" w:rsidRPr="004E013A" w14:paraId="6ED146C1" w14:textId="77777777" w:rsidTr="00964EF9">
        <w:trPr>
          <w:trHeight w:val="159"/>
        </w:trPr>
        <w:tc>
          <w:tcPr>
            <w:tcW w:w="1614" w:type="dxa"/>
            <w:vMerge w:val="restart"/>
            <w:shd w:val="clear" w:color="auto" w:fill="auto"/>
          </w:tcPr>
          <w:p w14:paraId="7F36BE77" w14:textId="77777777" w:rsidR="00964EF9" w:rsidRPr="004E013A" w:rsidRDefault="00964EF9" w:rsidP="00964EF9">
            <w:pPr>
              <w:rPr>
                <w:rFonts w:ascii="Arial" w:hAnsi="Arial" w:cs="Arial"/>
                <w:b/>
                <w:bCs/>
                <w:sz w:val="16"/>
                <w:szCs w:val="16"/>
              </w:rPr>
            </w:pPr>
            <w:r w:rsidRPr="004E013A">
              <w:rPr>
                <w:rFonts w:ascii="Arial" w:hAnsi="Arial" w:cs="Arial"/>
                <w:b/>
                <w:bCs/>
                <w:sz w:val="16"/>
                <w:szCs w:val="16"/>
              </w:rPr>
              <w:t xml:space="preserve">Knowledge &amp; </w:t>
            </w:r>
            <w:proofErr w:type="gramStart"/>
            <w:r w:rsidRPr="004E013A">
              <w:rPr>
                <w:rFonts w:ascii="Arial" w:hAnsi="Arial" w:cs="Arial"/>
                <w:b/>
                <w:bCs/>
                <w:sz w:val="16"/>
                <w:szCs w:val="16"/>
              </w:rPr>
              <w:t>Understanding</w:t>
            </w:r>
            <w:proofErr w:type="gramEnd"/>
          </w:p>
        </w:tc>
        <w:tc>
          <w:tcPr>
            <w:tcW w:w="587" w:type="dxa"/>
            <w:shd w:val="clear" w:color="auto" w:fill="auto"/>
          </w:tcPr>
          <w:p w14:paraId="7235E8D8" w14:textId="77777777" w:rsidR="00964EF9" w:rsidRPr="004E013A" w:rsidRDefault="00964EF9" w:rsidP="00964EF9">
            <w:pPr>
              <w:rPr>
                <w:rFonts w:ascii="Arial" w:hAnsi="Arial" w:cs="Arial"/>
                <w:sz w:val="16"/>
                <w:szCs w:val="16"/>
              </w:rPr>
            </w:pPr>
            <w:r w:rsidRPr="004E013A">
              <w:rPr>
                <w:rFonts w:ascii="Arial" w:hAnsi="Arial" w:cs="Arial"/>
                <w:sz w:val="16"/>
                <w:szCs w:val="16"/>
              </w:rPr>
              <w:t>A1</w:t>
            </w:r>
          </w:p>
        </w:tc>
        <w:tc>
          <w:tcPr>
            <w:tcW w:w="237" w:type="dxa"/>
            <w:shd w:val="clear" w:color="auto" w:fill="auto"/>
          </w:tcPr>
          <w:p w14:paraId="19328C00"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40" w:type="dxa"/>
            <w:shd w:val="clear" w:color="auto" w:fill="auto"/>
          </w:tcPr>
          <w:p w14:paraId="43319445"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tcPr>
          <w:p w14:paraId="601204B7" w14:textId="77777777" w:rsidR="00964EF9" w:rsidRPr="004E013A" w:rsidRDefault="00964EF9" w:rsidP="00964EF9">
            <w:pPr>
              <w:rPr>
                <w:rFonts w:ascii="Arial" w:hAnsi="Arial" w:cs="Arial"/>
                <w:i/>
                <w:iCs/>
                <w:sz w:val="10"/>
                <w:szCs w:val="10"/>
              </w:rPr>
            </w:pPr>
            <w:r w:rsidRPr="004E013A">
              <w:rPr>
                <w:rFonts w:ascii="Arial" w:hAnsi="Arial" w:cs="Arial"/>
                <w:i/>
                <w:iCs/>
                <w:sz w:val="10"/>
                <w:szCs w:val="10"/>
              </w:rPr>
              <w:t>X</w:t>
            </w:r>
          </w:p>
        </w:tc>
        <w:tc>
          <w:tcPr>
            <w:tcW w:w="236" w:type="dxa"/>
          </w:tcPr>
          <w:p w14:paraId="2E4BBEAB" w14:textId="77777777" w:rsidR="00964EF9" w:rsidRPr="004E013A" w:rsidRDefault="00964EF9" w:rsidP="00964EF9">
            <w:pPr>
              <w:rPr>
                <w:rFonts w:ascii="Arial" w:hAnsi="Arial" w:cs="Arial"/>
                <w:i/>
                <w:iCs/>
                <w:sz w:val="10"/>
                <w:szCs w:val="10"/>
              </w:rPr>
            </w:pPr>
            <w:r w:rsidRPr="004E013A">
              <w:rPr>
                <w:rFonts w:ascii="Arial" w:hAnsi="Arial" w:cs="Arial"/>
                <w:i/>
                <w:iCs/>
                <w:sz w:val="10"/>
                <w:szCs w:val="10"/>
              </w:rPr>
              <w:t>X</w:t>
            </w:r>
          </w:p>
        </w:tc>
        <w:tc>
          <w:tcPr>
            <w:tcW w:w="236" w:type="dxa"/>
          </w:tcPr>
          <w:p w14:paraId="2ADE65F6" w14:textId="77777777" w:rsidR="00964EF9" w:rsidRPr="004E013A" w:rsidRDefault="00964EF9" w:rsidP="00964EF9">
            <w:pPr>
              <w:rPr>
                <w:rFonts w:ascii="Arial" w:hAnsi="Arial" w:cs="Arial"/>
                <w:i/>
                <w:iCs/>
                <w:sz w:val="10"/>
                <w:szCs w:val="10"/>
              </w:rPr>
            </w:pPr>
            <w:r w:rsidRPr="004E013A">
              <w:rPr>
                <w:rFonts w:ascii="Arial" w:hAnsi="Arial" w:cs="Arial"/>
                <w:i/>
                <w:iCs/>
                <w:sz w:val="10"/>
                <w:szCs w:val="10"/>
              </w:rPr>
              <w:t>X</w:t>
            </w:r>
          </w:p>
        </w:tc>
        <w:tc>
          <w:tcPr>
            <w:tcW w:w="236" w:type="dxa"/>
            <w:shd w:val="clear" w:color="auto" w:fill="auto"/>
          </w:tcPr>
          <w:p w14:paraId="30FA5EEB"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10181AF7"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FFFFFF" w:themeFill="background1"/>
          </w:tcPr>
          <w:p w14:paraId="07CF350C"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3332D37E"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3FE86336"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5132F1AC"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tcPr>
          <w:p w14:paraId="2A6E3245" w14:textId="77777777" w:rsidR="00964EF9" w:rsidRPr="004E013A" w:rsidRDefault="00964EF9" w:rsidP="00964EF9">
            <w:pPr>
              <w:rPr>
                <w:rFonts w:ascii="Arial" w:hAnsi="Arial" w:cs="Arial"/>
                <w:i/>
                <w:iCs/>
                <w:sz w:val="10"/>
                <w:szCs w:val="10"/>
              </w:rPr>
            </w:pPr>
            <w:r w:rsidRPr="004E013A">
              <w:rPr>
                <w:rFonts w:ascii="Arial" w:hAnsi="Arial" w:cs="Arial"/>
                <w:i/>
                <w:iCs/>
                <w:sz w:val="10"/>
                <w:szCs w:val="10"/>
              </w:rPr>
              <w:t>X</w:t>
            </w:r>
          </w:p>
        </w:tc>
        <w:tc>
          <w:tcPr>
            <w:tcW w:w="237" w:type="dxa"/>
            <w:shd w:val="clear" w:color="auto" w:fill="auto"/>
          </w:tcPr>
          <w:p w14:paraId="608B5249"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5BE0B6D3"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56D2A39A"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69DB3AD0"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1A6C1EAC"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FFFFFF" w:themeFill="background1"/>
          </w:tcPr>
          <w:p w14:paraId="40E16F8C"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23811724"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2A618C48"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7B4F7594"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325E9D49"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72C4D05C"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037A4745"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FFFFFF" w:themeFill="background1"/>
          </w:tcPr>
          <w:p w14:paraId="050CE0A3"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236" w:type="dxa"/>
          </w:tcPr>
          <w:p w14:paraId="5A127407" w14:textId="77777777" w:rsidR="00964EF9" w:rsidRPr="004C29CD" w:rsidRDefault="00964EF9" w:rsidP="00964EF9">
            <w:pPr>
              <w:rPr>
                <w:rFonts w:ascii="Arial" w:hAnsi="Arial" w:cs="Arial"/>
                <w:sz w:val="10"/>
                <w:szCs w:val="10"/>
              </w:rPr>
            </w:pPr>
            <w:r w:rsidRPr="004C29CD">
              <w:rPr>
                <w:rFonts w:ascii="Arial" w:hAnsi="Arial" w:cs="Arial"/>
                <w:sz w:val="10"/>
                <w:szCs w:val="10"/>
              </w:rPr>
              <w:t>X</w:t>
            </w:r>
          </w:p>
        </w:tc>
        <w:tc>
          <w:tcPr>
            <w:tcW w:w="236" w:type="dxa"/>
            <w:shd w:val="clear" w:color="auto" w:fill="auto"/>
          </w:tcPr>
          <w:p w14:paraId="10FA0DD5"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63F15D53"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3D9614CA"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41A868D7"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74CAE9AD"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FFFFFF" w:themeFill="background1"/>
          </w:tcPr>
          <w:p w14:paraId="27738F6E"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236" w:type="dxa"/>
            <w:shd w:val="clear" w:color="auto" w:fill="FFFFFF" w:themeFill="background1"/>
          </w:tcPr>
          <w:p w14:paraId="175232EC"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335" w:type="dxa"/>
          </w:tcPr>
          <w:p w14:paraId="48F1C409" w14:textId="375D8725" w:rsidR="00964EF9" w:rsidRPr="004E013A" w:rsidRDefault="00964EF9" w:rsidP="00964EF9">
            <w:pPr>
              <w:rPr>
                <w:rFonts w:ascii="Arial" w:hAnsi="Arial" w:cs="Arial"/>
                <w:sz w:val="10"/>
                <w:szCs w:val="10"/>
              </w:rPr>
            </w:pPr>
            <w:r>
              <w:rPr>
                <w:rFonts w:ascii="Arial" w:hAnsi="Arial" w:cs="Arial"/>
                <w:sz w:val="10"/>
                <w:szCs w:val="10"/>
              </w:rPr>
              <w:t>X</w:t>
            </w:r>
          </w:p>
        </w:tc>
        <w:tc>
          <w:tcPr>
            <w:tcW w:w="425" w:type="dxa"/>
            <w:shd w:val="clear" w:color="auto" w:fill="auto"/>
          </w:tcPr>
          <w:p w14:paraId="477857E8" w14:textId="4874EE96" w:rsidR="00964EF9" w:rsidRPr="004E013A" w:rsidRDefault="00964EF9" w:rsidP="00964EF9">
            <w:pPr>
              <w:rPr>
                <w:rFonts w:ascii="Arial" w:hAnsi="Arial" w:cs="Arial"/>
                <w:sz w:val="10"/>
                <w:szCs w:val="10"/>
              </w:rPr>
            </w:pPr>
            <w:r w:rsidRPr="004E013A">
              <w:rPr>
                <w:rFonts w:ascii="Arial" w:hAnsi="Arial" w:cs="Arial"/>
                <w:sz w:val="10"/>
                <w:szCs w:val="10"/>
              </w:rPr>
              <w:t>X</w:t>
            </w:r>
          </w:p>
        </w:tc>
      </w:tr>
      <w:tr w:rsidR="00964EF9" w:rsidRPr="004E013A" w14:paraId="5641D9BD" w14:textId="77777777" w:rsidTr="00964EF9">
        <w:tc>
          <w:tcPr>
            <w:tcW w:w="1614" w:type="dxa"/>
            <w:vMerge/>
            <w:shd w:val="clear" w:color="auto" w:fill="auto"/>
          </w:tcPr>
          <w:p w14:paraId="6D945465" w14:textId="77777777" w:rsidR="00964EF9" w:rsidRPr="004E013A" w:rsidRDefault="00964EF9" w:rsidP="00964EF9">
            <w:pPr>
              <w:rPr>
                <w:rFonts w:ascii="Arial" w:hAnsi="Arial" w:cs="Arial"/>
                <w:b/>
                <w:bCs/>
                <w:sz w:val="16"/>
                <w:szCs w:val="16"/>
              </w:rPr>
            </w:pPr>
          </w:p>
        </w:tc>
        <w:tc>
          <w:tcPr>
            <w:tcW w:w="587" w:type="dxa"/>
            <w:shd w:val="clear" w:color="auto" w:fill="auto"/>
          </w:tcPr>
          <w:p w14:paraId="6E769150" w14:textId="77777777" w:rsidR="00964EF9" w:rsidRPr="004E013A" w:rsidRDefault="00964EF9" w:rsidP="00964EF9">
            <w:pPr>
              <w:rPr>
                <w:rFonts w:ascii="Arial" w:hAnsi="Arial" w:cs="Arial"/>
                <w:sz w:val="16"/>
                <w:szCs w:val="16"/>
              </w:rPr>
            </w:pPr>
            <w:r w:rsidRPr="004E013A">
              <w:rPr>
                <w:rFonts w:ascii="Arial" w:hAnsi="Arial" w:cs="Arial"/>
                <w:sz w:val="16"/>
                <w:szCs w:val="16"/>
              </w:rPr>
              <w:t>A2</w:t>
            </w:r>
          </w:p>
        </w:tc>
        <w:tc>
          <w:tcPr>
            <w:tcW w:w="237" w:type="dxa"/>
            <w:shd w:val="clear" w:color="auto" w:fill="auto"/>
          </w:tcPr>
          <w:p w14:paraId="55B1962F" w14:textId="77777777" w:rsidR="00964EF9" w:rsidRPr="004E013A" w:rsidRDefault="00964EF9" w:rsidP="00964EF9">
            <w:pPr>
              <w:rPr>
                <w:rFonts w:ascii="Arial" w:hAnsi="Arial" w:cs="Arial"/>
                <w:sz w:val="10"/>
                <w:szCs w:val="10"/>
              </w:rPr>
            </w:pPr>
          </w:p>
        </w:tc>
        <w:tc>
          <w:tcPr>
            <w:tcW w:w="240" w:type="dxa"/>
            <w:shd w:val="clear" w:color="auto" w:fill="auto"/>
          </w:tcPr>
          <w:p w14:paraId="18DB671D"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tcPr>
          <w:p w14:paraId="340F7570"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tcPr>
          <w:p w14:paraId="5019227A" w14:textId="77777777" w:rsidR="00964EF9" w:rsidRPr="004E013A" w:rsidRDefault="00964EF9" w:rsidP="00964EF9">
            <w:pPr>
              <w:rPr>
                <w:rFonts w:ascii="Arial" w:hAnsi="Arial" w:cs="Arial"/>
                <w:sz w:val="10"/>
                <w:szCs w:val="10"/>
              </w:rPr>
            </w:pPr>
          </w:p>
        </w:tc>
        <w:tc>
          <w:tcPr>
            <w:tcW w:w="236" w:type="dxa"/>
          </w:tcPr>
          <w:p w14:paraId="6F4C8586"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65AB5266" w14:textId="77777777" w:rsidR="00964EF9" w:rsidRPr="004E013A" w:rsidRDefault="00964EF9" w:rsidP="00964EF9">
            <w:pPr>
              <w:rPr>
                <w:rFonts w:ascii="Arial" w:hAnsi="Arial" w:cs="Arial"/>
                <w:sz w:val="10"/>
                <w:szCs w:val="10"/>
              </w:rPr>
            </w:pPr>
          </w:p>
        </w:tc>
        <w:tc>
          <w:tcPr>
            <w:tcW w:w="237" w:type="dxa"/>
            <w:shd w:val="clear" w:color="auto" w:fill="auto"/>
          </w:tcPr>
          <w:p w14:paraId="78850278"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FFFFFF" w:themeFill="background1"/>
          </w:tcPr>
          <w:p w14:paraId="21BCB99F" w14:textId="77777777" w:rsidR="00964EF9" w:rsidRPr="004E013A" w:rsidRDefault="00964EF9" w:rsidP="00964EF9">
            <w:pPr>
              <w:rPr>
                <w:rFonts w:ascii="Arial" w:hAnsi="Arial" w:cs="Arial"/>
                <w:sz w:val="10"/>
                <w:szCs w:val="10"/>
              </w:rPr>
            </w:pPr>
          </w:p>
        </w:tc>
        <w:tc>
          <w:tcPr>
            <w:tcW w:w="236" w:type="dxa"/>
            <w:shd w:val="clear" w:color="auto" w:fill="auto"/>
          </w:tcPr>
          <w:p w14:paraId="6029BE55"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3C77BE36"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58C8F6B5"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tcPr>
          <w:p w14:paraId="30AD5678" w14:textId="77777777" w:rsidR="00964EF9" w:rsidRPr="004E013A" w:rsidRDefault="00964EF9" w:rsidP="00964EF9">
            <w:pPr>
              <w:rPr>
                <w:rFonts w:ascii="Arial" w:hAnsi="Arial" w:cs="Arial"/>
                <w:i/>
                <w:iCs/>
                <w:sz w:val="10"/>
                <w:szCs w:val="10"/>
              </w:rPr>
            </w:pPr>
            <w:r w:rsidRPr="004E013A">
              <w:rPr>
                <w:rFonts w:ascii="Arial" w:hAnsi="Arial" w:cs="Arial"/>
                <w:i/>
                <w:iCs/>
                <w:sz w:val="10"/>
                <w:szCs w:val="10"/>
              </w:rPr>
              <w:t>X</w:t>
            </w:r>
          </w:p>
        </w:tc>
        <w:tc>
          <w:tcPr>
            <w:tcW w:w="237" w:type="dxa"/>
            <w:shd w:val="clear" w:color="auto" w:fill="auto"/>
          </w:tcPr>
          <w:p w14:paraId="04DB15D6"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63E156DB"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56CDFE87"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37AA5B42"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1D7BC121" w14:textId="77777777" w:rsidR="00964EF9" w:rsidRPr="004E013A" w:rsidRDefault="00964EF9" w:rsidP="00964EF9">
            <w:pPr>
              <w:rPr>
                <w:rFonts w:ascii="Arial" w:hAnsi="Arial" w:cs="Arial"/>
                <w:sz w:val="10"/>
                <w:szCs w:val="10"/>
              </w:rPr>
            </w:pPr>
            <w:r w:rsidRPr="004E013A">
              <w:rPr>
                <w:rFonts w:ascii="Arial" w:hAnsi="Arial" w:cs="Arial"/>
                <w:sz w:val="10"/>
                <w:szCs w:val="10"/>
              </w:rPr>
              <w:t xml:space="preserve"> </w:t>
            </w:r>
          </w:p>
        </w:tc>
        <w:tc>
          <w:tcPr>
            <w:tcW w:w="237" w:type="dxa"/>
            <w:shd w:val="clear" w:color="auto" w:fill="FFFFFF" w:themeFill="background1"/>
          </w:tcPr>
          <w:p w14:paraId="2FACD3C6"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237" w:type="dxa"/>
            <w:shd w:val="clear" w:color="auto" w:fill="auto"/>
          </w:tcPr>
          <w:p w14:paraId="14452308"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3B5DA40D"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126B5EC4"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236" w:type="dxa"/>
            <w:shd w:val="clear" w:color="auto" w:fill="auto"/>
          </w:tcPr>
          <w:p w14:paraId="3C1F4917"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237" w:type="dxa"/>
            <w:shd w:val="clear" w:color="auto" w:fill="auto"/>
          </w:tcPr>
          <w:p w14:paraId="1743C090"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1D3F198C"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FFFFFF" w:themeFill="background1"/>
          </w:tcPr>
          <w:p w14:paraId="18C3E368"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236" w:type="dxa"/>
          </w:tcPr>
          <w:p w14:paraId="2DF7D490" w14:textId="77777777" w:rsidR="00964EF9" w:rsidRPr="004C29CD" w:rsidRDefault="00964EF9" w:rsidP="00964EF9">
            <w:pPr>
              <w:rPr>
                <w:rFonts w:ascii="Arial" w:hAnsi="Arial" w:cs="Arial"/>
                <w:sz w:val="10"/>
                <w:szCs w:val="10"/>
              </w:rPr>
            </w:pPr>
            <w:r w:rsidRPr="004C29CD">
              <w:rPr>
                <w:rFonts w:ascii="Arial" w:hAnsi="Arial" w:cs="Arial"/>
                <w:sz w:val="10"/>
                <w:szCs w:val="10"/>
              </w:rPr>
              <w:t>X</w:t>
            </w:r>
          </w:p>
        </w:tc>
        <w:tc>
          <w:tcPr>
            <w:tcW w:w="236" w:type="dxa"/>
            <w:shd w:val="clear" w:color="auto" w:fill="auto"/>
          </w:tcPr>
          <w:p w14:paraId="17A2729B"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4E135310"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566673D6" w14:textId="77777777" w:rsidR="00964EF9" w:rsidRPr="004E013A" w:rsidRDefault="00964EF9" w:rsidP="00964EF9">
            <w:pPr>
              <w:rPr>
                <w:rFonts w:ascii="Arial" w:hAnsi="Arial" w:cs="Arial"/>
                <w:sz w:val="10"/>
                <w:szCs w:val="10"/>
              </w:rPr>
            </w:pPr>
            <w:r w:rsidRPr="004E013A">
              <w:rPr>
                <w:rFonts w:ascii="Arial" w:hAnsi="Arial" w:cs="Arial"/>
                <w:sz w:val="10"/>
                <w:szCs w:val="10"/>
              </w:rPr>
              <w:t xml:space="preserve"> </w:t>
            </w:r>
          </w:p>
        </w:tc>
        <w:tc>
          <w:tcPr>
            <w:tcW w:w="236" w:type="dxa"/>
            <w:shd w:val="clear" w:color="auto" w:fill="auto"/>
          </w:tcPr>
          <w:p w14:paraId="3376CF94"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70063DC0"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FFFFFF" w:themeFill="background1"/>
          </w:tcPr>
          <w:p w14:paraId="3A7BD88D" w14:textId="77777777" w:rsidR="00964EF9" w:rsidRPr="004E013A" w:rsidRDefault="00964EF9" w:rsidP="00964EF9">
            <w:pPr>
              <w:rPr>
                <w:rFonts w:ascii="Arial" w:hAnsi="Arial" w:cs="Arial"/>
                <w:sz w:val="10"/>
                <w:szCs w:val="10"/>
              </w:rPr>
            </w:pPr>
          </w:p>
        </w:tc>
        <w:tc>
          <w:tcPr>
            <w:tcW w:w="236" w:type="dxa"/>
            <w:shd w:val="clear" w:color="auto" w:fill="FFFFFF" w:themeFill="background1"/>
          </w:tcPr>
          <w:p w14:paraId="3C2F5EFB"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335" w:type="dxa"/>
          </w:tcPr>
          <w:p w14:paraId="0D5D6BCD" w14:textId="75AB212B" w:rsidR="00964EF9" w:rsidRPr="004E013A" w:rsidRDefault="00964EF9" w:rsidP="00964EF9">
            <w:pPr>
              <w:rPr>
                <w:rFonts w:ascii="Arial" w:hAnsi="Arial" w:cs="Arial"/>
                <w:sz w:val="10"/>
                <w:szCs w:val="10"/>
              </w:rPr>
            </w:pPr>
            <w:r>
              <w:rPr>
                <w:rFonts w:ascii="Arial" w:hAnsi="Arial" w:cs="Arial"/>
                <w:sz w:val="10"/>
                <w:szCs w:val="10"/>
              </w:rPr>
              <w:t>X</w:t>
            </w:r>
          </w:p>
        </w:tc>
        <w:tc>
          <w:tcPr>
            <w:tcW w:w="425" w:type="dxa"/>
            <w:shd w:val="clear" w:color="auto" w:fill="auto"/>
          </w:tcPr>
          <w:p w14:paraId="005BA126" w14:textId="7DFA7B69" w:rsidR="00964EF9" w:rsidRPr="004E013A" w:rsidRDefault="00964EF9" w:rsidP="00964EF9">
            <w:pPr>
              <w:rPr>
                <w:rFonts w:ascii="Arial" w:hAnsi="Arial" w:cs="Arial"/>
                <w:sz w:val="10"/>
                <w:szCs w:val="10"/>
              </w:rPr>
            </w:pPr>
            <w:r w:rsidRPr="004E013A">
              <w:rPr>
                <w:rFonts w:ascii="Arial" w:hAnsi="Arial" w:cs="Arial"/>
                <w:sz w:val="10"/>
                <w:szCs w:val="10"/>
              </w:rPr>
              <w:t>X</w:t>
            </w:r>
          </w:p>
        </w:tc>
      </w:tr>
      <w:tr w:rsidR="00964EF9" w:rsidRPr="004E013A" w14:paraId="49327452" w14:textId="77777777" w:rsidTr="00964EF9">
        <w:tc>
          <w:tcPr>
            <w:tcW w:w="1614" w:type="dxa"/>
            <w:vMerge w:val="restart"/>
            <w:shd w:val="clear" w:color="auto" w:fill="auto"/>
          </w:tcPr>
          <w:p w14:paraId="374B0493" w14:textId="77777777" w:rsidR="00964EF9" w:rsidRPr="004E013A" w:rsidRDefault="00964EF9" w:rsidP="00964EF9">
            <w:pPr>
              <w:rPr>
                <w:rFonts w:ascii="Arial" w:hAnsi="Arial" w:cs="Arial"/>
                <w:b/>
                <w:bCs/>
                <w:sz w:val="16"/>
                <w:szCs w:val="16"/>
              </w:rPr>
            </w:pPr>
            <w:r w:rsidRPr="004E013A">
              <w:rPr>
                <w:rFonts w:ascii="Arial" w:hAnsi="Arial" w:cs="Arial"/>
                <w:b/>
                <w:bCs/>
                <w:sz w:val="16"/>
                <w:szCs w:val="16"/>
              </w:rPr>
              <w:t>Intellectual Skills</w:t>
            </w:r>
          </w:p>
        </w:tc>
        <w:tc>
          <w:tcPr>
            <w:tcW w:w="587" w:type="dxa"/>
            <w:shd w:val="clear" w:color="auto" w:fill="auto"/>
          </w:tcPr>
          <w:p w14:paraId="53FB4641" w14:textId="77777777" w:rsidR="00964EF9" w:rsidRPr="004E013A" w:rsidRDefault="00964EF9" w:rsidP="00964EF9">
            <w:pPr>
              <w:rPr>
                <w:rFonts w:ascii="Arial" w:hAnsi="Arial" w:cs="Arial"/>
                <w:sz w:val="16"/>
                <w:szCs w:val="16"/>
              </w:rPr>
            </w:pPr>
            <w:r w:rsidRPr="004E013A">
              <w:rPr>
                <w:rFonts w:ascii="Arial" w:hAnsi="Arial" w:cs="Arial"/>
                <w:sz w:val="16"/>
                <w:szCs w:val="16"/>
              </w:rPr>
              <w:t>B1</w:t>
            </w:r>
          </w:p>
        </w:tc>
        <w:tc>
          <w:tcPr>
            <w:tcW w:w="237" w:type="dxa"/>
            <w:shd w:val="clear" w:color="auto" w:fill="auto"/>
          </w:tcPr>
          <w:p w14:paraId="69C3170F"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40" w:type="dxa"/>
            <w:shd w:val="clear" w:color="auto" w:fill="auto"/>
          </w:tcPr>
          <w:p w14:paraId="7C58866B"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tcPr>
          <w:p w14:paraId="6B29AD41" w14:textId="77777777" w:rsidR="00964EF9" w:rsidRPr="004E013A" w:rsidRDefault="00964EF9" w:rsidP="00964EF9">
            <w:pPr>
              <w:rPr>
                <w:rFonts w:ascii="Arial" w:hAnsi="Arial" w:cs="Arial"/>
                <w:i/>
                <w:iCs/>
                <w:sz w:val="10"/>
                <w:szCs w:val="10"/>
              </w:rPr>
            </w:pPr>
            <w:r w:rsidRPr="004E013A">
              <w:rPr>
                <w:rFonts w:ascii="Arial" w:hAnsi="Arial" w:cs="Arial"/>
                <w:i/>
                <w:iCs/>
                <w:sz w:val="10"/>
                <w:szCs w:val="10"/>
              </w:rPr>
              <w:t>X</w:t>
            </w:r>
          </w:p>
        </w:tc>
        <w:tc>
          <w:tcPr>
            <w:tcW w:w="236" w:type="dxa"/>
          </w:tcPr>
          <w:p w14:paraId="38E89684" w14:textId="77777777" w:rsidR="00964EF9" w:rsidRPr="004E013A" w:rsidRDefault="00964EF9" w:rsidP="00964EF9">
            <w:pPr>
              <w:rPr>
                <w:rFonts w:ascii="Arial" w:hAnsi="Arial" w:cs="Arial"/>
                <w:sz w:val="10"/>
                <w:szCs w:val="10"/>
              </w:rPr>
            </w:pPr>
            <w:r w:rsidRPr="004E013A">
              <w:rPr>
                <w:rFonts w:ascii="Arial" w:hAnsi="Arial" w:cs="Arial"/>
                <w:i/>
                <w:iCs/>
                <w:sz w:val="10"/>
                <w:szCs w:val="10"/>
              </w:rPr>
              <w:t>X</w:t>
            </w:r>
          </w:p>
        </w:tc>
        <w:tc>
          <w:tcPr>
            <w:tcW w:w="236" w:type="dxa"/>
          </w:tcPr>
          <w:p w14:paraId="4DE32230"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1DA37C48"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23E39EC4"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FFFFFF" w:themeFill="background1"/>
          </w:tcPr>
          <w:p w14:paraId="6E4E790D"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5386DC3C"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77BBD504"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7BE7F7E1"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tcPr>
          <w:p w14:paraId="0D1D75A4" w14:textId="77777777" w:rsidR="00964EF9" w:rsidRPr="004E013A" w:rsidRDefault="00964EF9" w:rsidP="00964EF9">
            <w:pPr>
              <w:rPr>
                <w:rFonts w:ascii="Arial" w:hAnsi="Arial" w:cs="Arial"/>
                <w:i/>
                <w:iCs/>
                <w:sz w:val="10"/>
                <w:szCs w:val="10"/>
              </w:rPr>
            </w:pPr>
            <w:r w:rsidRPr="004E013A">
              <w:rPr>
                <w:rFonts w:ascii="Arial" w:hAnsi="Arial" w:cs="Arial"/>
                <w:i/>
                <w:iCs/>
                <w:sz w:val="10"/>
                <w:szCs w:val="10"/>
              </w:rPr>
              <w:t>X</w:t>
            </w:r>
          </w:p>
        </w:tc>
        <w:tc>
          <w:tcPr>
            <w:tcW w:w="237" w:type="dxa"/>
            <w:shd w:val="clear" w:color="auto" w:fill="auto"/>
          </w:tcPr>
          <w:p w14:paraId="3E36D4A4"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58887D08"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07317380"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0F28B5F1"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27D89A1F"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FFFFFF" w:themeFill="background1"/>
          </w:tcPr>
          <w:p w14:paraId="3B9D5A40"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1E9C0B90"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637463A2"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031F3345"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5EFE8361"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65030B9C"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40E15BAE"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FFFFFF" w:themeFill="background1"/>
          </w:tcPr>
          <w:p w14:paraId="2086ED4B"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236" w:type="dxa"/>
          </w:tcPr>
          <w:p w14:paraId="734A09DE" w14:textId="77777777" w:rsidR="00964EF9" w:rsidRPr="004C29CD" w:rsidRDefault="00964EF9" w:rsidP="00964EF9">
            <w:pPr>
              <w:rPr>
                <w:rFonts w:ascii="Arial" w:hAnsi="Arial" w:cs="Arial"/>
                <w:sz w:val="10"/>
                <w:szCs w:val="10"/>
              </w:rPr>
            </w:pPr>
            <w:r w:rsidRPr="004C29CD">
              <w:rPr>
                <w:rFonts w:ascii="Arial" w:hAnsi="Arial" w:cs="Arial"/>
                <w:sz w:val="10"/>
                <w:szCs w:val="10"/>
              </w:rPr>
              <w:t>X</w:t>
            </w:r>
          </w:p>
        </w:tc>
        <w:tc>
          <w:tcPr>
            <w:tcW w:w="236" w:type="dxa"/>
            <w:shd w:val="clear" w:color="auto" w:fill="auto"/>
          </w:tcPr>
          <w:p w14:paraId="7A698F9E"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3EB797E9"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244B94B2"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02943C59"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0BDBC0FB" w14:textId="77777777" w:rsidR="00964EF9" w:rsidRPr="004E013A" w:rsidRDefault="00964EF9" w:rsidP="00964EF9">
            <w:pPr>
              <w:rPr>
                <w:rFonts w:ascii="Arial" w:hAnsi="Arial" w:cs="Arial"/>
                <w:sz w:val="10"/>
                <w:szCs w:val="10"/>
              </w:rPr>
            </w:pPr>
          </w:p>
        </w:tc>
        <w:tc>
          <w:tcPr>
            <w:tcW w:w="236" w:type="dxa"/>
            <w:shd w:val="clear" w:color="auto" w:fill="FFFFFF" w:themeFill="background1"/>
          </w:tcPr>
          <w:p w14:paraId="08871BD4"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236" w:type="dxa"/>
            <w:shd w:val="clear" w:color="auto" w:fill="FFFFFF" w:themeFill="background1"/>
          </w:tcPr>
          <w:p w14:paraId="424358CA"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335" w:type="dxa"/>
          </w:tcPr>
          <w:p w14:paraId="367EE5F8" w14:textId="701667AC" w:rsidR="00964EF9" w:rsidRPr="004E013A" w:rsidRDefault="00964EF9" w:rsidP="00964EF9">
            <w:pPr>
              <w:rPr>
                <w:rFonts w:ascii="Arial" w:hAnsi="Arial" w:cs="Arial"/>
                <w:sz w:val="10"/>
                <w:szCs w:val="10"/>
              </w:rPr>
            </w:pPr>
            <w:r>
              <w:rPr>
                <w:rFonts w:ascii="Arial" w:hAnsi="Arial" w:cs="Arial"/>
                <w:sz w:val="10"/>
                <w:szCs w:val="10"/>
              </w:rPr>
              <w:t>X</w:t>
            </w:r>
          </w:p>
        </w:tc>
        <w:tc>
          <w:tcPr>
            <w:tcW w:w="425" w:type="dxa"/>
            <w:shd w:val="clear" w:color="auto" w:fill="auto"/>
          </w:tcPr>
          <w:p w14:paraId="2CB22497" w14:textId="53FD464D" w:rsidR="00964EF9" w:rsidRPr="004E013A" w:rsidRDefault="00964EF9" w:rsidP="00964EF9">
            <w:pPr>
              <w:rPr>
                <w:rFonts w:ascii="Arial" w:hAnsi="Arial" w:cs="Arial"/>
                <w:sz w:val="10"/>
                <w:szCs w:val="10"/>
              </w:rPr>
            </w:pPr>
            <w:r w:rsidRPr="004E013A">
              <w:rPr>
                <w:rFonts w:ascii="Arial" w:hAnsi="Arial" w:cs="Arial"/>
                <w:sz w:val="10"/>
                <w:szCs w:val="10"/>
              </w:rPr>
              <w:t>X</w:t>
            </w:r>
          </w:p>
        </w:tc>
      </w:tr>
      <w:tr w:rsidR="00964EF9" w:rsidRPr="004E013A" w14:paraId="7C1C4A21" w14:textId="77777777" w:rsidTr="00964EF9">
        <w:tc>
          <w:tcPr>
            <w:tcW w:w="1614" w:type="dxa"/>
            <w:vMerge/>
            <w:shd w:val="clear" w:color="auto" w:fill="auto"/>
          </w:tcPr>
          <w:p w14:paraId="2FA541DC" w14:textId="77777777" w:rsidR="00964EF9" w:rsidRPr="004E013A" w:rsidRDefault="00964EF9" w:rsidP="00964EF9">
            <w:pPr>
              <w:rPr>
                <w:rFonts w:ascii="Arial" w:hAnsi="Arial" w:cs="Arial"/>
                <w:b/>
                <w:bCs/>
                <w:sz w:val="16"/>
                <w:szCs w:val="16"/>
              </w:rPr>
            </w:pPr>
          </w:p>
        </w:tc>
        <w:tc>
          <w:tcPr>
            <w:tcW w:w="587" w:type="dxa"/>
            <w:shd w:val="clear" w:color="auto" w:fill="auto"/>
          </w:tcPr>
          <w:p w14:paraId="71DC671E" w14:textId="77777777" w:rsidR="00964EF9" w:rsidRPr="004E013A" w:rsidRDefault="00964EF9" w:rsidP="00964EF9">
            <w:pPr>
              <w:rPr>
                <w:rFonts w:ascii="Arial" w:hAnsi="Arial" w:cs="Arial"/>
                <w:sz w:val="16"/>
                <w:szCs w:val="16"/>
              </w:rPr>
            </w:pPr>
            <w:r w:rsidRPr="004E013A">
              <w:rPr>
                <w:rFonts w:ascii="Arial" w:hAnsi="Arial" w:cs="Arial"/>
                <w:sz w:val="16"/>
                <w:szCs w:val="16"/>
              </w:rPr>
              <w:t>B2</w:t>
            </w:r>
          </w:p>
        </w:tc>
        <w:tc>
          <w:tcPr>
            <w:tcW w:w="477" w:type="dxa"/>
            <w:gridSpan w:val="2"/>
          </w:tcPr>
          <w:p w14:paraId="3A7B1DC6" w14:textId="77777777" w:rsidR="00964EF9" w:rsidRPr="004E013A" w:rsidRDefault="00964EF9" w:rsidP="00964EF9">
            <w:pPr>
              <w:jc w:val="center"/>
              <w:rPr>
                <w:rFonts w:ascii="Arial" w:hAnsi="Arial" w:cs="Arial"/>
                <w:sz w:val="10"/>
                <w:szCs w:val="10"/>
              </w:rPr>
            </w:pPr>
          </w:p>
        </w:tc>
        <w:tc>
          <w:tcPr>
            <w:tcW w:w="8090" w:type="dxa"/>
            <w:gridSpan w:val="33"/>
            <w:shd w:val="clear" w:color="auto" w:fill="FFFFFF" w:themeFill="background1"/>
          </w:tcPr>
          <w:p w14:paraId="2F6CCDB4" w14:textId="3D492772" w:rsidR="00964EF9" w:rsidRPr="004E013A" w:rsidRDefault="00964EF9" w:rsidP="00964EF9">
            <w:pPr>
              <w:jc w:val="center"/>
              <w:rPr>
                <w:rFonts w:ascii="Arial" w:hAnsi="Arial" w:cs="Arial"/>
                <w:sz w:val="10"/>
                <w:szCs w:val="10"/>
              </w:rPr>
            </w:pPr>
            <w:r w:rsidRPr="004E013A">
              <w:rPr>
                <w:rFonts w:ascii="Arial" w:hAnsi="Arial" w:cs="Arial"/>
                <w:sz w:val="10"/>
                <w:szCs w:val="10"/>
              </w:rPr>
              <w:t xml:space="preserve">N/A – Learning outcome met with core </w:t>
            </w:r>
            <w:proofErr w:type="gramStart"/>
            <w:r w:rsidRPr="004E013A">
              <w:rPr>
                <w:rFonts w:ascii="Arial" w:hAnsi="Arial" w:cs="Arial"/>
                <w:sz w:val="10"/>
                <w:szCs w:val="10"/>
              </w:rPr>
              <w:t>BSc(</w:t>
            </w:r>
            <w:proofErr w:type="gramEnd"/>
            <w:r w:rsidRPr="004E013A">
              <w:rPr>
                <w:rFonts w:ascii="Arial" w:hAnsi="Arial" w:cs="Arial"/>
                <w:sz w:val="10"/>
                <w:szCs w:val="10"/>
              </w:rPr>
              <w:t>Hons) module</w:t>
            </w:r>
          </w:p>
        </w:tc>
      </w:tr>
      <w:tr w:rsidR="00964EF9" w:rsidRPr="004E013A" w14:paraId="72A8FF3A" w14:textId="77777777" w:rsidTr="00964EF9">
        <w:tc>
          <w:tcPr>
            <w:tcW w:w="1614" w:type="dxa"/>
            <w:vMerge w:val="restart"/>
            <w:shd w:val="clear" w:color="auto" w:fill="auto"/>
          </w:tcPr>
          <w:p w14:paraId="6454C8BA" w14:textId="77777777" w:rsidR="00964EF9" w:rsidRPr="004E013A" w:rsidRDefault="00964EF9" w:rsidP="00964EF9">
            <w:pPr>
              <w:rPr>
                <w:rFonts w:ascii="Arial" w:hAnsi="Arial" w:cs="Arial"/>
                <w:b/>
                <w:bCs/>
                <w:sz w:val="16"/>
                <w:szCs w:val="16"/>
              </w:rPr>
            </w:pPr>
            <w:r w:rsidRPr="004E013A">
              <w:rPr>
                <w:rFonts w:ascii="Arial" w:hAnsi="Arial" w:cs="Arial"/>
                <w:b/>
                <w:bCs/>
                <w:sz w:val="16"/>
                <w:szCs w:val="16"/>
              </w:rPr>
              <w:t>Practical Skills</w:t>
            </w:r>
          </w:p>
        </w:tc>
        <w:tc>
          <w:tcPr>
            <w:tcW w:w="587" w:type="dxa"/>
            <w:shd w:val="clear" w:color="auto" w:fill="auto"/>
          </w:tcPr>
          <w:p w14:paraId="23A56169" w14:textId="77777777" w:rsidR="00964EF9" w:rsidRPr="004E013A" w:rsidRDefault="00964EF9" w:rsidP="00964EF9">
            <w:pPr>
              <w:rPr>
                <w:rFonts w:ascii="Arial" w:hAnsi="Arial" w:cs="Arial"/>
                <w:sz w:val="16"/>
                <w:szCs w:val="16"/>
              </w:rPr>
            </w:pPr>
            <w:r w:rsidRPr="004E013A">
              <w:rPr>
                <w:rFonts w:ascii="Arial" w:hAnsi="Arial" w:cs="Arial"/>
                <w:sz w:val="16"/>
                <w:szCs w:val="16"/>
              </w:rPr>
              <w:t>C1</w:t>
            </w:r>
          </w:p>
        </w:tc>
        <w:tc>
          <w:tcPr>
            <w:tcW w:w="237" w:type="dxa"/>
            <w:shd w:val="clear" w:color="auto" w:fill="auto"/>
          </w:tcPr>
          <w:p w14:paraId="1A96CAD2" w14:textId="77777777" w:rsidR="00964EF9" w:rsidRPr="004E013A" w:rsidRDefault="00964EF9" w:rsidP="00964EF9">
            <w:pPr>
              <w:rPr>
                <w:rFonts w:ascii="Arial" w:hAnsi="Arial" w:cs="Arial"/>
                <w:sz w:val="10"/>
                <w:szCs w:val="10"/>
              </w:rPr>
            </w:pPr>
          </w:p>
        </w:tc>
        <w:tc>
          <w:tcPr>
            <w:tcW w:w="240" w:type="dxa"/>
            <w:shd w:val="clear" w:color="auto" w:fill="auto"/>
          </w:tcPr>
          <w:p w14:paraId="25EF8D51"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tcPr>
          <w:p w14:paraId="720D2AA6" w14:textId="77777777" w:rsidR="00964EF9" w:rsidRPr="004E013A" w:rsidRDefault="00964EF9" w:rsidP="00964EF9">
            <w:pPr>
              <w:rPr>
                <w:rFonts w:ascii="Arial" w:hAnsi="Arial" w:cs="Arial"/>
                <w:sz w:val="10"/>
                <w:szCs w:val="10"/>
              </w:rPr>
            </w:pPr>
          </w:p>
        </w:tc>
        <w:tc>
          <w:tcPr>
            <w:tcW w:w="236" w:type="dxa"/>
          </w:tcPr>
          <w:p w14:paraId="7E2A146B" w14:textId="77777777" w:rsidR="00964EF9" w:rsidRPr="004E013A" w:rsidRDefault="00964EF9" w:rsidP="00964EF9">
            <w:pPr>
              <w:rPr>
                <w:rFonts w:ascii="Arial" w:hAnsi="Arial" w:cs="Arial"/>
                <w:sz w:val="10"/>
                <w:szCs w:val="10"/>
              </w:rPr>
            </w:pPr>
          </w:p>
        </w:tc>
        <w:tc>
          <w:tcPr>
            <w:tcW w:w="236" w:type="dxa"/>
          </w:tcPr>
          <w:p w14:paraId="2F5E3F4A"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4DAEBB72" w14:textId="77777777" w:rsidR="00964EF9" w:rsidRPr="004E013A" w:rsidRDefault="00964EF9" w:rsidP="00964EF9">
            <w:pPr>
              <w:rPr>
                <w:rFonts w:ascii="Arial" w:hAnsi="Arial" w:cs="Arial"/>
                <w:sz w:val="10"/>
                <w:szCs w:val="10"/>
              </w:rPr>
            </w:pPr>
          </w:p>
        </w:tc>
        <w:tc>
          <w:tcPr>
            <w:tcW w:w="237" w:type="dxa"/>
            <w:shd w:val="clear" w:color="auto" w:fill="auto"/>
          </w:tcPr>
          <w:p w14:paraId="4359DBC8"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FFFFFF" w:themeFill="background1"/>
          </w:tcPr>
          <w:p w14:paraId="6951598D" w14:textId="77777777" w:rsidR="00964EF9" w:rsidRPr="004E013A" w:rsidRDefault="00964EF9" w:rsidP="00964EF9">
            <w:pPr>
              <w:rPr>
                <w:rFonts w:ascii="Arial" w:hAnsi="Arial" w:cs="Arial"/>
                <w:sz w:val="10"/>
                <w:szCs w:val="10"/>
              </w:rPr>
            </w:pPr>
          </w:p>
        </w:tc>
        <w:tc>
          <w:tcPr>
            <w:tcW w:w="236" w:type="dxa"/>
            <w:shd w:val="clear" w:color="auto" w:fill="auto"/>
          </w:tcPr>
          <w:p w14:paraId="70E56484"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2B4E042E"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6B0325A9"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tcPr>
          <w:p w14:paraId="72C8B323" w14:textId="77777777" w:rsidR="00964EF9" w:rsidRPr="004E013A" w:rsidRDefault="00964EF9" w:rsidP="00964EF9">
            <w:pPr>
              <w:rPr>
                <w:rFonts w:ascii="Arial" w:hAnsi="Arial" w:cs="Arial"/>
                <w:i/>
                <w:iCs/>
                <w:sz w:val="10"/>
                <w:szCs w:val="10"/>
              </w:rPr>
            </w:pPr>
            <w:r w:rsidRPr="004E013A">
              <w:rPr>
                <w:rFonts w:ascii="Arial" w:hAnsi="Arial" w:cs="Arial"/>
                <w:i/>
                <w:iCs/>
                <w:sz w:val="10"/>
                <w:szCs w:val="10"/>
              </w:rPr>
              <w:t>X</w:t>
            </w:r>
          </w:p>
        </w:tc>
        <w:tc>
          <w:tcPr>
            <w:tcW w:w="237" w:type="dxa"/>
            <w:shd w:val="clear" w:color="auto" w:fill="auto"/>
          </w:tcPr>
          <w:p w14:paraId="188D318A"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7BB23D4B"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7FE64EFE"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41716414"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36192C35" w14:textId="77777777" w:rsidR="00964EF9" w:rsidRPr="004E013A" w:rsidRDefault="00964EF9" w:rsidP="00964EF9">
            <w:pPr>
              <w:rPr>
                <w:rFonts w:ascii="Arial" w:hAnsi="Arial" w:cs="Arial"/>
                <w:sz w:val="10"/>
                <w:szCs w:val="10"/>
              </w:rPr>
            </w:pPr>
          </w:p>
        </w:tc>
        <w:tc>
          <w:tcPr>
            <w:tcW w:w="237" w:type="dxa"/>
            <w:shd w:val="clear" w:color="auto" w:fill="FFFFFF" w:themeFill="background1"/>
          </w:tcPr>
          <w:p w14:paraId="7EC1B807"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237" w:type="dxa"/>
            <w:shd w:val="clear" w:color="auto" w:fill="auto"/>
          </w:tcPr>
          <w:p w14:paraId="68BDEF62"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599572C5"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5560C62F"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236" w:type="dxa"/>
            <w:shd w:val="clear" w:color="auto" w:fill="auto"/>
          </w:tcPr>
          <w:p w14:paraId="7C9FD203"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237" w:type="dxa"/>
            <w:shd w:val="clear" w:color="auto" w:fill="auto"/>
          </w:tcPr>
          <w:p w14:paraId="1A48AE3C"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7150F20F"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FFFFFF" w:themeFill="background1"/>
          </w:tcPr>
          <w:p w14:paraId="4963277A"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236" w:type="dxa"/>
          </w:tcPr>
          <w:p w14:paraId="7BEE613D" w14:textId="77777777" w:rsidR="00964EF9" w:rsidRPr="004C29CD" w:rsidRDefault="00964EF9" w:rsidP="00964EF9">
            <w:pPr>
              <w:rPr>
                <w:rFonts w:ascii="Arial" w:hAnsi="Arial" w:cs="Arial"/>
                <w:sz w:val="10"/>
                <w:szCs w:val="10"/>
              </w:rPr>
            </w:pPr>
            <w:r w:rsidRPr="004C29CD">
              <w:rPr>
                <w:rFonts w:ascii="Arial" w:hAnsi="Arial" w:cs="Arial"/>
                <w:sz w:val="10"/>
                <w:szCs w:val="10"/>
              </w:rPr>
              <w:t>X</w:t>
            </w:r>
          </w:p>
        </w:tc>
        <w:tc>
          <w:tcPr>
            <w:tcW w:w="236" w:type="dxa"/>
            <w:shd w:val="clear" w:color="auto" w:fill="auto"/>
          </w:tcPr>
          <w:p w14:paraId="03154CE9"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633441E9"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66D17B7C" w14:textId="77777777" w:rsidR="00964EF9" w:rsidRPr="004E013A" w:rsidRDefault="00964EF9" w:rsidP="00964EF9">
            <w:pPr>
              <w:rPr>
                <w:rFonts w:ascii="Arial" w:hAnsi="Arial" w:cs="Arial"/>
                <w:sz w:val="10"/>
                <w:szCs w:val="10"/>
              </w:rPr>
            </w:pPr>
            <w:r w:rsidRPr="004E013A">
              <w:rPr>
                <w:rFonts w:ascii="Arial" w:hAnsi="Arial" w:cs="Arial"/>
                <w:sz w:val="10"/>
                <w:szCs w:val="10"/>
              </w:rPr>
              <w:t xml:space="preserve"> </w:t>
            </w:r>
          </w:p>
        </w:tc>
        <w:tc>
          <w:tcPr>
            <w:tcW w:w="236" w:type="dxa"/>
            <w:shd w:val="clear" w:color="auto" w:fill="auto"/>
          </w:tcPr>
          <w:p w14:paraId="0D7B2DD9"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499AA397" w14:textId="77777777" w:rsidR="00964EF9" w:rsidRPr="004E013A" w:rsidRDefault="00964EF9" w:rsidP="00964EF9">
            <w:pPr>
              <w:rPr>
                <w:rFonts w:ascii="Arial" w:hAnsi="Arial" w:cs="Arial"/>
                <w:sz w:val="10"/>
                <w:szCs w:val="10"/>
              </w:rPr>
            </w:pPr>
          </w:p>
        </w:tc>
        <w:tc>
          <w:tcPr>
            <w:tcW w:w="236" w:type="dxa"/>
            <w:shd w:val="clear" w:color="auto" w:fill="FFFFFF" w:themeFill="background1"/>
          </w:tcPr>
          <w:p w14:paraId="4C82B5D1"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236" w:type="dxa"/>
            <w:shd w:val="clear" w:color="auto" w:fill="FFFFFF" w:themeFill="background1"/>
          </w:tcPr>
          <w:p w14:paraId="4D85E439"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335" w:type="dxa"/>
          </w:tcPr>
          <w:p w14:paraId="3D4A97C5" w14:textId="0DFEA423" w:rsidR="00964EF9" w:rsidRPr="004E013A" w:rsidRDefault="00964EF9" w:rsidP="00964EF9">
            <w:pPr>
              <w:rPr>
                <w:rFonts w:ascii="Arial" w:hAnsi="Arial" w:cs="Arial"/>
                <w:sz w:val="10"/>
                <w:szCs w:val="10"/>
              </w:rPr>
            </w:pPr>
            <w:r>
              <w:rPr>
                <w:rFonts w:ascii="Arial" w:hAnsi="Arial" w:cs="Arial"/>
                <w:sz w:val="10"/>
                <w:szCs w:val="10"/>
              </w:rPr>
              <w:t>X</w:t>
            </w:r>
          </w:p>
        </w:tc>
        <w:tc>
          <w:tcPr>
            <w:tcW w:w="425" w:type="dxa"/>
            <w:shd w:val="clear" w:color="auto" w:fill="auto"/>
          </w:tcPr>
          <w:p w14:paraId="24913B9F" w14:textId="20321B36" w:rsidR="00964EF9" w:rsidRPr="004E013A" w:rsidRDefault="00964EF9" w:rsidP="00964EF9">
            <w:pPr>
              <w:rPr>
                <w:rFonts w:ascii="Arial" w:hAnsi="Arial" w:cs="Arial"/>
                <w:sz w:val="10"/>
                <w:szCs w:val="10"/>
              </w:rPr>
            </w:pPr>
            <w:r w:rsidRPr="004E013A">
              <w:rPr>
                <w:rFonts w:ascii="Arial" w:hAnsi="Arial" w:cs="Arial"/>
                <w:sz w:val="10"/>
                <w:szCs w:val="10"/>
              </w:rPr>
              <w:t>X</w:t>
            </w:r>
          </w:p>
        </w:tc>
      </w:tr>
      <w:tr w:rsidR="00964EF9" w:rsidRPr="004E013A" w14:paraId="731FF916" w14:textId="77777777" w:rsidTr="00964EF9">
        <w:tc>
          <w:tcPr>
            <w:tcW w:w="1614" w:type="dxa"/>
            <w:vMerge/>
            <w:shd w:val="clear" w:color="auto" w:fill="auto"/>
          </w:tcPr>
          <w:p w14:paraId="58544450" w14:textId="77777777" w:rsidR="00964EF9" w:rsidRPr="004E013A" w:rsidRDefault="00964EF9" w:rsidP="00964EF9">
            <w:pPr>
              <w:rPr>
                <w:rFonts w:ascii="Arial" w:hAnsi="Arial" w:cs="Arial"/>
                <w:sz w:val="10"/>
                <w:szCs w:val="10"/>
              </w:rPr>
            </w:pPr>
          </w:p>
        </w:tc>
        <w:tc>
          <w:tcPr>
            <w:tcW w:w="587" w:type="dxa"/>
            <w:shd w:val="clear" w:color="auto" w:fill="auto"/>
          </w:tcPr>
          <w:p w14:paraId="33CD8ECD" w14:textId="77777777" w:rsidR="00964EF9" w:rsidRPr="004E013A" w:rsidRDefault="00964EF9" w:rsidP="00964EF9">
            <w:pPr>
              <w:rPr>
                <w:rFonts w:ascii="Arial" w:hAnsi="Arial" w:cs="Arial"/>
                <w:sz w:val="16"/>
                <w:szCs w:val="16"/>
              </w:rPr>
            </w:pPr>
            <w:r w:rsidRPr="004E013A">
              <w:rPr>
                <w:rFonts w:ascii="Arial" w:hAnsi="Arial" w:cs="Arial"/>
                <w:sz w:val="16"/>
                <w:szCs w:val="16"/>
              </w:rPr>
              <w:t>C2</w:t>
            </w:r>
          </w:p>
        </w:tc>
        <w:tc>
          <w:tcPr>
            <w:tcW w:w="237" w:type="dxa"/>
            <w:shd w:val="clear" w:color="auto" w:fill="auto"/>
          </w:tcPr>
          <w:p w14:paraId="6FEC0ADD"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40" w:type="dxa"/>
            <w:shd w:val="clear" w:color="auto" w:fill="auto"/>
          </w:tcPr>
          <w:p w14:paraId="4D69A98F"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tcPr>
          <w:p w14:paraId="699AB4BA" w14:textId="77777777" w:rsidR="00964EF9" w:rsidRPr="004E013A" w:rsidRDefault="00964EF9" w:rsidP="00964EF9">
            <w:pPr>
              <w:rPr>
                <w:rFonts w:ascii="Arial" w:hAnsi="Arial" w:cs="Arial"/>
                <w:i/>
                <w:iCs/>
                <w:sz w:val="10"/>
                <w:szCs w:val="10"/>
              </w:rPr>
            </w:pPr>
            <w:r w:rsidRPr="004E013A">
              <w:rPr>
                <w:rFonts w:ascii="Arial" w:hAnsi="Arial" w:cs="Arial"/>
                <w:i/>
                <w:iCs/>
                <w:sz w:val="10"/>
                <w:szCs w:val="10"/>
              </w:rPr>
              <w:t>X</w:t>
            </w:r>
          </w:p>
        </w:tc>
        <w:tc>
          <w:tcPr>
            <w:tcW w:w="236" w:type="dxa"/>
          </w:tcPr>
          <w:p w14:paraId="6F144558" w14:textId="77777777" w:rsidR="00964EF9" w:rsidRPr="004E013A" w:rsidRDefault="00964EF9" w:rsidP="00964EF9">
            <w:pPr>
              <w:rPr>
                <w:rFonts w:ascii="Arial" w:hAnsi="Arial" w:cs="Arial"/>
                <w:sz w:val="10"/>
                <w:szCs w:val="10"/>
              </w:rPr>
            </w:pPr>
            <w:r w:rsidRPr="004E013A">
              <w:rPr>
                <w:rFonts w:ascii="Arial" w:hAnsi="Arial" w:cs="Arial"/>
                <w:i/>
                <w:iCs/>
                <w:sz w:val="10"/>
                <w:szCs w:val="10"/>
              </w:rPr>
              <w:t>X</w:t>
            </w:r>
          </w:p>
        </w:tc>
        <w:tc>
          <w:tcPr>
            <w:tcW w:w="236" w:type="dxa"/>
          </w:tcPr>
          <w:p w14:paraId="77B531E2"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7D47A11C"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3FFCB2AC"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FFFFFF" w:themeFill="background1"/>
          </w:tcPr>
          <w:p w14:paraId="5C5F41EE"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4D71324F"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0AA3DB4B"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4B207083"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tcPr>
          <w:p w14:paraId="36892822" w14:textId="77777777" w:rsidR="00964EF9" w:rsidRPr="004E013A" w:rsidRDefault="00964EF9" w:rsidP="00964EF9">
            <w:pPr>
              <w:rPr>
                <w:rFonts w:ascii="Arial" w:hAnsi="Arial" w:cs="Arial"/>
                <w:i/>
                <w:iCs/>
                <w:sz w:val="10"/>
                <w:szCs w:val="10"/>
              </w:rPr>
            </w:pPr>
            <w:r w:rsidRPr="004E013A">
              <w:rPr>
                <w:rFonts w:ascii="Arial" w:hAnsi="Arial" w:cs="Arial"/>
                <w:i/>
                <w:iCs/>
                <w:sz w:val="10"/>
                <w:szCs w:val="10"/>
              </w:rPr>
              <w:t>X</w:t>
            </w:r>
          </w:p>
        </w:tc>
        <w:tc>
          <w:tcPr>
            <w:tcW w:w="237" w:type="dxa"/>
            <w:shd w:val="clear" w:color="auto" w:fill="auto"/>
          </w:tcPr>
          <w:p w14:paraId="46D57253"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058FA90E"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73553BD3"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27E50145"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176E7209"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FFFFFF" w:themeFill="background1"/>
          </w:tcPr>
          <w:p w14:paraId="03197F11"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042C60B5"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3586B5B5"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0BF5A2D6"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697497DF"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38F345B1"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67C55E8E"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FFFFFF" w:themeFill="background1"/>
          </w:tcPr>
          <w:p w14:paraId="19C963D3"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236" w:type="dxa"/>
          </w:tcPr>
          <w:p w14:paraId="5E076141" w14:textId="77777777" w:rsidR="00964EF9" w:rsidRPr="004C29CD" w:rsidRDefault="00964EF9" w:rsidP="00964EF9">
            <w:pPr>
              <w:rPr>
                <w:rFonts w:ascii="Arial" w:hAnsi="Arial" w:cs="Arial"/>
                <w:sz w:val="10"/>
                <w:szCs w:val="10"/>
              </w:rPr>
            </w:pPr>
            <w:r w:rsidRPr="004C29CD">
              <w:rPr>
                <w:rFonts w:ascii="Arial" w:hAnsi="Arial" w:cs="Arial"/>
                <w:sz w:val="10"/>
                <w:szCs w:val="10"/>
              </w:rPr>
              <w:t>X</w:t>
            </w:r>
          </w:p>
        </w:tc>
        <w:tc>
          <w:tcPr>
            <w:tcW w:w="236" w:type="dxa"/>
            <w:shd w:val="clear" w:color="auto" w:fill="auto"/>
          </w:tcPr>
          <w:p w14:paraId="5C2ADF04"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73BA8593"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55A35289"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75A22E9A"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69E2CC2B"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FFFFFF" w:themeFill="background1"/>
          </w:tcPr>
          <w:p w14:paraId="3CBF8223"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236" w:type="dxa"/>
            <w:shd w:val="clear" w:color="auto" w:fill="FFFFFF" w:themeFill="background1"/>
          </w:tcPr>
          <w:p w14:paraId="19F03D80"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335" w:type="dxa"/>
          </w:tcPr>
          <w:p w14:paraId="1E8C6F1C" w14:textId="25B67D3C" w:rsidR="00964EF9" w:rsidRPr="004E013A" w:rsidRDefault="00964EF9" w:rsidP="00964EF9">
            <w:pPr>
              <w:rPr>
                <w:rFonts w:ascii="Arial" w:hAnsi="Arial" w:cs="Arial"/>
                <w:sz w:val="10"/>
                <w:szCs w:val="10"/>
              </w:rPr>
            </w:pPr>
            <w:r>
              <w:rPr>
                <w:rFonts w:ascii="Arial" w:hAnsi="Arial" w:cs="Arial"/>
                <w:sz w:val="10"/>
                <w:szCs w:val="10"/>
              </w:rPr>
              <w:t>X</w:t>
            </w:r>
          </w:p>
        </w:tc>
        <w:tc>
          <w:tcPr>
            <w:tcW w:w="425" w:type="dxa"/>
            <w:shd w:val="clear" w:color="auto" w:fill="auto"/>
          </w:tcPr>
          <w:p w14:paraId="3074279A" w14:textId="71AD4066" w:rsidR="00964EF9" w:rsidRPr="004E013A" w:rsidRDefault="00964EF9" w:rsidP="00964EF9">
            <w:pPr>
              <w:rPr>
                <w:rFonts w:ascii="Arial" w:hAnsi="Arial" w:cs="Arial"/>
                <w:sz w:val="10"/>
                <w:szCs w:val="10"/>
              </w:rPr>
            </w:pPr>
            <w:r w:rsidRPr="004E013A">
              <w:rPr>
                <w:rFonts w:ascii="Arial" w:hAnsi="Arial" w:cs="Arial"/>
                <w:sz w:val="10"/>
                <w:szCs w:val="10"/>
              </w:rPr>
              <w:t>X</w:t>
            </w:r>
          </w:p>
        </w:tc>
      </w:tr>
      <w:tr w:rsidR="00964EF9" w:rsidRPr="004E013A" w14:paraId="44B6240A" w14:textId="77777777" w:rsidTr="00964EF9">
        <w:tc>
          <w:tcPr>
            <w:tcW w:w="1614" w:type="dxa"/>
            <w:vMerge/>
            <w:shd w:val="clear" w:color="auto" w:fill="auto"/>
          </w:tcPr>
          <w:p w14:paraId="2CA3BF66" w14:textId="77777777" w:rsidR="00964EF9" w:rsidRPr="004E013A" w:rsidRDefault="00964EF9" w:rsidP="00964EF9">
            <w:pPr>
              <w:rPr>
                <w:rFonts w:ascii="Arial" w:hAnsi="Arial" w:cs="Arial"/>
                <w:sz w:val="10"/>
                <w:szCs w:val="10"/>
              </w:rPr>
            </w:pPr>
          </w:p>
        </w:tc>
        <w:tc>
          <w:tcPr>
            <w:tcW w:w="587" w:type="dxa"/>
            <w:shd w:val="clear" w:color="auto" w:fill="auto"/>
          </w:tcPr>
          <w:p w14:paraId="20F27004" w14:textId="77777777" w:rsidR="00964EF9" w:rsidRPr="004E013A" w:rsidRDefault="00964EF9" w:rsidP="00964EF9">
            <w:pPr>
              <w:rPr>
                <w:rFonts w:ascii="Arial" w:hAnsi="Arial" w:cs="Arial"/>
                <w:sz w:val="16"/>
                <w:szCs w:val="16"/>
              </w:rPr>
            </w:pPr>
            <w:r w:rsidRPr="004E013A">
              <w:rPr>
                <w:rFonts w:ascii="Arial" w:hAnsi="Arial" w:cs="Arial"/>
                <w:sz w:val="16"/>
                <w:szCs w:val="16"/>
              </w:rPr>
              <w:t>C3</w:t>
            </w:r>
          </w:p>
        </w:tc>
        <w:tc>
          <w:tcPr>
            <w:tcW w:w="237" w:type="dxa"/>
            <w:shd w:val="clear" w:color="auto" w:fill="auto"/>
          </w:tcPr>
          <w:p w14:paraId="0FC019A1" w14:textId="77777777" w:rsidR="00964EF9" w:rsidRPr="004E013A" w:rsidRDefault="00964EF9" w:rsidP="00964EF9">
            <w:pPr>
              <w:rPr>
                <w:rFonts w:ascii="Arial" w:hAnsi="Arial" w:cs="Arial"/>
                <w:sz w:val="10"/>
                <w:szCs w:val="10"/>
              </w:rPr>
            </w:pPr>
          </w:p>
        </w:tc>
        <w:tc>
          <w:tcPr>
            <w:tcW w:w="240" w:type="dxa"/>
            <w:shd w:val="clear" w:color="auto" w:fill="auto"/>
          </w:tcPr>
          <w:p w14:paraId="57A3F69A"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tcPr>
          <w:p w14:paraId="483845DD" w14:textId="77777777" w:rsidR="00964EF9" w:rsidRPr="004E013A" w:rsidRDefault="00964EF9" w:rsidP="00964EF9">
            <w:pPr>
              <w:rPr>
                <w:rFonts w:ascii="Arial" w:hAnsi="Arial" w:cs="Arial"/>
                <w:sz w:val="10"/>
                <w:szCs w:val="10"/>
              </w:rPr>
            </w:pPr>
          </w:p>
        </w:tc>
        <w:tc>
          <w:tcPr>
            <w:tcW w:w="236" w:type="dxa"/>
          </w:tcPr>
          <w:p w14:paraId="31DD19E9" w14:textId="77777777" w:rsidR="00964EF9" w:rsidRPr="004E013A" w:rsidRDefault="00964EF9" w:rsidP="00964EF9">
            <w:pPr>
              <w:rPr>
                <w:rFonts w:ascii="Arial" w:hAnsi="Arial" w:cs="Arial"/>
                <w:sz w:val="10"/>
                <w:szCs w:val="10"/>
              </w:rPr>
            </w:pPr>
          </w:p>
        </w:tc>
        <w:tc>
          <w:tcPr>
            <w:tcW w:w="236" w:type="dxa"/>
          </w:tcPr>
          <w:p w14:paraId="0A37C555"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1899FE83" w14:textId="77777777" w:rsidR="00964EF9" w:rsidRPr="004E013A" w:rsidRDefault="00964EF9" w:rsidP="00964EF9">
            <w:pPr>
              <w:rPr>
                <w:rFonts w:ascii="Arial" w:hAnsi="Arial" w:cs="Arial"/>
                <w:sz w:val="10"/>
                <w:szCs w:val="10"/>
              </w:rPr>
            </w:pPr>
          </w:p>
        </w:tc>
        <w:tc>
          <w:tcPr>
            <w:tcW w:w="237" w:type="dxa"/>
            <w:shd w:val="clear" w:color="auto" w:fill="auto"/>
          </w:tcPr>
          <w:p w14:paraId="66C596A5" w14:textId="77777777" w:rsidR="00964EF9" w:rsidRPr="004E013A" w:rsidRDefault="00964EF9" w:rsidP="00964EF9">
            <w:pPr>
              <w:rPr>
                <w:rFonts w:ascii="Arial" w:hAnsi="Arial" w:cs="Arial"/>
                <w:sz w:val="10"/>
                <w:szCs w:val="10"/>
              </w:rPr>
            </w:pPr>
          </w:p>
        </w:tc>
        <w:tc>
          <w:tcPr>
            <w:tcW w:w="236" w:type="dxa"/>
            <w:shd w:val="clear" w:color="auto" w:fill="FFFFFF" w:themeFill="background1"/>
          </w:tcPr>
          <w:p w14:paraId="4531147A" w14:textId="77777777" w:rsidR="00964EF9" w:rsidRPr="004E013A" w:rsidRDefault="00964EF9" w:rsidP="00964EF9">
            <w:pPr>
              <w:rPr>
                <w:rFonts w:ascii="Arial" w:hAnsi="Arial" w:cs="Arial"/>
                <w:sz w:val="10"/>
                <w:szCs w:val="10"/>
              </w:rPr>
            </w:pPr>
          </w:p>
        </w:tc>
        <w:tc>
          <w:tcPr>
            <w:tcW w:w="236" w:type="dxa"/>
            <w:shd w:val="clear" w:color="auto" w:fill="auto"/>
          </w:tcPr>
          <w:p w14:paraId="06EB72AD" w14:textId="77777777" w:rsidR="00964EF9" w:rsidRPr="004E013A" w:rsidRDefault="00964EF9" w:rsidP="00964EF9">
            <w:pPr>
              <w:rPr>
                <w:rFonts w:ascii="Arial" w:hAnsi="Arial" w:cs="Arial"/>
                <w:sz w:val="10"/>
                <w:szCs w:val="10"/>
              </w:rPr>
            </w:pPr>
          </w:p>
        </w:tc>
        <w:tc>
          <w:tcPr>
            <w:tcW w:w="237" w:type="dxa"/>
            <w:shd w:val="clear" w:color="auto" w:fill="auto"/>
          </w:tcPr>
          <w:p w14:paraId="119B0EF9" w14:textId="77777777" w:rsidR="00964EF9" w:rsidRPr="004E013A" w:rsidRDefault="00964EF9" w:rsidP="00964EF9">
            <w:pPr>
              <w:rPr>
                <w:rFonts w:ascii="Arial" w:hAnsi="Arial" w:cs="Arial"/>
                <w:sz w:val="10"/>
                <w:szCs w:val="10"/>
              </w:rPr>
            </w:pPr>
          </w:p>
        </w:tc>
        <w:tc>
          <w:tcPr>
            <w:tcW w:w="237" w:type="dxa"/>
            <w:shd w:val="clear" w:color="auto" w:fill="auto"/>
          </w:tcPr>
          <w:p w14:paraId="049A1BCF"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tcPr>
          <w:p w14:paraId="27299444" w14:textId="77777777" w:rsidR="00964EF9" w:rsidRPr="004E013A" w:rsidRDefault="00964EF9" w:rsidP="00964EF9">
            <w:pPr>
              <w:rPr>
                <w:rFonts w:ascii="Arial" w:hAnsi="Arial" w:cs="Arial"/>
                <w:i/>
                <w:iCs/>
                <w:sz w:val="10"/>
                <w:szCs w:val="10"/>
              </w:rPr>
            </w:pPr>
            <w:r w:rsidRPr="004E013A">
              <w:rPr>
                <w:rFonts w:ascii="Arial" w:hAnsi="Arial" w:cs="Arial"/>
                <w:i/>
                <w:iCs/>
                <w:sz w:val="10"/>
                <w:szCs w:val="10"/>
              </w:rPr>
              <w:t>X</w:t>
            </w:r>
          </w:p>
        </w:tc>
        <w:tc>
          <w:tcPr>
            <w:tcW w:w="237" w:type="dxa"/>
            <w:shd w:val="clear" w:color="auto" w:fill="auto"/>
          </w:tcPr>
          <w:p w14:paraId="0129B3CC"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37E34A57"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25A7AC0C"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2C800F65"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47DB50A9"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FFFFFF" w:themeFill="background1"/>
          </w:tcPr>
          <w:p w14:paraId="43B23B5C" w14:textId="77777777" w:rsidR="00964EF9" w:rsidRPr="004E013A" w:rsidRDefault="00964EF9" w:rsidP="00964EF9">
            <w:pPr>
              <w:rPr>
                <w:rFonts w:ascii="Arial" w:hAnsi="Arial" w:cs="Arial"/>
                <w:sz w:val="10"/>
                <w:szCs w:val="10"/>
              </w:rPr>
            </w:pPr>
          </w:p>
        </w:tc>
        <w:tc>
          <w:tcPr>
            <w:tcW w:w="237" w:type="dxa"/>
            <w:shd w:val="clear" w:color="auto" w:fill="auto"/>
          </w:tcPr>
          <w:p w14:paraId="279C1BB4"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2ADF95B8" w14:textId="77777777" w:rsidR="00964EF9" w:rsidRPr="004E013A" w:rsidRDefault="00964EF9" w:rsidP="00964EF9">
            <w:pPr>
              <w:rPr>
                <w:rFonts w:ascii="Arial" w:hAnsi="Arial" w:cs="Arial"/>
                <w:sz w:val="10"/>
                <w:szCs w:val="10"/>
              </w:rPr>
            </w:pPr>
          </w:p>
        </w:tc>
        <w:tc>
          <w:tcPr>
            <w:tcW w:w="236" w:type="dxa"/>
            <w:shd w:val="clear" w:color="auto" w:fill="auto"/>
          </w:tcPr>
          <w:p w14:paraId="5E7F78B4"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236" w:type="dxa"/>
            <w:shd w:val="clear" w:color="auto" w:fill="auto"/>
          </w:tcPr>
          <w:p w14:paraId="5B466875" w14:textId="77777777" w:rsidR="00964EF9" w:rsidRPr="004E013A" w:rsidRDefault="00964EF9" w:rsidP="00964EF9">
            <w:pPr>
              <w:rPr>
                <w:rFonts w:ascii="Arial" w:hAnsi="Arial" w:cs="Arial"/>
                <w:sz w:val="10"/>
                <w:szCs w:val="10"/>
              </w:rPr>
            </w:pPr>
          </w:p>
        </w:tc>
        <w:tc>
          <w:tcPr>
            <w:tcW w:w="237" w:type="dxa"/>
            <w:shd w:val="clear" w:color="auto" w:fill="auto"/>
          </w:tcPr>
          <w:p w14:paraId="37222CE4" w14:textId="77777777" w:rsidR="00964EF9" w:rsidRPr="004E013A" w:rsidRDefault="00964EF9" w:rsidP="00964EF9">
            <w:pPr>
              <w:rPr>
                <w:rFonts w:ascii="Arial" w:hAnsi="Arial" w:cs="Arial"/>
                <w:sz w:val="10"/>
                <w:szCs w:val="10"/>
              </w:rPr>
            </w:pPr>
          </w:p>
        </w:tc>
        <w:tc>
          <w:tcPr>
            <w:tcW w:w="237" w:type="dxa"/>
            <w:shd w:val="clear" w:color="auto" w:fill="auto"/>
          </w:tcPr>
          <w:p w14:paraId="3520FF3F" w14:textId="77777777" w:rsidR="00964EF9" w:rsidRPr="004E013A" w:rsidRDefault="00964EF9" w:rsidP="00964EF9">
            <w:pPr>
              <w:rPr>
                <w:rFonts w:ascii="Arial" w:hAnsi="Arial" w:cs="Arial"/>
                <w:sz w:val="10"/>
                <w:szCs w:val="10"/>
              </w:rPr>
            </w:pPr>
          </w:p>
        </w:tc>
        <w:tc>
          <w:tcPr>
            <w:tcW w:w="237" w:type="dxa"/>
            <w:shd w:val="clear" w:color="auto" w:fill="FFFFFF" w:themeFill="background1"/>
          </w:tcPr>
          <w:p w14:paraId="4DECD440"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236" w:type="dxa"/>
          </w:tcPr>
          <w:p w14:paraId="11977637" w14:textId="77777777" w:rsidR="00964EF9" w:rsidRPr="004C29CD" w:rsidRDefault="00964EF9" w:rsidP="00964EF9">
            <w:pPr>
              <w:rPr>
                <w:rFonts w:ascii="Arial" w:hAnsi="Arial" w:cs="Arial"/>
                <w:sz w:val="10"/>
                <w:szCs w:val="10"/>
              </w:rPr>
            </w:pPr>
            <w:r w:rsidRPr="004C29CD">
              <w:rPr>
                <w:rFonts w:ascii="Arial" w:hAnsi="Arial" w:cs="Arial"/>
                <w:sz w:val="10"/>
                <w:szCs w:val="10"/>
              </w:rPr>
              <w:t>X</w:t>
            </w:r>
          </w:p>
        </w:tc>
        <w:tc>
          <w:tcPr>
            <w:tcW w:w="236" w:type="dxa"/>
            <w:shd w:val="clear" w:color="auto" w:fill="auto"/>
          </w:tcPr>
          <w:p w14:paraId="7A9EE316"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3C7AAB4B"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490A3017" w14:textId="77777777" w:rsidR="00964EF9" w:rsidRPr="004E013A" w:rsidRDefault="00964EF9" w:rsidP="00964EF9">
            <w:pPr>
              <w:rPr>
                <w:rFonts w:ascii="Arial" w:hAnsi="Arial" w:cs="Arial"/>
                <w:sz w:val="10"/>
                <w:szCs w:val="10"/>
              </w:rPr>
            </w:pPr>
            <w:r w:rsidRPr="004E013A">
              <w:rPr>
                <w:rFonts w:ascii="Arial" w:hAnsi="Arial" w:cs="Arial"/>
                <w:sz w:val="10"/>
                <w:szCs w:val="10"/>
              </w:rPr>
              <w:t xml:space="preserve"> </w:t>
            </w:r>
          </w:p>
        </w:tc>
        <w:tc>
          <w:tcPr>
            <w:tcW w:w="236" w:type="dxa"/>
            <w:shd w:val="clear" w:color="auto" w:fill="auto"/>
          </w:tcPr>
          <w:p w14:paraId="26E3C603" w14:textId="77777777" w:rsidR="00964EF9" w:rsidRPr="004E013A" w:rsidRDefault="00964EF9" w:rsidP="00964EF9">
            <w:pPr>
              <w:rPr>
                <w:rFonts w:ascii="Arial" w:hAnsi="Arial" w:cs="Arial"/>
                <w:sz w:val="10"/>
                <w:szCs w:val="10"/>
              </w:rPr>
            </w:pPr>
          </w:p>
        </w:tc>
        <w:tc>
          <w:tcPr>
            <w:tcW w:w="236" w:type="dxa"/>
            <w:shd w:val="clear" w:color="auto" w:fill="auto"/>
          </w:tcPr>
          <w:p w14:paraId="0B302AE6" w14:textId="77777777" w:rsidR="00964EF9" w:rsidRPr="004E013A" w:rsidRDefault="00964EF9" w:rsidP="00964EF9">
            <w:pPr>
              <w:rPr>
                <w:rFonts w:ascii="Arial" w:hAnsi="Arial" w:cs="Arial"/>
                <w:sz w:val="10"/>
                <w:szCs w:val="10"/>
              </w:rPr>
            </w:pPr>
          </w:p>
        </w:tc>
        <w:tc>
          <w:tcPr>
            <w:tcW w:w="236" w:type="dxa"/>
            <w:shd w:val="clear" w:color="auto" w:fill="FFFFFF" w:themeFill="background1"/>
          </w:tcPr>
          <w:p w14:paraId="51EA69CF" w14:textId="77777777" w:rsidR="00964EF9" w:rsidRPr="004E013A" w:rsidRDefault="00964EF9" w:rsidP="00964EF9">
            <w:pPr>
              <w:rPr>
                <w:rFonts w:ascii="Arial" w:hAnsi="Arial" w:cs="Arial"/>
                <w:sz w:val="10"/>
                <w:szCs w:val="10"/>
              </w:rPr>
            </w:pPr>
          </w:p>
        </w:tc>
        <w:tc>
          <w:tcPr>
            <w:tcW w:w="236" w:type="dxa"/>
            <w:shd w:val="clear" w:color="auto" w:fill="FFFFFF" w:themeFill="background1"/>
          </w:tcPr>
          <w:p w14:paraId="28EA0324"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335" w:type="dxa"/>
          </w:tcPr>
          <w:p w14:paraId="6FC76F97" w14:textId="2CBF2066" w:rsidR="00964EF9" w:rsidRPr="004E013A" w:rsidRDefault="00964EF9" w:rsidP="00964EF9">
            <w:pPr>
              <w:rPr>
                <w:rFonts w:ascii="Arial" w:hAnsi="Arial" w:cs="Arial"/>
                <w:sz w:val="10"/>
                <w:szCs w:val="10"/>
              </w:rPr>
            </w:pPr>
            <w:r>
              <w:rPr>
                <w:rFonts w:ascii="Arial" w:hAnsi="Arial" w:cs="Arial"/>
                <w:sz w:val="10"/>
                <w:szCs w:val="10"/>
              </w:rPr>
              <w:t>X</w:t>
            </w:r>
          </w:p>
        </w:tc>
        <w:tc>
          <w:tcPr>
            <w:tcW w:w="425" w:type="dxa"/>
            <w:shd w:val="clear" w:color="auto" w:fill="auto"/>
          </w:tcPr>
          <w:p w14:paraId="348746DC" w14:textId="0C8F47F0" w:rsidR="00964EF9" w:rsidRPr="004E013A" w:rsidRDefault="00964EF9" w:rsidP="00964EF9">
            <w:pPr>
              <w:rPr>
                <w:rFonts w:ascii="Arial" w:hAnsi="Arial" w:cs="Arial"/>
                <w:sz w:val="10"/>
                <w:szCs w:val="10"/>
              </w:rPr>
            </w:pPr>
            <w:r w:rsidRPr="004E013A">
              <w:rPr>
                <w:rFonts w:ascii="Arial" w:hAnsi="Arial" w:cs="Arial"/>
                <w:sz w:val="10"/>
                <w:szCs w:val="10"/>
              </w:rPr>
              <w:t>X</w:t>
            </w:r>
          </w:p>
        </w:tc>
      </w:tr>
      <w:tr w:rsidR="00964EF9" w:rsidRPr="004E013A" w14:paraId="399F83E2" w14:textId="77777777" w:rsidTr="00964EF9">
        <w:tc>
          <w:tcPr>
            <w:tcW w:w="1614" w:type="dxa"/>
            <w:vMerge/>
            <w:shd w:val="clear" w:color="auto" w:fill="auto"/>
          </w:tcPr>
          <w:p w14:paraId="1A915D5D" w14:textId="77777777" w:rsidR="00964EF9" w:rsidRPr="004E013A" w:rsidRDefault="00964EF9" w:rsidP="00964EF9">
            <w:pPr>
              <w:rPr>
                <w:rFonts w:ascii="Arial" w:hAnsi="Arial" w:cs="Arial"/>
                <w:sz w:val="10"/>
                <w:szCs w:val="10"/>
              </w:rPr>
            </w:pPr>
          </w:p>
        </w:tc>
        <w:tc>
          <w:tcPr>
            <w:tcW w:w="587" w:type="dxa"/>
            <w:shd w:val="clear" w:color="auto" w:fill="auto"/>
          </w:tcPr>
          <w:p w14:paraId="55B7886F" w14:textId="77777777" w:rsidR="00964EF9" w:rsidRPr="004E013A" w:rsidRDefault="00964EF9" w:rsidP="00964EF9">
            <w:pPr>
              <w:rPr>
                <w:rFonts w:ascii="Arial" w:hAnsi="Arial" w:cs="Arial"/>
                <w:sz w:val="16"/>
                <w:szCs w:val="16"/>
              </w:rPr>
            </w:pPr>
            <w:r w:rsidRPr="004E013A">
              <w:rPr>
                <w:rFonts w:ascii="Arial" w:hAnsi="Arial" w:cs="Arial"/>
                <w:sz w:val="16"/>
                <w:szCs w:val="16"/>
              </w:rPr>
              <w:t>C4</w:t>
            </w:r>
          </w:p>
        </w:tc>
        <w:tc>
          <w:tcPr>
            <w:tcW w:w="237" w:type="dxa"/>
            <w:shd w:val="clear" w:color="auto" w:fill="auto"/>
          </w:tcPr>
          <w:p w14:paraId="7CF9E762"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40" w:type="dxa"/>
            <w:shd w:val="clear" w:color="auto" w:fill="auto"/>
          </w:tcPr>
          <w:p w14:paraId="1A2E8B5F"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tcPr>
          <w:p w14:paraId="06A57D3A" w14:textId="77777777" w:rsidR="00964EF9" w:rsidRPr="004E013A" w:rsidRDefault="00964EF9" w:rsidP="00964EF9">
            <w:pPr>
              <w:rPr>
                <w:rFonts w:ascii="Arial" w:hAnsi="Arial" w:cs="Arial"/>
                <w:i/>
                <w:iCs/>
                <w:sz w:val="10"/>
                <w:szCs w:val="10"/>
              </w:rPr>
            </w:pPr>
            <w:r w:rsidRPr="004E013A">
              <w:rPr>
                <w:rFonts w:ascii="Arial" w:hAnsi="Arial" w:cs="Arial"/>
                <w:i/>
                <w:iCs/>
                <w:sz w:val="10"/>
                <w:szCs w:val="10"/>
              </w:rPr>
              <w:t>X</w:t>
            </w:r>
          </w:p>
        </w:tc>
        <w:tc>
          <w:tcPr>
            <w:tcW w:w="236" w:type="dxa"/>
          </w:tcPr>
          <w:p w14:paraId="15C1D903" w14:textId="77777777" w:rsidR="00964EF9" w:rsidRPr="004E013A" w:rsidRDefault="00964EF9" w:rsidP="00964EF9">
            <w:pPr>
              <w:rPr>
                <w:rFonts w:ascii="Arial" w:hAnsi="Arial" w:cs="Arial"/>
                <w:sz w:val="10"/>
                <w:szCs w:val="10"/>
              </w:rPr>
            </w:pPr>
            <w:r w:rsidRPr="004E013A">
              <w:rPr>
                <w:rFonts w:ascii="Arial" w:hAnsi="Arial" w:cs="Arial"/>
                <w:i/>
                <w:iCs/>
                <w:sz w:val="10"/>
                <w:szCs w:val="10"/>
              </w:rPr>
              <w:t>X</w:t>
            </w:r>
          </w:p>
        </w:tc>
        <w:tc>
          <w:tcPr>
            <w:tcW w:w="236" w:type="dxa"/>
          </w:tcPr>
          <w:p w14:paraId="48AF11BF"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7F489510"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1E8B8E5C"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FFFFFF" w:themeFill="background1"/>
          </w:tcPr>
          <w:p w14:paraId="6AE12986"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5B02EC2B"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1A2B1C71"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02EEE755"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tcPr>
          <w:p w14:paraId="222D57E9" w14:textId="77777777" w:rsidR="00964EF9" w:rsidRPr="004E013A" w:rsidRDefault="00964EF9" w:rsidP="00964EF9">
            <w:pPr>
              <w:rPr>
                <w:rFonts w:ascii="Arial" w:hAnsi="Arial" w:cs="Arial"/>
                <w:i/>
                <w:iCs/>
                <w:sz w:val="10"/>
                <w:szCs w:val="10"/>
              </w:rPr>
            </w:pPr>
            <w:r w:rsidRPr="004E013A">
              <w:rPr>
                <w:rFonts w:ascii="Arial" w:hAnsi="Arial" w:cs="Arial"/>
                <w:i/>
                <w:iCs/>
                <w:sz w:val="10"/>
                <w:szCs w:val="10"/>
              </w:rPr>
              <w:t>X</w:t>
            </w:r>
          </w:p>
        </w:tc>
        <w:tc>
          <w:tcPr>
            <w:tcW w:w="237" w:type="dxa"/>
            <w:shd w:val="clear" w:color="auto" w:fill="auto"/>
          </w:tcPr>
          <w:p w14:paraId="409249AF"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4721865B"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6C2C2B58"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7587CA73"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756E84CD"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FFFFFF" w:themeFill="background1"/>
          </w:tcPr>
          <w:p w14:paraId="2BE9A363"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3D2DCAA2"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20C36F23"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048B53BB"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7017E161"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5F2E4C22"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0E2BA4F9"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7" w:type="dxa"/>
            <w:shd w:val="clear" w:color="auto" w:fill="FFFFFF" w:themeFill="background1"/>
          </w:tcPr>
          <w:p w14:paraId="3B649828"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236" w:type="dxa"/>
          </w:tcPr>
          <w:p w14:paraId="1D2E1D1C" w14:textId="77777777" w:rsidR="00964EF9" w:rsidRPr="004C29CD" w:rsidRDefault="00964EF9" w:rsidP="00964EF9">
            <w:pPr>
              <w:rPr>
                <w:rFonts w:ascii="Arial" w:hAnsi="Arial" w:cs="Arial"/>
                <w:sz w:val="10"/>
                <w:szCs w:val="10"/>
              </w:rPr>
            </w:pPr>
            <w:r w:rsidRPr="004C29CD">
              <w:rPr>
                <w:rFonts w:ascii="Arial" w:hAnsi="Arial" w:cs="Arial"/>
                <w:sz w:val="10"/>
                <w:szCs w:val="10"/>
              </w:rPr>
              <w:t>X</w:t>
            </w:r>
          </w:p>
        </w:tc>
        <w:tc>
          <w:tcPr>
            <w:tcW w:w="236" w:type="dxa"/>
            <w:shd w:val="clear" w:color="auto" w:fill="auto"/>
          </w:tcPr>
          <w:p w14:paraId="0D1F8834"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0DB8DBE1"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07D807EE"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05B4E9FD"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08814F0D" w14:textId="77777777" w:rsidR="00964EF9" w:rsidRPr="004E013A" w:rsidRDefault="00964EF9" w:rsidP="00964EF9">
            <w:pPr>
              <w:rPr>
                <w:rFonts w:ascii="Arial" w:hAnsi="Arial" w:cs="Arial"/>
                <w:sz w:val="10"/>
                <w:szCs w:val="10"/>
              </w:rPr>
            </w:pPr>
            <w:r w:rsidRPr="004E013A">
              <w:rPr>
                <w:rFonts w:ascii="Arial" w:hAnsi="Arial" w:cs="Arial"/>
                <w:sz w:val="10"/>
                <w:szCs w:val="10"/>
              </w:rPr>
              <w:t>X</w:t>
            </w:r>
          </w:p>
        </w:tc>
        <w:tc>
          <w:tcPr>
            <w:tcW w:w="236" w:type="dxa"/>
            <w:shd w:val="clear" w:color="auto" w:fill="FFFFFF" w:themeFill="background1"/>
          </w:tcPr>
          <w:p w14:paraId="63C26BC7"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236" w:type="dxa"/>
            <w:shd w:val="clear" w:color="auto" w:fill="FFFFFF" w:themeFill="background1"/>
          </w:tcPr>
          <w:p w14:paraId="34ADAB21" w14:textId="77777777" w:rsidR="00964EF9" w:rsidRPr="004E013A" w:rsidRDefault="00964EF9" w:rsidP="00964EF9">
            <w:pPr>
              <w:rPr>
                <w:rFonts w:ascii="Arial" w:hAnsi="Arial" w:cs="Arial"/>
                <w:sz w:val="10"/>
                <w:szCs w:val="10"/>
              </w:rPr>
            </w:pPr>
            <w:r>
              <w:rPr>
                <w:rFonts w:ascii="Arial" w:hAnsi="Arial" w:cs="Arial"/>
                <w:sz w:val="10"/>
                <w:szCs w:val="10"/>
              </w:rPr>
              <w:t>X</w:t>
            </w:r>
          </w:p>
        </w:tc>
        <w:tc>
          <w:tcPr>
            <w:tcW w:w="335" w:type="dxa"/>
          </w:tcPr>
          <w:p w14:paraId="12DCF049" w14:textId="3680E209" w:rsidR="00964EF9" w:rsidRPr="004E013A" w:rsidRDefault="00964EF9" w:rsidP="00964EF9">
            <w:pPr>
              <w:rPr>
                <w:rFonts w:ascii="Arial" w:hAnsi="Arial" w:cs="Arial"/>
                <w:sz w:val="10"/>
                <w:szCs w:val="10"/>
              </w:rPr>
            </w:pPr>
            <w:r>
              <w:rPr>
                <w:rFonts w:ascii="Arial" w:hAnsi="Arial" w:cs="Arial"/>
                <w:sz w:val="10"/>
                <w:szCs w:val="10"/>
              </w:rPr>
              <w:t>X</w:t>
            </w:r>
          </w:p>
        </w:tc>
        <w:tc>
          <w:tcPr>
            <w:tcW w:w="425" w:type="dxa"/>
            <w:shd w:val="clear" w:color="auto" w:fill="auto"/>
          </w:tcPr>
          <w:p w14:paraId="058AD1CE" w14:textId="5110F6E8" w:rsidR="00964EF9" w:rsidRPr="004E013A" w:rsidRDefault="00964EF9" w:rsidP="00964EF9">
            <w:pPr>
              <w:rPr>
                <w:rFonts w:ascii="Arial" w:hAnsi="Arial" w:cs="Arial"/>
                <w:sz w:val="10"/>
                <w:szCs w:val="10"/>
              </w:rPr>
            </w:pPr>
            <w:r w:rsidRPr="004E013A">
              <w:rPr>
                <w:rFonts w:ascii="Arial" w:hAnsi="Arial" w:cs="Arial"/>
                <w:sz w:val="10"/>
                <w:szCs w:val="10"/>
              </w:rPr>
              <w:t>X</w:t>
            </w:r>
          </w:p>
        </w:tc>
      </w:tr>
      <w:bookmarkEnd w:id="23"/>
    </w:tbl>
    <w:p w14:paraId="64A7BE16" w14:textId="7FB63E85" w:rsidR="004E013A" w:rsidRDefault="004E013A"/>
    <w:p w14:paraId="0D896A68" w14:textId="11E360DB" w:rsidR="004C2202" w:rsidRDefault="004C2202"/>
    <w:p w14:paraId="40928773" w14:textId="77777777" w:rsidR="004C2202" w:rsidRDefault="004C2202" w:rsidP="004C2202">
      <w:pPr>
        <w:rPr>
          <w:rFonts w:ascii="Arial" w:hAnsi="Arial" w:cs="Arial"/>
          <w:sz w:val="22"/>
          <w:szCs w:val="22"/>
        </w:rPr>
      </w:pPr>
    </w:p>
    <w:p w14:paraId="062C1BF8" w14:textId="77777777" w:rsidR="004C2202" w:rsidRDefault="004C2202" w:rsidP="004C2202">
      <w:pPr>
        <w:rPr>
          <w:rFonts w:ascii="Arial" w:hAnsi="Arial" w:cs="Arial"/>
          <w:sz w:val="22"/>
          <w:szCs w:val="22"/>
        </w:rPr>
      </w:pPr>
    </w:p>
    <w:p w14:paraId="5B077764" w14:textId="1FC63C3E" w:rsidR="004C2202" w:rsidRDefault="00573ADC">
      <w:r>
        <w:rPr>
          <w:rFonts w:ascii="Arial" w:hAnsi="Arial" w:cs="Arial"/>
          <w:sz w:val="22"/>
          <w:szCs w:val="22"/>
        </w:rPr>
        <w:t>T</w:t>
      </w:r>
      <w:r w:rsidR="004C2202" w:rsidRPr="005D4588">
        <w:rPr>
          <w:rFonts w:ascii="Arial" w:hAnsi="Arial" w:cs="Arial"/>
          <w:sz w:val="22"/>
          <w:szCs w:val="22"/>
        </w:rPr>
        <w:t xml:space="preserve">able </w:t>
      </w:r>
      <w:r w:rsidR="004C2202">
        <w:rPr>
          <w:rFonts w:ascii="Arial" w:hAnsi="Arial" w:cs="Arial"/>
          <w:sz w:val="22"/>
          <w:szCs w:val="22"/>
        </w:rPr>
        <w:t>2</w:t>
      </w:r>
      <w:r w:rsidR="004C2202" w:rsidRPr="005D4588">
        <w:rPr>
          <w:rFonts w:ascii="Arial" w:hAnsi="Arial" w:cs="Arial"/>
          <w:sz w:val="22"/>
          <w:szCs w:val="22"/>
        </w:rPr>
        <w:t>.</w:t>
      </w:r>
      <w:r w:rsidR="004C2202">
        <w:rPr>
          <w:rFonts w:ascii="Arial" w:hAnsi="Arial" w:cs="Arial"/>
          <w:sz w:val="22"/>
          <w:szCs w:val="22"/>
        </w:rPr>
        <w:t xml:space="preserve"> </w:t>
      </w:r>
      <w:r w:rsidR="004C2202" w:rsidRPr="005D4588">
        <w:rPr>
          <w:rFonts w:ascii="Arial" w:hAnsi="Arial" w:cs="Arial"/>
          <w:sz w:val="22"/>
          <w:szCs w:val="22"/>
        </w:rPr>
        <w:t>Mapping of Programme Learning Outcomes to</w:t>
      </w:r>
      <w:r w:rsidR="00AD7D7F">
        <w:rPr>
          <w:rFonts w:ascii="Arial" w:hAnsi="Arial" w:cs="Arial"/>
          <w:sz w:val="22"/>
          <w:szCs w:val="22"/>
        </w:rPr>
        <w:t xml:space="preserve"> </w:t>
      </w:r>
      <w:r w:rsidR="004C2202">
        <w:rPr>
          <w:rFonts w:ascii="Arial" w:hAnsi="Arial" w:cs="Arial"/>
          <w:sz w:val="22"/>
          <w:szCs w:val="22"/>
        </w:rPr>
        <w:t>BSc (Ordinary) and BSc (Hons)</w:t>
      </w:r>
    </w:p>
    <w:p w14:paraId="52E0630F" w14:textId="05451EFA" w:rsidR="004C2202" w:rsidRDefault="004C2202"/>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0"/>
        <w:gridCol w:w="489"/>
        <w:gridCol w:w="1183"/>
        <w:gridCol w:w="1390"/>
        <w:gridCol w:w="1559"/>
      </w:tblGrid>
      <w:tr w:rsidR="00EC0BEA" w:rsidRPr="00794576" w14:paraId="71CC0878" w14:textId="77777777" w:rsidTr="00EC0BEA">
        <w:trPr>
          <w:jc w:val="center"/>
        </w:trPr>
        <w:tc>
          <w:tcPr>
            <w:tcW w:w="5219" w:type="dxa"/>
            <w:gridSpan w:val="2"/>
            <w:tcBorders>
              <w:top w:val="single" w:sz="4" w:space="0" w:color="auto"/>
              <w:left w:val="single" w:sz="4" w:space="0" w:color="auto"/>
              <w:bottom w:val="single" w:sz="4" w:space="0" w:color="auto"/>
              <w:right w:val="single" w:sz="4" w:space="0" w:color="auto"/>
            </w:tcBorders>
            <w:shd w:val="clear" w:color="auto" w:fill="auto"/>
          </w:tcPr>
          <w:p w14:paraId="7D340B8B" w14:textId="77777777" w:rsidR="00EC0BEA" w:rsidRPr="00794576" w:rsidRDefault="00EC0BEA" w:rsidP="00D83398">
            <w:pPr>
              <w:rPr>
                <w:rFonts w:ascii="Arial" w:hAnsi="Arial" w:cs="Arial"/>
                <w:sz w:val="20"/>
                <w:szCs w:val="20"/>
              </w:rPr>
            </w:pPr>
          </w:p>
          <w:p w14:paraId="50ABC4C9" w14:textId="77777777" w:rsidR="00EC0BEA" w:rsidRPr="00794576" w:rsidRDefault="00EC0BEA" w:rsidP="00D83398">
            <w:pPr>
              <w:rPr>
                <w:rFonts w:ascii="Arial" w:hAnsi="Arial" w:cs="Arial"/>
                <w:sz w:val="20"/>
                <w:szCs w:val="20"/>
              </w:rPr>
            </w:pPr>
          </w:p>
          <w:p w14:paraId="68A9456F" w14:textId="77777777" w:rsidR="00EC0BEA" w:rsidRPr="00794576" w:rsidRDefault="00EC0BEA" w:rsidP="00D83398">
            <w:pPr>
              <w:rPr>
                <w:rFonts w:ascii="Arial" w:hAnsi="Arial" w:cs="Arial"/>
                <w:sz w:val="20"/>
                <w:szCs w:val="20"/>
              </w:rPr>
            </w:pPr>
          </w:p>
          <w:p w14:paraId="40D99B2D" w14:textId="77777777" w:rsidR="00EC0BEA" w:rsidRPr="00794576" w:rsidRDefault="00EC0BEA" w:rsidP="00D83398">
            <w:pPr>
              <w:rPr>
                <w:rFonts w:ascii="Arial" w:hAnsi="Arial" w:cs="Arial"/>
                <w:sz w:val="20"/>
                <w:szCs w:val="20"/>
              </w:rPr>
            </w:pPr>
          </w:p>
        </w:tc>
        <w:tc>
          <w:tcPr>
            <w:tcW w:w="1183" w:type="dxa"/>
            <w:tcBorders>
              <w:top w:val="single" w:sz="4" w:space="0" w:color="auto"/>
              <w:left w:val="single" w:sz="4" w:space="0" w:color="auto"/>
              <w:bottom w:val="single" w:sz="4" w:space="0" w:color="auto"/>
              <w:right w:val="single" w:sz="4" w:space="0" w:color="auto"/>
            </w:tcBorders>
            <w:shd w:val="clear" w:color="auto" w:fill="DBE5F1"/>
          </w:tcPr>
          <w:p w14:paraId="1B79C5FE" w14:textId="77777777" w:rsidR="00EC0BEA" w:rsidRDefault="00EC0BEA" w:rsidP="00D83398">
            <w:pPr>
              <w:jc w:val="center"/>
              <w:rPr>
                <w:rFonts w:ascii="Arial" w:hAnsi="Arial" w:cs="Arial"/>
                <w:b/>
                <w:sz w:val="20"/>
                <w:szCs w:val="20"/>
              </w:rPr>
            </w:pPr>
            <w:r>
              <w:rPr>
                <w:rFonts w:ascii="Arial" w:hAnsi="Arial" w:cs="Arial"/>
                <w:b/>
                <w:sz w:val="20"/>
                <w:szCs w:val="20"/>
              </w:rPr>
              <w:t>BSc</w:t>
            </w:r>
          </w:p>
          <w:p w14:paraId="29AD5C65" w14:textId="77777777" w:rsidR="00EC0BEA" w:rsidRPr="00794576" w:rsidRDefault="00EC0BEA" w:rsidP="00D83398">
            <w:pPr>
              <w:jc w:val="center"/>
              <w:rPr>
                <w:rFonts w:ascii="Arial" w:hAnsi="Arial" w:cs="Arial"/>
                <w:b/>
                <w:sz w:val="20"/>
                <w:szCs w:val="20"/>
              </w:rPr>
            </w:pPr>
            <w:r>
              <w:rPr>
                <w:rFonts w:ascii="Arial" w:hAnsi="Arial" w:cs="Arial"/>
                <w:b/>
                <w:sz w:val="20"/>
                <w:szCs w:val="20"/>
              </w:rPr>
              <w:t>(Ordinary)</w:t>
            </w:r>
          </w:p>
        </w:tc>
        <w:tc>
          <w:tcPr>
            <w:tcW w:w="2949" w:type="dxa"/>
            <w:gridSpan w:val="2"/>
            <w:tcBorders>
              <w:top w:val="single" w:sz="4" w:space="0" w:color="auto"/>
              <w:left w:val="single" w:sz="4" w:space="0" w:color="auto"/>
              <w:bottom w:val="single" w:sz="4" w:space="0" w:color="auto"/>
              <w:right w:val="single" w:sz="4" w:space="0" w:color="auto"/>
            </w:tcBorders>
            <w:shd w:val="clear" w:color="auto" w:fill="DBE5F1"/>
          </w:tcPr>
          <w:p w14:paraId="7ABE4E3A" w14:textId="77777777" w:rsidR="00EC0BEA" w:rsidRDefault="00EC0BEA" w:rsidP="00D83398">
            <w:pPr>
              <w:jc w:val="center"/>
              <w:rPr>
                <w:rFonts w:ascii="Arial" w:hAnsi="Arial" w:cs="Arial"/>
                <w:b/>
                <w:sz w:val="20"/>
                <w:szCs w:val="20"/>
              </w:rPr>
            </w:pPr>
            <w:r>
              <w:rPr>
                <w:rFonts w:ascii="Arial" w:hAnsi="Arial" w:cs="Arial"/>
                <w:b/>
                <w:sz w:val="20"/>
                <w:szCs w:val="20"/>
              </w:rPr>
              <w:t xml:space="preserve">BSc (Hons) </w:t>
            </w:r>
          </w:p>
        </w:tc>
      </w:tr>
      <w:tr w:rsidR="00EC0BEA" w:rsidRPr="00794576" w14:paraId="4B083632" w14:textId="77777777" w:rsidTr="00EC0BEA">
        <w:trPr>
          <w:cantSplit/>
          <w:trHeight w:val="2947"/>
          <w:jc w:val="center"/>
        </w:trPr>
        <w:tc>
          <w:tcPr>
            <w:tcW w:w="5219" w:type="dxa"/>
            <w:gridSpan w:val="2"/>
            <w:shd w:val="clear" w:color="auto" w:fill="auto"/>
          </w:tcPr>
          <w:p w14:paraId="3B6DD81C" w14:textId="77777777" w:rsidR="00EC0BEA" w:rsidRPr="00794576" w:rsidRDefault="00EC0BEA" w:rsidP="00D83398">
            <w:pPr>
              <w:rPr>
                <w:rFonts w:ascii="Arial" w:hAnsi="Arial" w:cs="Arial"/>
              </w:rPr>
            </w:pPr>
          </w:p>
        </w:tc>
        <w:tc>
          <w:tcPr>
            <w:tcW w:w="1183" w:type="dxa"/>
            <w:shd w:val="clear" w:color="auto" w:fill="E7E6E6" w:themeFill="background2"/>
            <w:textDirection w:val="btLr"/>
            <w:vAlign w:val="center"/>
          </w:tcPr>
          <w:p w14:paraId="163398D9" w14:textId="77777777" w:rsidR="00EC0BEA" w:rsidRDefault="00EC0BEA" w:rsidP="00EC0BEA">
            <w:pPr>
              <w:ind w:left="113"/>
              <w:jc w:val="center"/>
              <w:rPr>
                <w:rFonts w:ascii="Arial" w:hAnsi="Arial" w:cs="Arial"/>
                <w:sz w:val="16"/>
                <w:szCs w:val="16"/>
              </w:rPr>
            </w:pPr>
          </w:p>
          <w:p w14:paraId="547B7C85" w14:textId="535FE49C" w:rsidR="00EC0BEA" w:rsidRPr="00794576" w:rsidRDefault="006A3740" w:rsidP="00EC0BEA">
            <w:pPr>
              <w:ind w:left="113"/>
              <w:jc w:val="center"/>
              <w:rPr>
                <w:rFonts w:ascii="Arial" w:hAnsi="Arial" w:cs="Arial"/>
                <w:sz w:val="16"/>
                <w:szCs w:val="16"/>
              </w:rPr>
            </w:pPr>
            <w:r>
              <w:rPr>
                <w:rFonts w:ascii="Arial" w:hAnsi="Arial" w:cs="Arial"/>
                <w:sz w:val="16"/>
                <w:szCs w:val="16"/>
              </w:rPr>
              <w:t>60</w:t>
            </w:r>
            <w:r w:rsidR="00EC0BEA">
              <w:rPr>
                <w:rFonts w:ascii="Arial" w:hAnsi="Arial" w:cs="Arial"/>
                <w:sz w:val="16"/>
                <w:szCs w:val="16"/>
              </w:rPr>
              <w:t xml:space="preserve"> </w:t>
            </w:r>
            <w:proofErr w:type="gramStart"/>
            <w:r w:rsidR="00EC0BEA">
              <w:rPr>
                <w:rFonts w:ascii="Arial" w:hAnsi="Arial" w:cs="Arial"/>
                <w:sz w:val="16"/>
                <w:szCs w:val="16"/>
              </w:rPr>
              <w:t>credits  from</w:t>
            </w:r>
            <w:proofErr w:type="gramEnd"/>
            <w:r w:rsidR="00EC0BEA">
              <w:rPr>
                <w:rFonts w:ascii="Arial" w:hAnsi="Arial" w:cs="Arial"/>
                <w:sz w:val="16"/>
                <w:szCs w:val="16"/>
              </w:rPr>
              <w:t xml:space="preserve"> free choice  / option modules (see Table</w:t>
            </w:r>
            <w:r>
              <w:rPr>
                <w:rFonts w:ascii="Arial" w:hAnsi="Arial" w:cs="Arial"/>
                <w:sz w:val="16"/>
                <w:szCs w:val="16"/>
              </w:rPr>
              <w:t xml:space="preserve"> 1)</w:t>
            </w:r>
          </w:p>
        </w:tc>
        <w:tc>
          <w:tcPr>
            <w:tcW w:w="1390" w:type="dxa"/>
            <w:shd w:val="clear" w:color="auto" w:fill="E7E6E6" w:themeFill="background2"/>
            <w:textDirection w:val="btLr"/>
            <w:vAlign w:val="center"/>
          </w:tcPr>
          <w:p w14:paraId="2064E34B" w14:textId="1542B4BF" w:rsidR="00EC0BEA" w:rsidRPr="00794576" w:rsidRDefault="00EC0BEA" w:rsidP="00EC0BEA">
            <w:pPr>
              <w:ind w:left="113"/>
              <w:jc w:val="center"/>
              <w:rPr>
                <w:rFonts w:ascii="Arial" w:hAnsi="Arial" w:cs="Arial"/>
                <w:sz w:val="16"/>
                <w:szCs w:val="16"/>
              </w:rPr>
            </w:pPr>
            <w:r>
              <w:rPr>
                <w:rFonts w:ascii="Arial" w:hAnsi="Arial" w:cs="Arial"/>
                <w:sz w:val="16"/>
                <w:szCs w:val="16"/>
              </w:rPr>
              <w:t xml:space="preserve">90 </w:t>
            </w:r>
            <w:proofErr w:type="gramStart"/>
            <w:r>
              <w:rPr>
                <w:rFonts w:ascii="Arial" w:hAnsi="Arial" w:cs="Arial"/>
                <w:sz w:val="16"/>
                <w:szCs w:val="16"/>
              </w:rPr>
              <w:t>credits  from</w:t>
            </w:r>
            <w:proofErr w:type="gramEnd"/>
            <w:r>
              <w:rPr>
                <w:rFonts w:ascii="Arial" w:hAnsi="Arial" w:cs="Arial"/>
                <w:sz w:val="16"/>
                <w:szCs w:val="16"/>
              </w:rPr>
              <w:t xml:space="preserve"> free choice  / option modules (see Tabl</w:t>
            </w:r>
            <w:r w:rsidR="006A3740">
              <w:rPr>
                <w:rFonts w:ascii="Arial" w:hAnsi="Arial" w:cs="Arial"/>
                <w:sz w:val="16"/>
                <w:szCs w:val="16"/>
              </w:rPr>
              <w:t>e 1)</w:t>
            </w:r>
          </w:p>
        </w:tc>
        <w:tc>
          <w:tcPr>
            <w:tcW w:w="1559" w:type="dxa"/>
            <w:shd w:val="clear" w:color="auto" w:fill="E7E6E6" w:themeFill="background2"/>
            <w:textDirection w:val="btLr"/>
            <w:vAlign w:val="center"/>
          </w:tcPr>
          <w:p w14:paraId="59707A14" w14:textId="77777777" w:rsidR="00EC0BEA" w:rsidRPr="005D4588" w:rsidRDefault="00EC0BEA" w:rsidP="00EC0BEA">
            <w:pPr>
              <w:ind w:left="113" w:right="113"/>
              <w:jc w:val="center"/>
              <w:rPr>
                <w:rFonts w:ascii="Arial" w:hAnsi="Arial" w:cs="Arial"/>
                <w:sz w:val="18"/>
                <w:szCs w:val="18"/>
              </w:rPr>
            </w:pPr>
            <w:r w:rsidRPr="005D4588">
              <w:rPr>
                <w:rFonts w:ascii="Arial" w:hAnsi="Arial" w:cs="Arial"/>
                <w:sz w:val="16"/>
                <w:szCs w:val="16"/>
              </w:rPr>
              <w:t>BSc Honours Service Improvement Project</w:t>
            </w:r>
          </w:p>
        </w:tc>
      </w:tr>
      <w:tr w:rsidR="00EC0BEA" w:rsidRPr="00794576" w14:paraId="36315644" w14:textId="77777777" w:rsidTr="00EC0BEA">
        <w:trPr>
          <w:trHeight w:val="261"/>
          <w:jc w:val="center"/>
        </w:trPr>
        <w:tc>
          <w:tcPr>
            <w:tcW w:w="4730" w:type="dxa"/>
            <w:vMerge w:val="restart"/>
            <w:shd w:val="clear" w:color="auto" w:fill="auto"/>
          </w:tcPr>
          <w:p w14:paraId="1513E958" w14:textId="77777777" w:rsidR="00EC0BEA" w:rsidRPr="00794576" w:rsidRDefault="00EC0BEA" w:rsidP="00D83398">
            <w:pPr>
              <w:rPr>
                <w:rFonts w:ascii="Arial" w:hAnsi="Arial" w:cs="Arial"/>
                <w:b/>
                <w:bCs/>
                <w:sz w:val="16"/>
                <w:szCs w:val="16"/>
              </w:rPr>
            </w:pPr>
            <w:r w:rsidRPr="00794576">
              <w:rPr>
                <w:rFonts w:ascii="Arial" w:hAnsi="Arial" w:cs="Arial"/>
                <w:b/>
                <w:bCs/>
                <w:sz w:val="16"/>
                <w:szCs w:val="16"/>
              </w:rPr>
              <w:t xml:space="preserve">Knowledge &amp; </w:t>
            </w:r>
            <w:proofErr w:type="gramStart"/>
            <w:r w:rsidRPr="00794576">
              <w:rPr>
                <w:rFonts w:ascii="Arial" w:hAnsi="Arial" w:cs="Arial"/>
                <w:b/>
                <w:bCs/>
                <w:sz w:val="16"/>
                <w:szCs w:val="16"/>
              </w:rPr>
              <w:t>Understanding</w:t>
            </w:r>
            <w:proofErr w:type="gramEnd"/>
          </w:p>
        </w:tc>
        <w:tc>
          <w:tcPr>
            <w:tcW w:w="489" w:type="dxa"/>
            <w:shd w:val="clear" w:color="auto" w:fill="auto"/>
          </w:tcPr>
          <w:p w14:paraId="37EB8BE4" w14:textId="77777777" w:rsidR="00EC0BEA" w:rsidRPr="00794576" w:rsidRDefault="00EC0BEA" w:rsidP="00D83398">
            <w:pPr>
              <w:rPr>
                <w:rFonts w:ascii="Arial" w:hAnsi="Arial" w:cs="Arial"/>
                <w:b/>
                <w:bCs/>
                <w:sz w:val="16"/>
                <w:szCs w:val="16"/>
              </w:rPr>
            </w:pPr>
            <w:r w:rsidRPr="00794576">
              <w:rPr>
                <w:rFonts w:ascii="Arial" w:hAnsi="Arial" w:cs="Arial"/>
                <w:b/>
                <w:bCs/>
                <w:sz w:val="16"/>
                <w:szCs w:val="16"/>
              </w:rPr>
              <w:t>A1</w:t>
            </w:r>
          </w:p>
        </w:tc>
        <w:tc>
          <w:tcPr>
            <w:tcW w:w="1183" w:type="dxa"/>
            <w:shd w:val="clear" w:color="auto" w:fill="auto"/>
          </w:tcPr>
          <w:p w14:paraId="7933DF59" w14:textId="77777777" w:rsidR="00EC0BEA" w:rsidRPr="00794576" w:rsidRDefault="00EC0BEA" w:rsidP="00D83398">
            <w:pPr>
              <w:jc w:val="center"/>
              <w:rPr>
                <w:rFonts w:ascii="Arial" w:hAnsi="Arial" w:cs="Arial"/>
                <w:sz w:val="16"/>
                <w:szCs w:val="16"/>
              </w:rPr>
            </w:pPr>
            <w:r>
              <w:rPr>
                <w:rFonts w:ascii="Arial" w:hAnsi="Arial" w:cs="Arial"/>
                <w:sz w:val="16"/>
                <w:szCs w:val="16"/>
              </w:rPr>
              <w:t>X</w:t>
            </w:r>
          </w:p>
        </w:tc>
        <w:tc>
          <w:tcPr>
            <w:tcW w:w="1390" w:type="dxa"/>
            <w:vMerge w:val="restart"/>
            <w:shd w:val="clear" w:color="auto" w:fill="auto"/>
          </w:tcPr>
          <w:p w14:paraId="560C5F27" w14:textId="77777777" w:rsidR="00EC0BEA" w:rsidRDefault="00EC0BEA" w:rsidP="00D83398">
            <w:pPr>
              <w:rPr>
                <w:rFonts w:ascii="Arial" w:hAnsi="Arial" w:cs="Arial"/>
                <w:sz w:val="16"/>
                <w:szCs w:val="16"/>
              </w:rPr>
            </w:pPr>
            <w:r>
              <w:rPr>
                <w:rFonts w:ascii="Arial" w:hAnsi="Arial" w:cs="Arial"/>
                <w:sz w:val="16"/>
                <w:szCs w:val="16"/>
              </w:rPr>
              <w:t xml:space="preserve"> </w:t>
            </w:r>
          </w:p>
          <w:p w14:paraId="43EBF797" w14:textId="77777777" w:rsidR="00EC0BEA" w:rsidRDefault="00EC0BEA" w:rsidP="00D83398">
            <w:pPr>
              <w:rPr>
                <w:rFonts w:ascii="Arial" w:hAnsi="Arial" w:cs="Arial"/>
                <w:sz w:val="16"/>
                <w:szCs w:val="16"/>
              </w:rPr>
            </w:pPr>
          </w:p>
          <w:p w14:paraId="7CB8ED78" w14:textId="77777777" w:rsidR="00EC0BEA" w:rsidRDefault="00EC0BEA" w:rsidP="00EC0BEA">
            <w:pPr>
              <w:jc w:val="center"/>
              <w:rPr>
                <w:rFonts w:ascii="Arial" w:hAnsi="Arial" w:cs="Arial"/>
                <w:sz w:val="16"/>
                <w:szCs w:val="16"/>
              </w:rPr>
            </w:pPr>
          </w:p>
          <w:p w14:paraId="08345EFF" w14:textId="77777777" w:rsidR="00EC0BEA" w:rsidRDefault="00EC0BEA" w:rsidP="00D83398">
            <w:pPr>
              <w:rPr>
                <w:rFonts w:ascii="Arial" w:hAnsi="Arial" w:cs="Arial"/>
                <w:sz w:val="16"/>
                <w:szCs w:val="16"/>
              </w:rPr>
            </w:pPr>
          </w:p>
          <w:p w14:paraId="16FE8901" w14:textId="325B7CCF" w:rsidR="00EC0BEA" w:rsidRPr="00794576" w:rsidRDefault="00EC0BEA" w:rsidP="00EC0BEA">
            <w:pPr>
              <w:jc w:val="center"/>
              <w:rPr>
                <w:rFonts w:ascii="Arial" w:hAnsi="Arial" w:cs="Arial"/>
                <w:sz w:val="16"/>
                <w:szCs w:val="16"/>
              </w:rPr>
            </w:pPr>
            <w:r>
              <w:rPr>
                <w:rFonts w:ascii="Arial" w:hAnsi="Arial" w:cs="Arial"/>
                <w:sz w:val="16"/>
                <w:szCs w:val="16"/>
              </w:rPr>
              <w:t>N/A</w:t>
            </w:r>
          </w:p>
          <w:p w14:paraId="3DDAA116" w14:textId="7ACFE7BD" w:rsidR="00EC0BEA" w:rsidRDefault="00EC0BEA" w:rsidP="00EC0BEA">
            <w:pPr>
              <w:jc w:val="center"/>
              <w:rPr>
                <w:rFonts w:ascii="Arial" w:hAnsi="Arial" w:cs="Arial"/>
                <w:sz w:val="16"/>
                <w:szCs w:val="16"/>
              </w:rPr>
            </w:pPr>
          </w:p>
          <w:p w14:paraId="0762ABE7" w14:textId="77777777" w:rsidR="00EC0BEA" w:rsidRDefault="00EC0BEA" w:rsidP="00D83398">
            <w:pPr>
              <w:rPr>
                <w:rFonts w:ascii="Arial" w:hAnsi="Arial" w:cs="Arial"/>
                <w:sz w:val="16"/>
                <w:szCs w:val="16"/>
              </w:rPr>
            </w:pPr>
          </w:p>
          <w:p w14:paraId="33AB44E5" w14:textId="69BE7481" w:rsidR="00EC0BEA" w:rsidRPr="00794576" w:rsidRDefault="00EC0BEA" w:rsidP="00D83398">
            <w:pPr>
              <w:rPr>
                <w:rFonts w:ascii="Arial" w:hAnsi="Arial" w:cs="Arial"/>
                <w:sz w:val="16"/>
                <w:szCs w:val="16"/>
              </w:rPr>
            </w:pPr>
          </w:p>
        </w:tc>
        <w:tc>
          <w:tcPr>
            <w:tcW w:w="1559" w:type="dxa"/>
            <w:shd w:val="clear" w:color="auto" w:fill="auto"/>
          </w:tcPr>
          <w:p w14:paraId="4C7EC3FB" w14:textId="77777777" w:rsidR="00EC0BEA" w:rsidRPr="00794576" w:rsidRDefault="00EC0BEA" w:rsidP="00D83398">
            <w:pPr>
              <w:jc w:val="center"/>
              <w:rPr>
                <w:rFonts w:ascii="Arial" w:hAnsi="Arial" w:cs="Arial"/>
                <w:sz w:val="16"/>
                <w:szCs w:val="16"/>
              </w:rPr>
            </w:pPr>
            <w:r>
              <w:rPr>
                <w:rFonts w:ascii="Arial" w:hAnsi="Arial" w:cs="Arial"/>
                <w:sz w:val="16"/>
                <w:szCs w:val="16"/>
              </w:rPr>
              <w:t>X</w:t>
            </w:r>
          </w:p>
        </w:tc>
      </w:tr>
      <w:tr w:rsidR="00EC0BEA" w:rsidRPr="00794576" w14:paraId="31AAC5BD" w14:textId="77777777" w:rsidTr="00EC0BEA">
        <w:trPr>
          <w:jc w:val="center"/>
        </w:trPr>
        <w:tc>
          <w:tcPr>
            <w:tcW w:w="4730" w:type="dxa"/>
            <w:vMerge/>
            <w:shd w:val="clear" w:color="auto" w:fill="auto"/>
          </w:tcPr>
          <w:p w14:paraId="1DC73FA1" w14:textId="77777777" w:rsidR="00EC0BEA" w:rsidRPr="00794576" w:rsidRDefault="00EC0BEA" w:rsidP="00D83398">
            <w:pPr>
              <w:rPr>
                <w:rFonts w:ascii="Arial" w:hAnsi="Arial" w:cs="Arial"/>
                <w:b/>
                <w:bCs/>
                <w:sz w:val="16"/>
                <w:szCs w:val="16"/>
              </w:rPr>
            </w:pPr>
          </w:p>
        </w:tc>
        <w:tc>
          <w:tcPr>
            <w:tcW w:w="489" w:type="dxa"/>
            <w:shd w:val="clear" w:color="auto" w:fill="auto"/>
          </w:tcPr>
          <w:p w14:paraId="7FE0BD8E" w14:textId="77777777" w:rsidR="00EC0BEA" w:rsidRPr="00794576" w:rsidRDefault="00EC0BEA" w:rsidP="00D83398">
            <w:pPr>
              <w:rPr>
                <w:rFonts w:ascii="Arial" w:hAnsi="Arial" w:cs="Arial"/>
                <w:b/>
                <w:bCs/>
                <w:sz w:val="16"/>
                <w:szCs w:val="16"/>
              </w:rPr>
            </w:pPr>
            <w:r w:rsidRPr="00794576">
              <w:rPr>
                <w:rFonts w:ascii="Arial" w:hAnsi="Arial" w:cs="Arial"/>
                <w:b/>
                <w:bCs/>
                <w:sz w:val="16"/>
                <w:szCs w:val="16"/>
              </w:rPr>
              <w:t>A2</w:t>
            </w:r>
          </w:p>
        </w:tc>
        <w:tc>
          <w:tcPr>
            <w:tcW w:w="1183" w:type="dxa"/>
            <w:shd w:val="clear" w:color="auto" w:fill="auto"/>
          </w:tcPr>
          <w:p w14:paraId="61D5F655" w14:textId="77777777" w:rsidR="00EC0BEA" w:rsidRPr="00794576" w:rsidRDefault="00EC0BEA" w:rsidP="00D83398">
            <w:pPr>
              <w:jc w:val="center"/>
              <w:rPr>
                <w:rFonts w:ascii="Arial" w:hAnsi="Arial" w:cs="Arial"/>
                <w:sz w:val="16"/>
                <w:szCs w:val="16"/>
              </w:rPr>
            </w:pPr>
            <w:r>
              <w:rPr>
                <w:rFonts w:ascii="Arial" w:hAnsi="Arial" w:cs="Arial"/>
                <w:sz w:val="16"/>
                <w:szCs w:val="16"/>
              </w:rPr>
              <w:t>X</w:t>
            </w:r>
          </w:p>
        </w:tc>
        <w:tc>
          <w:tcPr>
            <w:tcW w:w="1390" w:type="dxa"/>
            <w:vMerge/>
            <w:shd w:val="clear" w:color="auto" w:fill="auto"/>
          </w:tcPr>
          <w:p w14:paraId="68581815" w14:textId="7527E80F" w:rsidR="00EC0BEA" w:rsidRPr="00794576" w:rsidRDefault="00EC0BEA" w:rsidP="00D83398">
            <w:pPr>
              <w:rPr>
                <w:rFonts w:ascii="Arial" w:hAnsi="Arial" w:cs="Arial"/>
                <w:sz w:val="16"/>
                <w:szCs w:val="16"/>
              </w:rPr>
            </w:pPr>
          </w:p>
        </w:tc>
        <w:tc>
          <w:tcPr>
            <w:tcW w:w="1559" w:type="dxa"/>
            <w:shd w:val="clear" w:color="auto" w:fill="auto"/>
          </w:tcPr>
          <w:p w14:paraId="16A0CB7A" w14:textId="77777777" w:rsidR="00EC0BEA" w:rsidRPr="00794576" w:rsidRDefault="00EC0BEA" w:rsidP="00D83398">
            <w:pPr>
              <w:jc w:val="center"/>
              <w:rPr>
                <w:rFonts w:ascii="Arial" w:hAnsi="Arial" w:cs="Arial"/>
                <w:sz w:val="16"/>
                <w:szCs w:val="16"/>
              </w:rPr>
            </w:pPr>
            <w:r>
              <w:rPr>
                <w:rFonts w:ascii="Arial" w:hAnsi="Arial" w:cs="Arial"/>
                <w:sz w:val="16"/>
                <w:szCs w:val="16"/>
              </w:rPr>
              <w:t>X</w:t>
            </w:r>
          </w:p>
        </w:tc>
      </w:tr>
      <w:tr w:rsidR="00EC0BEA" w:rsidRPr="00794576" w14:paraId="0427EA49" w14:textId="77777777" w:rsidTr="00EC0BEA">
        <w:trPr>
          <w:jc w:val="center"/>
        </w:trPr>
        <w:tc>
          <w:tcPr>
            <w:tcW w:w="4730" w:type="dxa"/>
            <w:vMerge w:val="restart"/>
            <w:shd w:val="clear" w:color="auto" w:fill="auto"/>
          </w:tcPr>
          <w:p w14:paraId="7F70A2E5" w14:textId="77777777" w:rsidR="00EC0BEA" w:rsidRPr="00794576" w:rsidRDefault="00EC0BEA" w:rsidP="00D83398">
            <w:pPr>
              <w:rPr>
                <w:rFonts w:ascii="Arial" w:hAnsi="Arial" w:cs="Arial"/>
                <w:b/>
                <w:bCs/>
                <w:sz w:val="16"/>
                <w:szCs w:val="16"/>
              </w:rPr>
            </w:pPr>
            <w:r w:rsidRPr="00794576">
              <w:rPr>
                <w:rFonts w:ascii="Arial" w:hAnsi="Arial" w:cs="Arial"/>
                <w:b/>
                <w:bCs/>
                <w:sz w:val="16"/>
                <w:szCs w:val="16"/>
              </w:rPr>
              <w:t>Intellectual Skills</w:t>
            </w:r>
          </w:p>
        </w:tc>
        <w:tc>
          <w:tcPr>
            <w:tcW w:w="489" w:type="dxa"/>
            <w:shd w:val="clear" w:color="auto" w:fill="auto"/>
          </w:tcPr>
          <w:p w14:paraId="1F263716" w14:textId="77777777" w:rsidR="00EC0BEA" w:rsidRPr="00794576" w:rsidRDefault="00EC0BEA" w:rsidP="00D83398">
            <w:pPr>
              <w:rPr>
                <w:rFonts w:ascii="Arial" w:hAnsi="Arial" w:cs="Arial"/>
                <w:b/>
                <w:bCs/>
                <w:sz w:val="16"/>
                <w:szCs w:val="16"/>
              </w:rPr>
            </w:pPr>
            <w:r w:rsidRPr="00794576">
              <w:rPr>
                <w:rFonts w:ascii="Arial" w:hAnsi="Arial" w:cs="Arial"/>
                <w:b/>
                <w:bCs/>
                <w:sz w:val="16"/>
                <w:szCs w:val="16"/>
              </w:rPr>
              <w:t>B1</w:t>
            </w:r>
          </w:p>
        </w:tc>
        <w:tc>
          <w:tcPr>
            <w:tcW w:w="1183" w:type="dxa"/>
            <w:shd w:val="clear" w:color="auto" w:fill="auto"/>
          </w:tcPr>
          <w:p w14:paraId="051C96FE" w14:textId="77777777" w:rsidR="00EC0BEA" w:rsidRPr="00794576" w:rsidRDefault="00EC0BEA" w:rsidP="00D83398">
            <w:pPr>
              <w:jc w:val="center"/>
              <w:rPr>
                <w:rFonts w:ascii="Arial" w:hAnsi="Arial" w:cs="Arial"/>
                <w:sz w:val="16"/>
                <w:szCs w:val="16"/>
              </w:rPr>
            </w:pPr>
            <w:r>
              <w:rPr>
                <w:rFonts w:ascii="Arial" w:hAnsi="Arial" w:cs="Arial"/>
                <w:sz w:val="16"/>
                <w:szCs w:val="16"/>
              </w:rPr>
              <w:t>X</w:t>
            </w:r>
          </w:p>
        </w:tc>
        <w:tc>
          <w:tcPr>
            <w:tcW w:w="1390" w:type="dxa"/>
            <w:vMerge/>
            <w:shd w:val="clear" w:color="auto" w:fill="auto"/>
          </w:tcPr>
          <w:p w14:paraId="34D94619" w14:textId="3B0C1B8A" w:rsidR="00EC0BEA" w:rsidRPr="00794576" w:rsidRDefault="00EC0BEA" w:rsidP="00D83398">
            <w:pPr>
              <w:rPr>
                <w:rFonts w:ascii="Arial" w:hAnsi="Arial" w:cs="Arial"/>
                <w:sz w:val="16"/>
                <w:szCs w:val="16"/>
              </w:rPr>
            </w:pPr>
          </w:p>
        </w:tc>
        <w:tc>
          <w:tcPr>
            <w:tcW w:w="1559" w:type="dxa"/>
            <w:shd w:val="clear" w:color="auto" w:fill="auto"/>
          </w:tcPr>
          <w:p w14:paraId="0E62ECED" w14:textId="77777777" w:rsidR="00EC0BEA" w:rsidRPr="00794576" w:rsidRDefault="00EC0BEA" w:rsidP="00D83398">
            <w:pPr>
              <w:jc w:val="center"/>
              <w:rPr>
                <w:rFonts w:ascii="Arial" w:hAnsi="Arial" w:cs="Arial"/>
                <w:sz w:val="16"/>
                <w:szCs w:val="16"/>
              </w:rPr>
            </w:pPr>
            <w:r>
              <w:rPr>
                <w:rFonts w:ascii="Arial" w:hAnsi="Arial" w:cs="Arial"/>
                <w:sz w:val="16"/>
                <w:szCs w:val="16"/>
              </w:rPr>
              <w:t>X</w:t>
            </w:r>
          </w:p>
        </w:tc>
      </w:tr>
      <w:tr w:rsidR="00EC0BEA" w:rsidRPr="00794576" w14:paraId="5C99FFB2" w14:textId="77777777" w:rsidTr="00EC0BEA">
        <w:trPr>
          <w:jc w:val="center"/>
        </w:trPr>
        <w:tc>
          <w:tcPr>
            <w:tcW w:w="4730" w:type="dxa"/>
            <w:vMerge/>
            <w:shd w:val="clear" w:color="auto" w:fill="auto"/>
          </w:tcPr>
          <w:p w14:paraId="0A53B01D" w14:textId="77777777" w:rsidR="00EC0BEA" w:rsidRPr="00794576" w:rsidRDefault="00EC0BEA" w:rsidP="00D83398">
            <w:pPr>
              <w:rPr>
                <w:rFonts w:ascii="Arial" w:hAnsi="Arial" w:cs="Arial"/>
                <w:b/>
                <w:bCs/>
                <w:sz w:val="16"/>
                <w:szCs w:val="16"/>
              </w:rPr>
            </w:pPr>
          </w:p>
        </w:tc>
        <w:tc>
          <w:tcPr>
            <w:tcW w:w="489" w:type="dxa"/>
            <w:shd w:val="clear" w:color="auto" w:fill="auto"/>
          </w:tcPr>
          <w:p w14:paraId="479807D9" w14:textId="77777777" w:rsidR="00EC0BEA" w:rsidRPr="00794576" w:rsidRDefault="00EC0BEA" w:rsidP="00D83398">
            <w:pPr>
              <w:rPr>
                <w:rFonts w:ascii="Arial" w:hAnsi="Arial" w:cs="Arial"/>
                <w:b/>
                <w:bCs/>
                <w:sz w:val="16"/>
                <w:szCs w:val="16"/>
              </w:rPr>
            </w:pPr>
            <w:r w:rsidRPr="00794576">
              <w:rPr>
                <w:rFonts w:ascii="Arial" w:hAnsi="Arial" w:cs="Arial"/>
                <w:b/>
                <w:bCs/>
                <w:sz w:val="16"/>
                <w:szCs w:val="16"/>
              </w:rPr>
              <w:t>B2</w:t>
            </w:r>
          </w:p>
        </w:tc>
        <w:tc>
          <w:tcPr>
            <w:tcW w:w="1183" w:type="dxa"/>
            <w:shd w:val="clear" w:color="auto" w:fill="auto"/>
          </w:tcPr>
          <w:p w14:paraId="2755C060" w14:textId="62824FA5" w:rsidR="00EC0BEA" w:rsidRPr="00794576" w:rsidRDefault="00EC0BEA" w:rsidP="00D83398">
            <w:pPr>
              <w:jc w:val="center"/>
              <w:rPr>
                <w:rFonts w:ascii="Arial" w:hAnsi="Arial" w:cs="Arial"/>
                <w:sz w:val="16"/>
                <w:szCs w:val="16"/>
              </w:rPr>
            </w:pPr>
            <w:r>
              <w:rPr>
                <w:rFonts w:ascii="Arial" w:hAnsi="Arial" w:cs="Arial"/>
                <w:sz w:val="16"/>
                <w:szCs w:val="16"/>
              </w:rPr>
              <w:t>N/A</w:t>
            </w:r>
          </w:p>
        </w:tc>
        <w:tc>
          <w:tcPr>
            <w:tcW w:w="1390" w:type="dxa"/>
            <w:vMerge/>
            <w:shd w:val="clear" w:color="auto" w:fill="auto"/>
          </w:tcPr>
          <w:p w14:paraId="1FC1DA8D" w14:textId="4A0327AA" w:rsidR="00EC0BEA" w:rsidRPr="00794576" w:rsidRDefault="00EC0BEA" w:rsidP="00D83398">
            <w:pPr>
              <w:rPr>
                <w:rFonts w:ascii="Arial" w:hAnsi="Arial" w:cs="Arial"/>
                <w:sz w:val="16"/>
                <w:szCs w:val="16"/>
              </w:rPr>
            </w:pPr>
          </w:p>
        </w:tc>
        <w:tc>
          <w:tcPr>
            <w:tcW w:w="1559" w:type="dxa"/>
            <w:shd w:val="clear" w:color="auto" w:fill="auto"/>
          </w:tcPr>
          <w:p w14:paraId="65E9FCF4" w14:textId="641BC498" w:rsidR="00EC0BEA" w:rsidRPr="00794576" w:rsidRDefault="00EC0BEA" w:rsidP="00D83398">
            <w:pPr>
              <w:jc w:val="center"/>
              <w:rPr>
                <w:rFonts w:ascii="Arial" w:hAnsi="Arial" w:cs="Arial"/>
                <w:sz w:val="16"/>
                <w:szCs w:val="16"/>
              </w:rPr>
            </w:pPr>
            <w:r>
              <w:rPr>
                <w:rFonts w:ascii="Arial" w:hAnsi="Arial" w:cs="Arial"/>
                <w:sz w:val="16"/>
                <w:szCs w:val="16"/>
              </w:rPr>
              <w:t>X</w:t>
            </w:r>
          </w:p>
        </w:tc>
      </w:tr>
      <w:tr w:rsidR="00EC0BEA" w:rsidRPr="00794576" w14:paraId="33221F6E" w14:textId="77777777" w:rsidTr="00EC0BEA">
        <w:trPr>
          <w:jc w:val="center"/>
        </w:trPr>
        <w:tc>
          <w:tcPr>
            <w:tcW w:w="4730" w:type="dxa"/>
            <w:vMerge w:val="restart"/>
            <w:shd w:val="clear" w:color="auto" w:fill="auto"/>
          </w:tcPr>
          <w:p w14:paraId="1AF32E73" w14:textId="77777777" w:rsidR="00EC0BEA" w:rsidRPr="00794576" w:rsidRDefault="00EC0BEA" w:rsidP="00D83398">
            <w:pPr>
              <w:rPr>
                <w:rFonts w:ascii="Arial" w:hAnsi="Arial" w:cs="Arial"/>
                <w:b/>
                <w:bCs/>
                <w:sz w:val="16"/>
                <w:szCs w:val="16"/>
              </w:rPr>
            </w:pPr>
            <w:r w:rsidRPr="00794576">
              <w:rPr>
                <w:rFonts w:ascii="Arial" w:hAnsi="Arial" w:cs="Arial"/>
                <w:b/>
                <w:bCs/>
                <w:sz w:val="16"/>
                <w:szCs w:val="16"/>
              </w:rPr>
              <w:t>Practical Skills</w:t>
            </w:r>
          </w:p>
        </w:tc>
        <w:tc>
          <w:tcPr>
            <w:tcW w:w="489" w:type="dxa"/>
            <w:shd w:val="clear" w:color="auto" w:fill="auto"/>
          </w:tcPr>
          <w:p w14:paraId="7E49C2FF" w14:textId="77777777" w:rsidR="00EC0BEA" w:rsidRPr="00794576" w:rsidRDefault="00EC0BEA" w:rsidP="00D83398">
            <w:pPr>
              <w:rPr>
                <w:rFonts w:ascii="Arial" w:hAnsi="Arial" w:cs="Arial"/>
                <w:b/>
                <w:bCs/>
                <w:sz w:val="16"/>
                <w:szCs w:val="16"/>
              </w:rPr>
            </w:pPr>
            <w:r w:rsidRPr="00794576">
              <w:rPr>
                <w:rFonts w:ascii="Arial" w:hAnsi="Arial" w:cs="Arial"/>
                <w:b/>
                <w:bCs/>
                <w:sz w:val="16"/>
                <w:szCs w:val="16"/>
              </w:rPr>
              <w:t>C1</w:t>
            </w:r>
          </w:p>
        </w:tc>
        <w:tc>
          <w:tcPr>
            <w:tcW w:w="1183" w:type="dxa"/>
            <w:shd w:val="clear" w:color="auto" w:fill="auto"/>
          </w:tcPr>
          <w:p w14:paraId="70598093" w14:textId="77777777" w:rsidR="00EC0BEA" w:rsidRPr="00794576" w:rsidRDefault="00EC0BEA" w:rsidP="00D83398">
            <w:pPr>
              <w:jc w:val="center"/>
              <w:rPr>
                <w:rFonts w:ascii="Arial" w:hAnsi="Arial" w:cs="Arial"/>
                <w:sz w:val="16"/>
                <w:szCs w:val="16"/>
              </w:rPr>
            </w:pPr>
            <w:r>
              <w:rPr>
                <w:rFonts w:ascii="Arial" w:hAnsi="Arial" w:cs="Arial"/>
                <w:sz w:val="16"/>
                <w:szCs w:val="16"/>
              </w:rPr>
              <w:t>X</w:t>
            </w:r>
          </w:p>
        </w:tc>
        <w:tc>
          <w:tcPr>
            <w:tcW w:w="1390" w:type="dxa"/>
            <w:vMerge/>
            <w:shd w:val="clear" w:color="auto" w:fill="auto"/>
          </w:tcPr>
          <w:p w14:paraId="683F0A00" w14:textId="4CA46A40" w:rsidR="00EC0BEA" w:rsidRPr="00794576" w:rsidRDefault="00EC0BEA" w:rsidP="00D83398">
            <w:pPr>
              <w:rPr>
                <w:rFonts w:ascii="Arial" w:hAnsi="Arial" w:cs="Arial"/>
                <w:sz w:val="16"/>
                <w:szCs w:val="16"/>
              </w:rPr>
            </w:pPr>
          </w:p>
        </w:tc>
        <w:tc>
          <w:tcPr>
            <w:tcW w:w="1559" w:type="dxa"/>
            <w:shd w:val="clear" w:color="auto" w:fill="auto"/>
          </w:tcPr>
          <w:p w14:paraId="556F8A86" w14:textId="77777777" w:rsidR="00EC0BEA" w:rsidRPr="00794576" w:rsidRDefault="00EC0BEA" w:rsidP="00D83398">
            <w:pPr>
              <w:jc w:val="center"/>
              <w:rPr>
                <w:rFonts w:ascii="Arial" w:hAnsi="Arial" w:cs="Arial"/>
                <w:sz w:val="16"/>
                <w:szCs w:val="16"/>
              </w:rPr>
            </w:pPr>
            <w:r>
              <w:rPr>
                <w:rFonts w:ascii="Arial" w:hAnsi="Arial" w:cs="Arial"/>
                <w:sz w:val="16"/>
                <w:szCs w:val="16"/>
              </w:rPr>
              <w:t>X</w:t>
            </w:r>
          </w:p>
        </w:tc>
      </w:tr>
      <w:tr w:rsidR="00EC0BEA" w:rsidRPr="00794576" w14:paraId="7783FF03" w14:textId="77777777" w:rsidTr="00EC0BEA">
        <w:trPr>
          <w:jc w:val="center"/>
        </w:trPr>
        <w:tc>
          <w:tcPr>
            <w:tcW w:w="4730" w:type="dxa"/>
            <w:vMerge/>
            <w:shd w:val="clear" w:color="auto" w:fill="auto"/>
          </w:tcPr>
          <w:p w14:paraId="3F1C9641" w14:textId="77777777" w:rsidR="00EC0BEA" w:rsidRPr="00794576" w:rsidRDefault="00EC0BEA" w:rsidP="00D83398">
            <w:pPr>
              <w:rPr>
                <w:rFonts w:ascii="Arial" w:hAnsi="Arial" w:cs="Arial"/>
              </w:rPr>
            </w:pPr>
          </w:p>
        </w:tc>
        <w:tc>
          <w:tcPr>
            <w:tcW w:w="489" w:type="dxa"/>
            <w:shd w:val="clear" w:color="auto" w:fill="auto"/>
          </w:tcPr>
          <w:p w14:paraId="46BD068B" w14:textId="77777777" w:rsidR="00EC0BEA" w:rsidRPr="00794576" w:rsidRDefault="00EC0BEA" w:rsidP="00D83398">
            <w:pPr>
              <w:rPr>
                <w:rFonts w:ascii="Arial" w:hAnsi="Arial" w:cs="Arial"/>
                <w:b/>
                <w:bCs/>
                <w:sz w:val="16"/>
                <w:szCs w:val="16"/>
              </w:rPr>
            </w:pPr>
            <w:r w:rsidRPr="00794576">
              <w:rPr>
                <w:rFonts w:ascii="Arial" w:hAnsi="Arial" w:cs="Arial"/>
                <w:b/>
                <w:bCs/>
                <w:sz w:val="16"/>
                <w:szCs w:val="16"/>
              </w:rPr>
              <w:t>C2</w:t>
            </w:r>
          </w:p>
        </w:tc>
        <w:tc>
          <w:tcPr>
            <w:tcW w:w="1183" w:type="dxa"/>
            <w:shd w:val="clear" w:color="auto" w:fill="auto"/>
          </w:tcPr>
          <w:p w14:paraId="05F0B8B7" w14:textId="77777777" w:rsidR="00EC0BEA" w:rsidRPr="00794576" w:rsidRDefault="00EC0BEA" w:rsidP="00D83398">
            <w:pPr>
              <w:jc w:val="center"/>
              <w:rPr>
                <w:rFonts w:ascii="Arial" w:hAnsi="Arial" w:cs="Arial"/>
                <w:sz w:val="16"/>
                <w:szCs w:val="16"/>
              </w:rPr>
            </w:pPr>
            <w:r>
              <w:rPr>
                <w:rFonts w:ascii="Arial" w:hAnsi="Arial" w:cs="Arial"/>
                <w:sz w:val="16"/>
                <w:szCs w:val="16"/>
              </w:rPr>
              <w:t>X</w:t>
            </w:r>
          </w:p>
        </w:tc>
        <w:tc>
          <w:tcPr>
            <w:tcW w:w="1390" w:type="dxa"/>
            <w:vMerge/>
            <w:shd w:val="clear" w:color="auto" w:fill="auto"/>
          </w:tcPr>
          <w:p w14:paraId="7EEAEE83" w14:textId="77777777" w:rsidR="00EC0BEA" w:rsidRPr="00794576" w:rsidRDefault="00EC0BEA" w:rsidP="00D83398">
            <w:pPr>
              <w:rPr>
                <w:rFonts w:ascii="Arial" w:hAnsi="Arial" w:cs="Arial"/>
                <w:sz w:val="16"/>
                <w:szCs w:val="16"/>
              </w:rPr>
            </w:pPr>
          </w:p>
        </w:tc>
        <w:tc>
          <w:tcPr>
            <w:tcW w:w="1559" w:type="dxa"/>
            <w:shd w:val="clear" w:color="auto" w:fill="auto"/>
          </w:tcPr>
          <w:p w14:paraId="15CD13F9" w14:textId="77777777" w:rsidR="00EC0BEA" w:rsidRPr="00794576" w:rsidRDefault="00EC0BEA" w:rsidP="00D83398">
            <w:pPr>
              <w:jc w:val="center"/>
              <w:rPr>
                <w:rFonts w:ascii="Arial" w:hAnsi="Arial" w:cs="Arial"/>
                <w:sz w:val="16"/>
                <w:szCs w:val="16"/>
              </w:rPr>
            </w:pPr>
            <w:r>
              <w:rPr>
                <w:rFonts w:ascii="Arial" w:hAnsi="Arial" w:cs="Arial"/>
                <w:sz w:val="16"/>
                <w:szCs w:val="16"/>
              </w:rPr>
              <w:t>X</w:t>
            </w:r>
          </w:p>
        </w:tc>
      </w:tr>
      <w:tr w:rsidR="00EC0BEA" w:rsidRPr="00794576" w14:paraId="4790619F" w14:textId="77777777" w:rsidTr="00EC0BEA">
        <w:trPr>
          <w:jc w:val="center"/>
        </w:trPr>
        <w:tc>
          <w:tcPr>
            <w:tcW w:w="4730" w:type="dxa"/>
            <w:vMerge/>
            <w:shd w:val="clear" w:color="auto" w:fill="auto"/>
          </w:tcPr>
          <w:p w14:paraId="1DDB01D7" w14:textId="77777777" w:rsidR="00EC0BEA" w:rsidRPr="00794576" w:rsidRDefault="00EC0BEA" w:rsidP="00D83398">
            <w:pPr>
              <w:rPr>
                <w:rFonts w:ascii="Arial" w:hAnsi="Arial" w:cs="Arial"/>
              </w:rPr>
            </w:pPr>
          </w:p>
        </w:tc>
        <w:tc>
          <w:tcPr>
            <w:tcW w:w="489" w:type="dxa"/>
            <w:shd w:val="clear" w:color="auto" w:fill="auto"/>
          </w:tcPr>
          <w:p w14:paraId="75E2505F" w14:textId="77777777" w:rsidR="00EC0BEA" w:rsidRPr="00794576" w:rsidRDefault="00EC0BEA" w:rsidP="00D83398">
            <w:pPr>
              <w:rPr>
                <w:rFonts w:ascii="Arial" w:hAnsi="Arial" w:cs="Arial"/>
                <w:b/>
                <w:bCs/>
                <w:sz w:val="16"/>
                <w:szCs w:val="16"/>
              </w:rPr>
            </w:pPr>
            <w:r w:rsidRPr="00794576">
              <w:rPr>
                <w:rFonts w:ascii="Arial" w:hAnsi="Arial" w:cs="Arial"/>
                <w:b/>
                <w:bCs/>
                <w:sz w:val="16"/>
                <w:szCs w:val="16"/>
              </w:rPr>
              <w:t>C3</w:t>
            </w:r>
          </w:p>
        </w:tc>
        <w:tc>
          <w:tcPr>
            <w:tcW w:w="1183" w:type="dxa"/>
            <w:shd w:val="clear" w:color="auto" w:fill="auto"/>
          </w:tcPr>
          <w:p w14:paraId="50DB8FA4" w14:textId="77777777" w:rsidR="00EC0BEA" w:rsidRPr="00794576" w:rsidRDefault="00EC0BEA" w:rsidP="00D83398">
            <w:pPr>
              <w:jc w:val="center"/>
              <w:rPr>
                <w:rFonts w:ascii="Arial" w:hAnsi="Arial" w:cs="Arial"/>
                <w:sz w:val="16"/>
                <w:szCs w:val="16"/>
              </w:rPr>
            </w:pPr>
            <w:r>
              <w:rPr>
                <w:rFonts w:ascii="Arial" w:hAnsi="Arial" w:cs="Arial"/>
                <w:sz w:val="16"/>
                <w:szCs w:val="16"/>
              </w:rPr>
              <w:t>X</w:t>
            </w:r>
          </w:p>
        </w:tc>
        <w:tc>
          <w:tcPr>
            <w:tcW w:w="1390" w:type="dxa"/>
            <w:vMerge/>
            <w:shd w:val="clear" w:color="auto" w:fill="auto"/>
          </w:tcPr>
          <w:p w14:paraId="12226358" w14:textId="77777777" w:rsidR="00EC0BEA" w:rsidRPr="00794576" w:rsidRDefault="00EC0BEA" w:rsidP="00D83398">
            <w:pPr>
              <w:rPr>
                <w:rFonts w:ascii="Arial" w:hAnsi="Arial" w:cs="Arial"/>
                <w:sz w:val="16"/>
                <w:szCs w:val="16"/>
              </w:rPr>
            </w:pPr>
          </w:p>
        </w:tc>
        <w:tc>
          <w:tcPr>
            <w:tcW w:w="1559" w:type="dxa"/>
            <w:shd w:val="clear" w:color="auto" w:fill="auto"/>
          </w:tcPr>
          <w:p w14:paraId="4C49D580" w14:textId="77777777" w:rsidR="00EC0BEA" w:rsidRPr="00794576" w:rsidRDefault="00EC0BEA" w:rsidP="00D83398">
            <w:pPr>
              <w:jc w:val="center"/>
              <w:rPr>
                <w:rFonts w:ascii="Arial" w:hAnsi="Arial" w:cs="Arial"/>
                <w:sz w:val="16"/>
                <w:szCs w:val="16"/>
              </w:rPr>
            </w:pPr>
            <w:r>
              <w:rPr>
                <w:rFonts w:ascii="Arial" w:hAnsi="Arial" w:cs="Arial"/>
                <w:sz w:val="16"/>
                <w:szCs w:val="16"/>
              </w:rPr>
              <w:t>X</w:t>
            </w:r>
          </w:p>
        </w:tc>
      </w:tr>
      <w:tr w:rsidR="00EC0BEA" w:rsidRPr="00794576" w14:paraId="307EF756" w14:textId="77777777" w:rsidTr="00EC0BEA">
        <w:trPr>
          <w:jc w:val="center"/>
        </w:trPr>
        <w:tc>
          <w:tcPr>
            <w:tcW w:w="4730" w:type="dxa"/>
            <w:vMerge/>
            <w:shd w:val="clear" w:color="auto" w:fill="auto"/>
          </w:tcPr>
          <w:p w14:paraId="08FDED9A" w14:textId="77777777" w:rsidR="00EC0BEA" w:rsidRPr="00794576" w:rsidRDefault="00EC0BEA" w:rsidP="00D83398">
            <w:pPr>
              <w:rPr>
                <w:rFonts w:ascii="Arial" w:hAnsi="Arial" w:cs="Arial"/>
              </w:rPr>
            </w:pPr>
          </w:p>
        </w:tc>
        <w:tc>
          <w:tcPr>
            <w:tcW w:w="489" w:type="dxa"/>
            <w:shd w:val="clear" w:color="auto" w:fill="auto"/>
          </w:tcPr>
          <w:p w14:paraId="1090E273" w14:textId="77777777" w:rsidR="00EC0BEA" w:rsidRPr="00794576" w:rsidRDefault="00EC0BEA" w:rsidP="00D83398">
            <w:pPr>
              <w:rPr>
                <w:rFonts w:ascii="Arial" w:hAnsi="Arial" w:cs="Arial"/>
                <w:b/>
                <w:bCs/>
                <w:sz w:val="16"/>
                <w:szCs w:val="16"/>
              </w:rPr>
            </w:pPr>
            <w:r w:rsidRPr="00794576">
              <w:rPr>
                <w:rFonts w:ascii="Arial" w:hAnsi="Arial" w:cs="Arial"/>
                <w:b/>
                <w:bCs/>
                <w:sz w:val="16"/>
                <w:szCs w:val="16"/>
              </w:rPr>
              <w:t>C4</w:t>
            </w:r>
          </w:p>
        </w:tc>
        <w:tc>
          <w:tcPr>
            <w:tcW w:w="1183" w:type="dxa"/>
            <w:shd w:val="clear" w:color="auto" w:fill="auto"/>
          </w:tcPr>
          <w:p w14:paraId="7B45A8B7" w14:textId="77777777" w:rsidR="00EC0BEA" w:rsidRPr="00794576" w:rsidRDefault="00EC0BEA" w:rsidP="00D83398">
            <w:pPr>
              <w:jc w:val="center"/>
              <w:rPr>
                <w:rFonts w:ascii="Arial" w:hAnsi="Arial" w:cs="Arial"/>
                <w:sz w:val="16"/>
                <w:szCs w:val="16"/>
              </w:rPr>
            </w:pPr>
            <w:r>
              <w:rPr>
                <w:rFonts w:ascii="Arial" w:hAnsi="Arial" w:cs="Arial"/>
                <w:sz w:val="16"/>
                <w:szCs w:val="16"/>
              </w:rPr>
              <w:t>X</w:t>
            </w:r>
          </w:p>
        </w:tc>
        <w:tc>
          <w:tcPr>
            <w:tcW w:w="1390" w:type="dxa"/>
            <w:vMerge/>
            <w:shd w:val="clear" w:color="auto" w:fill="auto"/>
          </w:tcPr>
          <w:p w14:paraId="3A66732F" w14:textId="77777777" w:rsidR="00EC0BEA" w:rsidRPr="00794576" w:rsidRDefault="00EC0BEA" w:rsidP="00D83398">
            <w:pPr>
              <w:rPr>
                <w:rFonts w:ascii="Arial" w:hAnsi="Arial" w:cs="Arial"/>
                <w:sz w:val="16"/>
                <w:szCs w:val="16"/>
              </w:rPr>
            </w:pPr>
          </w:p>
        </w:tc>
        <w:tc>
          <w:tcPr>
            <w:tcW w:w="1559" w:type="dxa"/>
            <w:shd w:val="clear" w:color="auto" w:fill="auto"/>
          </w:tcPr>
          <w:p w14:paraId="075DB1E9" w14:textId="77777777" w:rsidR="00EC0BEA" w:rsidRPr="00794576" w:rsidRDefault="00EC0BEA" w:rsidP="00D83398">
            <w:pPr>
              <w:jc w:val="center"/>
              <w:rPr>
                <w:rFonts w:ascii="Arial" w:hAnsi="Arial" w:cs="Arial"/>
                <w:sz w:val="16"/>
                <w:szCs w:val="16"/>
              </w:rPr>
            </w:pPr>
            <w:r>
              <w:rPr>
                <w:rFonts w:ascii="Arial" w:hAnsi="Arial" w:cs="Arial"/>
                <w:sz w:val="16"/>
                <w:szCs w:val="16"/>
              </w:rPr>
              <w:t>X</w:t>
            </w:r>
          </w:p>
        </w:tc>
      </w:tr>
    </w:tbl>
    <w:p w14:paraId="47C21F35" w14:textId="2CE24BD4" w:rsidR="006B4DEE" w:rsidRDefault="006B4DEE"/>
    <w:p w14:paraId="0083DF48" w14:textId="77777777" w:rsidR="006B4DEE" w:rsidRDefault="006B4DEE">
      <w:pPr>
        <w:spacing w:after="160" w:line="259" w:lineRule="auto"/>
      </w:pPr>
      <w:r>
        <w:br w:type="page"/>
      </w:r>
    </w:p>
    <w:p w14:paraId="2002F79F" w14:textId="689385BC" w:rsidR="004C2202" w:rsidRPr="006B4DEE" w:rsidRDefault="006B4DEE">
      <w:pPr>
        <w:rPr>
          <w:rFonts w:ascii="Arial" w:hAnsi="Arial" w:cs="Arial"/>
          <w:b/>
          <w:bCs/>
          <w:sz w:val="22"/>
          <w:szCs w:val="22"/>
        </w:rPr>
      </w:pPr>
      <w:r w:rsidRPr="006B4DEE">
        <w:rPr>
          <w:rFonts w:ascii="Arial" w:hAnsi="Arial" w:cs="Arial"/>
          <w:b/>
          <w:bCs/>
          <w:sz w:val="22"/>
          <w:szCs w:val="22"/>
        </w:rPr>
        <w:lastRenderedPageBreak/>
        <w:t>References</w:t>
      </w:r>
    </w:p>
    <w:p w14:paraId="4A16FB96" w14:textId="77777777" w:rsidR="006B4DEE" w:rsidRPr="006B4DEE" w:rsidRDefault="006B4DEE" w:rsidP="006B4DEE">
      <w:pPr>
        <w:rPr>
          <w:rFonts w:ascii="Arial" w:hAnsi="Arial" w:cs="Arial"/>
          <w:color w:val="FF0000"/>
          <w:sz w:val="22"/>
          <w:szCs w:val="22"/>
        </w:rPr>
      </w:pPr>
    </w:p>
    <w:p w14:paraId="2DAC2341" w14:textId="46852E2D" w:rsidR="006B4DEE" w:rsidRPr="006B4DEE" w:rsidRDefault="006B4DEE" w:rsidP="006B4DEE">
      <w:pPr>
        <w:rPr>
          <w:rFonts w:ascii="Arial" w:hAnsi="Arial" w:cs="Arial"/>
          <w:color w:val="FF0000"/>
          <w:sz w:val="22"/>
          <w:szCs w:val="22"/>
        </w:rPr>
      </w:pPr>
      <w:r w:rsidRPr="006B4DEE">
        <w:rPr>
          <w:rFonts w:ascii="Arial" w:hAnsi="Arial" w:cs="Arial"/>
          <w:color w:val="FF0000"/>
          <w:sz w:val="22"/>
          <w:szCs w:val="22"/>
        </w:rPr>
        <w:t xml:space="preserve">Garrison, D. R; Anderson, T; Archer, W. (2000) ‘Critical Inquiry in a Text-Based Environment: Computer Conferencing in Higher Education’. </w:t>
      </w:r>
      <w:r w:rsidRPr="006B4DEE">
        <w:rPr>
          <w:rFonts w:ascii="Arial" w:hAnsi="Arial" w:cs="Arial"/>
          <w:i/>
          <w:iCs/>
          <w:color w:val="FF0000"/>
          <w:sz w:val="22"/>
          <w:szCs w:val="22"/>
        </w:rPr>
        <w:t xml:space="preserve">The Internet and Higher Education, </w:t>
      </w:r>
      <w:r w:rsidRPr="006B4DEE">
        <w:rPr>
          <w:rFonts w:ascii="Arial" w:hAnsi="Arial" w:cs="Arial"/>
          <w:color w:val="FF0000"/>
          <w:sz w:val="22"/>
          <w:szCs w:val="22"/>
        </w:rPr>
        <w:t>2, pp 87-105</w:t>
      </w:r>
      <w:r>
        <w:rPr>
          <w:rFonts w:ascii="Arial" w:hAnsi="Arial" w:cs="Arial"/>
          <w:color w:val="FF0000"/>
          <w:sz w:val="22"/>
          <w:szCs w:val="22"/>
        </w:rPr>
        <w:t>.</w:t>
      </w:r>
    </w:p>
    <w:p w14:paraId="3FD13DE5" w14:textId="77777777" w:rsidR="006B4DEE" w:rsidRPr="006B4DEE" w:rsidRDefault="006B4DEE" w:rsidP="006B4DEE">
      <w:pPr>
        <w:rPr>
          <w:rFonts w:ascii="Calibri" w:hAnsi="Calibri" w:cs="Calibri"/>
          <w:color w:val="FF0000"/>
          <w:sz w:val="22"/>
          <w:szCs w:val="22"/>
        </w:rPr>
      </w:pPr>
    </w:p>
    <w:p w14:paraId="59404664" w14:textId="7E494125" w:rsidR="006B4DEE" w:rsidRPr="006B4DEE" w:rsidRDefault="006B4DEE" w:rsidP="006B4DEE">
      <w:pPr>
        <w:rPr>
          <w:rFonts w:ascii="Arial" w:hAnsi="Arial" w:cs="Arial"/>
          <w:color w:val="FF0000"/>
          <w:sz w:val="22"/>
          <w:szCs w:val="22"/>
        </w:rPr>
      </w:pPr>
      <w:r w:rsidRPr="006B4DEE">
        <w:rPr>
          <w:rFonts w:ascii="Arial" w:hAnsi="Arial" w:cs="Arial"/>
          <w:color w:val="FF0000"/>
          <w:sz w:val="22"/>
          <w:szCs w:val="22"/>
        </w:rPr>
        <w:t xml:space="preserve">Young, C; Perovic, N. (2016) ‘Rapid and Creative Course Design: As Easy as ABC?’ </w:t>
      </w:r>
      <w:r w:rsidRPr="006B4DEE">
        <w:rPr>
          <w:rFonts w:ascii="Arial" w:hAnsi="Arial" w:cs="Arial"/>
          <w:i/>
          <w:iCs/>
          <w:color w:val="FF0000"/>
          <w:sz w:val="22"/>
          <w:szCs w:val="22"/>
        </w:rPr>
        <w:t xml:space="preserve">Procedia- Social and Behavioural Sciences, </w:t>
      </w:r>
      <w:r w:rsidRPr="006B4DEE">
        <w:rPr>
          <w:rFonts w:ascii="Arial" w:hAnsi="Arial" w:cs="Arial"/>
          <w:color w:val="FF0000"/>
          <w:sz w:val="22"/>
          <w:szCs w:val="22"/>
        </w:rPr>
        <w:t>228, pp. 390-395</w:t>
      </w:r>
      <w:r>
        <w:rPr>
          <w:rFonts w:ascii="Arial" w:hAnsi="Arial" w:cs="Arial"/>
          <w:color w:val="FF0000"/>
          <w:sz w:val="22"/>
          <w:szCs w:val="22"/>
        </w:rPr>
        <w:t>.</w:t>
      </w:r>
      <w:r w:rsidRPr="006B4DEE">
        <w:rPr>
          <w:rFonts w:ascii="Arial" w:hAnsi="Arial" w:cs="Arial"/>
          <w:color w:val="FF0000"/>
          <w:sz w:val="22"/>
          <w:szCs w:val="22"/>
        </w:rPr>
        <w:t xml:space="preserve"> </w:t>
      </w:r>
    </w:p>
    <w:p w14:paraId="7E7E7088" w14:textId="77777777" w:rsidR="006B4DEE" w:rsidRPr="006B4DEE" w:rsidRDefault="006B4DEE">
      <w:pPr>
        <w:rPr>
          <w:rFonts w:ascii="Arial" w:hAnsi="Arial" w:cs="Arial"/>
          <w:sz w:val="22"/>
          <w:szCs w:val="22"/>
        </w:rPr>
      </w:pPr>
    </w:p>
    <w:sectPr w:rsidR="006B4DEE" w:rsidRPr="006B4DEE" w:rsidSect="000C7B1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471A1" w14:textId="77777777" w:rsidR="001D5A0E" w:rsidRDefault="001D5A0E">
      <w:r>
        <w:separator/>
      </w:r>
    </w:p>
  </w:endnote>
  <w:endnote w:type="continuationSeparator" w:id="0">
    <w:p w14:paraId="755FEF1A" w14:textId="77777777" w:rsidR="001D5A0E" w:rsidRDefault="001D5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4E3D7" w14:textId="77777777" w:rsidR="006B4DEE" w:rsidRDefault="006B4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219C8367" w:rsidR="00DA2044" w:rsidRDefault="00A92C9B" w:rsidP="0036379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563A9C">
      <w:rPr>
        <w:rFonts w:ascii="Arial" w:hAnsi="Arial" w:cs="Arial"/>
        <w:sz w:val="16"/>
        <w:szCs w:val="16"/>
      </w:rPr>
      <w:t>202</w:t>
    </w:r>
    <w:r w:rsidR="00C9323F">
      <w:rPr>
        <w:rFonts w:ascii="Arial" w:hAnsi="Arial" w:cs="Arial"/>
        <w:sz w:val="16"/>
        <w:szCs w:val="16"/>
      </w:rPr>
      <w:t>1</w:t>
    </w:r>
    <w:r w:rsidR="00563A9C">
      <w:rPr>
        <w:rFonts w:ascii="Arial" w:hAnsi="Arial" w:cs="Arial"/>
        <w:sz w:val="16"/>
        <w:szCs w:val="16"/>
      </w:rPr>
      <w:t>-202</w:t>
    </w:r>
    <w:r w:rsidR="00C9323F">
      <w:rPr>
        <w:rFonts w:ascii="Arial" w:hAnsi="Arial" w:cs="Arial"/>
        <w:sz w:val="16"/>
        <w:szCs w:val="16"/>
      </w:rPr>
      <w:t>2</w:t>
    </w:r>
    <w:r w:rsidR="00563A9C">
      <w:rPr>
        <w:rFonts w:ascii="Arial" w:hAnsi="Arial" w:cs="Arial"/>
        <w:sz w:val="16"/>
        <w:szCs w:val="16"/>
      </w:rPr>
      <w:t xml:space="preserve"> (v</w:t>
    </w:r>
    <w:r w:rsidR="009537CA">
      <w:rPr>
        <w:rFonts w:ascii="Arial" w:hAnsi="Arial" w:cs="Arial"/>
        <w:sz w:val="16"/>
        <w:szCs w:val="16"/>
      </w:rPr>
      <w:t>3</w:t>
    </w:r>
    <w:r w:rsidR="00370111">
      <w:rPr>
        <w:rFonts w:ascii="Arial" w:hAnsi="Arial" w:cs="Arial"/>
        <w:sz w:val="16"/>
        <w:szCs w:val="16"/>
      </w:rPr>
      <w:t xml:space="preserve">. </w:t>
    </w:r>
    <w:r w:rsidR="009537CA">
      <w:rPr>
        <w:rFonts w:ascii="Arial" w:hAnsi="Arial" w:cs="Arial"/>
        <w:sz w:val="16"/>
        <w:szCs w:val="16"/>
      </w:rPr>
      <w:t>March</w:t>
    </w:r>
    <w:r w:rsidR="00E63264">
      <w:rPr>
        <w:rFonts w:ascii="Arial" w:hAnsi="Arial" w:cs="Arial"/>
        <w:sz w:val="16"/>
        <w:szCs w:val="16"/>
      </w:rPr>
      <w:t xml:space="preserve"> </w:t>
    </w:r>
    <w:r w:rsidR="00C9323F">
      <w:rPr>
        <w:rFonts w:ascii="Arial" w:hAnsi="Arial" w:cs="Arial"/>
        <w:sz w:val="16"/>
        <w:szCs w:val="16"/>
      </w:rPr>
      <w:t>202</w:t>
    </w:r>
    <w:r w:rsidR="00E63264">
      <w:rPr>
        <w:rFonts w:ascii="Arial" w:hAnsi="Arial" w:cs="Arial"/>
        <w:sz w:val="16"/>
        <w:szCs w:val="16"/>
      </w:rPr>
      <w:t>2</w:t>
    </w:r>
    <w:r w:rsidR="00563A9C">
      <w:rPr>
        <w:rFonts w:ascii="Arial" w:hAnsi="Arial" w:cs="Arial"/>
        <w:sz w:val="16"/>
        <w:szCs w:val="16"/>
      </w:rPr>
      <w:t>)</w:t>
    </w:r>
    <w:r>
      <w:rPr>
        <w:rFonts w:ascii="Arial" w:hAnsi="Arial" w:cs="Arial"/>
        <w:sz w:val="16"/>
        <w:szCs w:val="16"/>
      </w:rPr>
      <w:tab/>
      <w:t xml:space="preserve">  </w:t>
    </w:r>
    <w:r w:rsidR="002E04F8">
      <w:rPr>
        <w:rFonts w:ascii="Arial" w:hAnsi="Arial" w:cs="Arial"/>
        <w:sz w:val="16"/>
        <w:szCs w:val="16"/>
      </w:rPr>
      <w:t xml:space="preserve"> </w:t>
    </w:r>
  </w:p>
  <w:p w14:paraId="7CDEC233" w14:textId="77777777" w:rsidR="00DA2044" w:rsidRDefault="001D5A0E" w:rsidP="00363792">
    <w:pPr>
      <w:pStyle w:val="Footer"/>
    </w:pPr>
  </w:p>
  <w:p w14:paraId="08CD2A46" w14:textId="77777777" w:rsidR="00DA2044" w:rsidRPr="00165D50" w:rsidRDefault="001D5A0E" w:rsidP="003637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EEDC4" w14:textId="77777777" w:rsidR="006B4DEE" w:rsidRDefault="006B4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65A59" w14:textId="77777777" w:rsidR="001D5A0E" w:rsidRDefault="001D5A0E">
      <w:r>
        <w:separator/>
      </w:r>
    </w:p>
  </w:footnote>
  <w:footnote w:type="continuationSeparator" w:id="0">
    <w:p w14:paraId="7794DDAB" w14:textId="77777777" w:rsidR="001D5A0E" w:rsidRDefault="001D5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6795" w14:textId="77777777" w:rsidR="006B4DEE" w:rsidRDefault="006B4D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011D5" w14:textId="77777777" w:rsidR="006B4DEE" w:rsidRDefault="006B4D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AEE87" w14:textId="77777777" w:rsidR="006B4DEE" w:rsidRDefault="006B4D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C5F4C"/>
    <w:multiLevelType w:val="hybridMultilevel"/>
    <w:tmpl w:val="4F6424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A41D08"/>
    <w:multiLevelType w:val="hybridMultilevel"/>
    <w:tmpl w:val="F692E16E"/>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 w15:restartNumberingAfterBreak="0">
    <w:nsid w:val="07B83E83"/>
    <w:multiLevelType w:val="hybridMultilevel"/>
    <w:tmpl w:val="C854F10C"/>
    <w:lvl w:ilvl="0" w:tplc="C7BE6FD4">
      <w:start w:val="1"/>
      <w:numFmt w:val="lowerRoman"/>
      <w:lvlText w:val="(%1)"/>
      <w:lvlJc w:val="left"/>
      <w:pPr>
        <w:ind w:left="1800" w:hanging="360"/>
      </w:p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 w15:restartNumberingAfterBreak="0">
    <w:nsid w:val="07F60B68"/>
    <w:multiLevelType w:val="hybridMultilevel"/>
    <w:tmpl w:val="6E4023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E4B09"/>
    <w:multiLevelType w:val="hybridMultilevel"/>
    <w:tmpl w:val="97C859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951549"/>
    <w:multiLevelType w:val="hybridMultilevel"/>
    <w:tmpl w:val="9B382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20153E"/>
    <w:multiLevelType w:val="hybridMultilevel"/>
    <w:tmpl w:val="5C1AC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DE0383"/>
    <w:multiLevelType w:val="hybridMultilevel"/>
    <w:tmpl w:val="AE2A0148"/>
    <w:lvl w:ilvl="0" w:tplc="64C8A558">
      <w:numFmt w:val="bullet"/>
      <w:lvlText w:val=""/>
      <w:lvlJc w:val="left"/>
      <w:pPr>
        <w:ind w:left="722" w:hanging="361"/>
      </w:pPr>
      <w:rPr>
        <w:rFonts w:ascii="Symbol" w:eastAsia="Symbol" w:hAnsi="Symbol" w:cs="Symbol" w:hint="default"/>
        <w:w w:val="100"/>
        <w:sz w:val="22"/>
        <w:szCs w:val="22"/>
        <w:lang w:val="en-GB" w:eastAsia="en-US" w:bidi="ar-SA"/>
      </w:rPr>
    </w:lvl>
    <w:lvl w:ilvl="1" w:tplc="B33A260C">
      <w:numFmt w:val="bullet"/>
      <w:lvlText w:val=""/>
      <w:lvlJc w:val="left"/>
      <w:pPr>
        <w:ind w:left="1082" w:hanging="361"/>
      </w:pPr>
      <w:rPr>
        <w:rFonts w:ascii="Symbol" w:eastAsia="Symbol" w:hAnsi="Symbol" w:cs="Symbol" w:hint="default"/>
        <w:w w:val="100"/>
        <w:sz w:val="22"/>
        <w:szCs w:val="22"/>
        <w:lang w:val="en-GB" w:eastAsia="en-US" w:bidi="ar-SA"/>
      </w:rPr>
    </w:lvl>
    <w:lvl w:ilvl="2" w:tplc="23249044">
      <w:numFmt w:val="bullet"/>
      <w:lvlText w:val="•"/>
      <w:lvlJc w:val="left"/>
      <w:pPr>
        <w:ind w:left="2029" w:hanging="361"/>
      </w:pPr>
      <w:rPr>
        <w:rFonts w:hint="default"/>
        <w:lang w:val="en-GB" w:eastAsia="en-US" w:bidi="ar-SA"/>
      </w:rPr>
    </w:lvl>
    <w:lvl w:ilvl="3" w:tplc="2A78A5A4">
      <w:numFmt w:val="bullet"/>
      <w:lvlText w:val="•"/>
      <w:lvlJc w:val="left"/>
      <w:pPr>
        <w:ind w:left="2977" w:hanging="361"/>
      </w:pPr>
      <w:rPr>
        <w:rFonts w:hint="default"/>
        <w:lang w:val="en-GB" w:eastAsia="en-US" w:bidi="ar-SA"/>
      </w:rPr>
    </w:lvl>
    <w:lvl w:ilvl="4" w:tplc="247051C0">
      <w:numFmt w:val="bullet"/>
      <w:lvlText w:val="•"/>
      <w:lvlJc w:val="left"/>
      <w:pPr>
        <w:ind w:left="3925" w:hanging="361"/>
      </w:pPr>
      <w:rPr>
        <w:rFonts w:hint="default"/>
        <w:lang w:val="en-GB" w:eastAsia="en-US" w:bidi="ar-SA"/>
      </w:rPr>
    </w:lvl>
    <w:lvl w:ilvl="5" w:tplc="8760DDE2">
      <w:numFmt w:val="bullet"/>
      <w:lvlText w:val="•"/>
      <w:lvlJc w:val="left"/>
      <w:pPr>
        <w:ind w:left="4873" w:hanging="361"/>
      </w:pPr>
      <w:rPr>
        <w:rFonts w:hint="default"/>
        <w:lang w:val="en-GB" w:eastAsia="en-US" w:bidi="ar-SA"/>
      </w:rPr>
    </w:lvl>
    <w:lvl w:ilvl="6" w:tplc="D7AC703A">
      <w:numFmt w:val="bullet"/>
      <w:lvlText w:val="•"/>
      <w:lvlJc w:val="left"/>
      <w:pPr>
        <w:ind w:left="5821" w:hanging="361"/>
      </w:pPr>
      <w:rPr>
        <w:rFonts w:hint="default"/>
        <w:lang w:val="en-GB" w:eastAsia="en-US" w:bidi="ar-SA"/>
      </w:rPr>
    </w:lvl>
    <w:lvl w:ilvl="7" w:tplc="03D8AD88">
      <w:numFmt w:val="bullet"/>
      <w:lvlText w:val="•"/>
      <w:lvlJc w:val="left"/>
      <w:pPr>
        <w:ind w:left="6769" w:hanging="361"/>
      </w:pPr>
      <w:rPr>
        <w:rFonts w:hint="default"/>
        <w:lang w:val="en-GB" w:eastAsia="en-US" w:bidi="ar-SA"/>
      </w:rPr>
    </w:lvl>
    <w:lvl w:ilvl="8" w:tplc="E1921E86">
      <w:numFmt w:val="bullet"/>
      <w:lvlText w:val="•"/>
      <w:lvlJc w:val="left"/>
      <w:pPr>
        <w:ind w:left="7717" w:hanging="361"/>
      </w:pPr>
      <w:rPr>
        <w:rFonts w:hint="default"/>
        <w:lang w:val="en-GB" w:eastAsia="en-US" w:bidi="ar-SA"/>
      </w:rPr>
    </w:lvl>
  </w:abstractNum>
  <w:abstractNum w:abstractNumId="8" w15:restartNumberingAfterBreak="0">
    <w:nsid w:val="131009C8"/>
    <w:multiLevelType w:val="hybridMultilevel"/>
    <w:tmpl w:val="E5688CCA"/>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9" w15:restartNumberingAfterBreak="0">
    <w:nsid w:val="14EE30CF"/>
    <w:multiLevelType w:val="hybridMultilevel"/>
    <w:tmpl w:val="5C989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A4162"/>
    <w:multiLevelType w:val="hybridMultilevel"/>
    <w:tmpl w:val="97C8594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0F636C4"/>
    <w:multiLevelType w:val="hybridMultilevel"/>
    <w:tmpl w:val="928A2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81A7D"/>
    <w:multiLevelType w:val="hybridMultilevel"/>
    <w:tmpl w:val="CBBA5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6925C1"/>
    <w:multiLevelType w:val="hybridMultilevel"/>
    <w:tmpl w:val="210C3B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942023"/>
    <w:multiLevelType w:val="hybridMultilevel"/>
    <w:tmpl w:val="97C8594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8075AE1"/>
    <w:multiLevelType w:val="hybridMultilevel"/>
    <w:tmpl w:val="6DD2AF3C"/>
    <w:lvl w:ilvl="0" w:tplc="64C8A558">
      <w:numFmt w:val="bullet"/>
      <w:lvlText w:val=""/>
      <w:lvlJc w:val="left"/>
      <w:pPr>
        <w:ind w:left="722" w:hanging="361"/>
      </w:pPr>
      <w:rPr>
        <w:rFonts w:ascii="Symbol" w:eastAsia="Symbol" w:hAnsi="Symbol" w:cs="Symbol" w:hint="default"/>
        <w:w w:val="100"/>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544E77"/>
    <w:multiLevelType w:val="hybridMultilevel"/>
    <w:tmpl w:val="C76E63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910C94"/>
    <w:multiLevelType w:val="hybridMultilevel"/>
    <w:tmpl w:val="5B762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9196938"/>
    <w:multiLevelType w:val="hybridMultilevel"/>
    <w:tmpl w:val="D4EC1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BB86AF2"/>
    <w:multiLevelType w:val="hybridMultilevel"/>
    <w:tmpl w:val="196CA5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F3A0642"/>
    <w:multiLevelType w:val="hybridMultilevel"/>
    <w:tmpl w:val="6E4023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DF415C"/>
    <w:multiLevelType w:val="hybridMultilevel"/>
    <w:tmpl w:val="3980415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0E57DC6"/>
    <w:multiLevelType w:val="hybridMultilevel"/>
    <w:tmpl w:val="D4488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123F17"/>
    <w:multiLevelType w:val="hybridMultilevel"/>
    <w:tmpl w:val="152A5E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ABD23E3"/>
    <w:multiLevelType w:val="hybridMultilevel"/>
    <w:tmpl w:val="C8887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521211"/>
    <w:multiLevelType w:val="hybridMultilevel"/>
    <w:tmpl w:val="6ED8EFBE"/>
    <w:lvl w:ilvl="0" w:tplc="64C8A558">
      <w:numFmt w:val="bullet"/>
      <w:lvlText w:val=""/>
      <w:lvlJc w:val="left"/>
      <w:pPr>
        <w:ind w:left="720" w:hanging="360"/>
      </w:pPr>
      <w:rPr>
        <w:rFonts w:ascii="Symbol" w:eastAsia="Symbol" w:hAnsi="Symbol" w:cs="Symbol" w:hint="default"/>
        <w:w w:val="100"/>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062690"/>
    <w:multiLevelType w:val="hybridMultilevel"/>
    <w:tmpl w:val="8528DECC"/>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8" w15:restartNumberingAfterBreak="0">
    <w:nsid w:val="4DE91FDD"/>
    <w:multiLevelType w:val="hybridMultilevel"/>
    <w:tmpl w:val="1AF0D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1D05E0"/>
    <w:multiLevelType w:val="hybridMultilevel"/>
    <w:tmpl w:val="4614B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5A5647"/>
    <w:multiLevelType w:val="hybridMultilevel"/>
    <w:tmpl w:val="71506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680981"/>
    <w:multiLevelType w:val="hybridMultilevel"/>
    <w:tmpl w:val="9F8C4E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3C4FF1"/>
    <w:multiLevelType w:val="hybridMultilevel"/>
    <w:tmpl w:val="7D742F7E"/>
    <w:lvl w:ilvl="0" w:tplc="08090001">
      <w:start w:val="1"/>
      <w:numFmt w:val="bullet"/>
      <w:lvlText w:val=""/>
      <w:lvlJc w:val="left"/>
      <w:pPr>
        <w:ind w:left="-2465" w:hanging="360"/>
      </w:pPr>
      <w:rPr>
        <w:rFonts w:ascii="Symbol" w:hAnsi="Symbol" w:hint="default"/>
      </w:rPr>
    </w:lvl>
    <w:lvl w:ilvl="1" w:tplc="08090003">
      <w:start w:val="1"/>
      <w:numFmt w:val="bullet"/>
      <w:lvlText w:val="o"/>
      <w:lvlJc w:val="left"/>
      <w:pPr>
        <w:ind w:left="-1745" w:hanging="360"/>
      </w:pPr>
      <w:rPr>
        <w:rFonts w:ascii="Courier New" w:hAnsi="Courier New" w:cs="Courier New" w:hint="default"/>
      </w:rPr>
    </w:lvl>
    <w:lvl w:ilvl="2" w:tplc="08090005">
      <w:start w:val="1"/>
      <w:numFmt w:val="bullet"/>
      <w:lvlText w:val=""/>
      <w:lvlJc w:val="left"/>
      <w:pPr>
        <w:ind w:left="-1025" w:hanging="360"/>
      </w:pPr>
      <w:rPr>
        <w:rFonts w:ascii="Wingdings" w:hAnsi="Wingdings" w:hint="default"/>
      </w:rPr>
    </w:lvl>
    <w:lvl w:ilvl="3" w:tplc="08090001">
      <w:start w:val="1"/>
      <w:numFmt w:val="bullet"/>
      <w:lvlText w:val=""/>
      <w:lvlJc w:val="left"/>
      <w:pPr>
        <w:ind w:left="-305" w:hanging="360"/>
      </w:pPr>
      <w:rPr>
        <w:rFonts w:ascii="Symbol" w:hAnsi="Symbol" w:hint="default"/>
      </w:rPr>
    </w:lvl>
    <w:lvl w:ilvl="4" w:tplc="08090003">
      <w:start w:val="1"/>
      <w:numFmt w:val="bullet"/>
      <w:lvlText w:val="o"/>
      <w:lvlJc w:val="left"/>
      <w:pPr>
        <w:ind w:left="415" w:hanging="360"/>
      </w:pPr>
      <w:rPr>
        <w:rFonts w:ascii="Courier New" w:hAnsi="Courier New" w:cs="Courier New" w:hint="default"/>
      </w:rPr>
    </w:lvl>
    <w:lvl w:ilvl="5" w:tplc="08090005">
      <w:start w:val="1"/>
      <w:numFmt w:val="bullet"/>
      <w:lvlText w:val=""/>
      <w:lvlJc w:val="left"/>
      <w:pPr>
        <w:ind w:left="1135" w:hanging="360"/>
      </w:pPr>
      <w:rPr>
        <w:rFonts w:ascii="Wingdings" w:hAnsi="Wingdings" w:hint="default"/>
      </w:rPr>
    </w:lvl>
    <w:lvl w:ilvl="6" w:tplc="08090001">
      <w:start w:val="1"/>
      <w:numFmt w:val="bullet"/>
      <w:lvlText w:val=""/>
      <w:lvlJc w:val="left"/>
      <w:pPr>
        <w:ind w:left="1855" w:hanging="360"/>
      </w:pPr>
      <w:rPr>
        <w:rFonts w:ascii="Symbol" w:hAnsi="Symbol" w:hint="default"/>
      </w:rPr>
    </w:lvl>
    <w:lvl w:ilvl="7" w:tplc="08090003">
      <w:start w:val="1"/>
      <w:numFmt w:val="bullet"/>
      <w:lvlText w:val="o"/>
      <w:lvlJc w:val="left"/>
      <w:pPr>
        <w:ind w:left="2575" w:hanging="360"/>
      </w:pPr>
      <w:rPr>
        <w:rFonts w:ascii="Courier New" w:hAnsi="Courier New" w:cs="Courier New" w:hint="default"/>
      </w:rPr>
    </w:lvl>
    <w:lvl w:ilvl="8" w:tplc="08090005">
      <w:start w:val="1"/>
      <w:numFmt w:val="bullet"/>
      <w:lvlText w:val=""/>
      <w:lvlJc w:val="left"/>
      <w:pPr>
        <w:ind w:left="3295" w:hanging="360"/>
      </w:pPr>
      <w:rPr>
        <w:rFonts w:ascii="Wingdings" w:hAnsi="Wingdings" w:hint="default"/>
      </w:rPr>
    </w:lvl>
  </w:abstractNum>
  <w:abstractNum w:abstractNumId="33" w15:restartNumberingAfterBreak="0">
    <w:nsid w:val="5A320549"/>
    <w:multiLevelType w:val="hybridMultilevel"/>
    <w:tmpl w:val="F93E60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FA16DAC"/>
    <w:multiLevelType w:val="hybridMultilevel"/>
    <w:tmpl w:val="0A78EF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5FB73163"/>
    <w:multiLevelType w:val="hybridMultilevel"/>
    <w:tmpl w:val="B778E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B32BEF"/>
    <w:multiLevelType w:val="hybridMultilevel"/>
    <w:tmpl w:val="6EAC4E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F0268F"/>
    <w:multiLevelType w:val="hybridMultilevel"/>
    <w:tmpl w:val="F0E633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3071912"/>
    <w:multiLevelType w:val="hybridMultilevel"/>
    <w:tmpl w:val="0B94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5A494C"/>
    <w:multiLevelType w:val="hybridMultilevel"/>
    <w:tmpl w:val="5678A3CC"/>
    <w:lvl w:ilvl="0" w:tplc="08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7A89388B"/>
    <w:multiLevelType w:val="hybridMultilevel"/>
    <w:tmpl w:val="E72E948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BD05D6"/>
    <w:multiLevelType w:val="hybridMultilevel"/>
    <w:tmpl w:val="14209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0"/>
  </w:num>
  <w:num w:numId="2">
    <w:abstractNumId w:val="37"/>
  </w:num>
  <w:num w:numId="3">
    <w:abstractNumId w:val="6"/>
  </w:num>
  <w:num w:numId="4">
    <w:abstractNumId w:val="1"/>
  </w:num>
  <w:num w:numId="5">
    <w:abstractNumId w:val="28"/>
  </w:num>
  <w:num w:numId="6">
    <w:abstractNumId w:val="39"/>
  </w:num>
  <w:num w:numId="7">
    <w:abstractNumId w:val="23"/>
  </w:num>
  <w:num w:numId="8">
    <w:abstractNumId w:val="7"/>
  </w:num>
  <w:num w:numId="9">
    <w:abstractNumId w:val="3"/>
  </w:num>
  <w:num w:numId="10">
    <w:abstractNumId w:val="21"/>
  </w:num>
  <w:num w:numId="11">
    <w:abstractNumId w:val="31"/>
  </w:num>
  <w:num w:numId="12">
    <w:abstractNumId w:val="4"/>
  </w:num>
  <w:num w:numId="13">
    <w:abstractNumId w:val="19"/>
  </w:num>
  <w:num w:numId="14">
    <w:abstractNumId w:val="33"/>
  </w:num>
  <w:num w:numId="15">
    <w:abstractNumId w:val="38"/>
  </w:num>
  <w:num w:numId="16">
    <w:abstractNumId w:val="25"/>
  </w:num>
  <w:num w:numId="17">
    <w:abstractNumId w:val="35"/>
  </w:num>
  <w:num w:numId="18">
    <w:abstractNumId w:val="34"/>
  </w:num>
  <w:num w:numId="19">
    <w:abstractNumId w:val="2"/>
    <w:lvlOverride w:ilvl="0">
      <w:startOverride w:val="1"/>
    </w:lvlOverride>
    <w:lvlOverride w:ilvl="1"/>
    <w:lvlOverride w:ilvl="2"/>
    <w:lvlOverride w:ilvl="3"/>
    <w:lvlOverride w:ilvl="4"/>
    <w:lvlOverride w:ilvl="5"/>
    <w:lvlOverride w:ilvl="6"/>
    <w:lvlOverride w:ilvl="7"/>
    <w:lvlOverride w:ilvl="8"/>
  </w:num>
  <w:num w:numId="20">
    <w:abstractNumId w:val="32"/>
  </w:num>
  <w:num w:numId="21">
    <w:abstractNumId w:val="5"/>
  </w:num>
  <w:num w:numId="22">
    <w:abstractNumId w:val="13"/>
  </w:num>
  <w:num w:numId="23">
    <w:abstractNumId w:val="22"/>
  </w:num>
  <w:num w:numId="24">
    <w:abstractNumId w:val="41"/>
  </w:num>
  <w:num w:numId="25">
    <w:abstractNumId w:val="11"/>
  </w:num>
  <w:num w:numId="26">
    <w:abstractNumId w:val="42"/>
  </w:num>
  <w:num w:numId="27">
    <w:abstractNumId w:val="17"/>
  </w:num>
  <w:num w:numId="28">
    <w:abstractNumId w:val="40"/>
  </w:num>
  <w:num w:numId="29">
    <w:abstractNumId w:val="36"/>
  </w:num>
  <w:num w:numId="30">
    <w:abstractNumId w:val="24"/>
  </w:num>
  <w:num w:numId="31">
    <w:abstractNumId w:val="14"/>
  </w:num>
  <w:num w:numId="32">
    <w:abstractNumId w:val="10"/>
  </w:num>
  <w:num w:numId="33">
    <w:abstractNumId w:val="9"/>
  </w:num>
  <w:num w:numId="34">
    <w:abstractNumId w:val="16"/>
  </w:num>
  <w:num w:numId="35">
    <w:abstractNumId w:val="18"/>
  </w:num>
  <w:num w:numId="36">
    <w:abstractNumId w:val="12"/>
  </w:num>
  <w:num w:numId="37">
    <w:abstractNumId w:val="0"/>
  </w:num>
  <w:num w:numId="38">
    <w:abstractNumId w:val="24"/>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29"/>
  </w:num>
  <w:num w:numId="42">
    <w:abstractNumId w:val="30"/>
  </w:num>
  <w:num w:numId="43">
    <w:abstractNumId w:val="15"/>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0AD9"/>
    <w:rsid w:val="00013A09"/>
    <w:rsid w:val="00017C1F"/>
    <w:rsid w:val="00026E9C"/>
    <w:rsid w:val="00031C67"/>
    <w:rsid w:val="000458ED"/>
    <w:rsid w:val="00045E96"/>
    <w:rsid w:val="00052545"/>
    <w:rsid w:val="00057E75"/>
    <w:rsid w:val="00061ACC"/>
    <w:rsid w:val="0006318D"/>
    <w:rsid w:val="00065448"/>
    <w:rsid w:val="00071F15"/>
    <w:rsid w:val="000765B1"/>
    <w:rsid w:val="00091369"/>
    <w:rsid w:val="00092969"/>
    <w:rsid w:val="000A7C7B"/>
    <w:rsid w:val="000B1DDD"/>
    <w:rsid w:val="000B20D2"/>
    <w:rsid w:val="000C2888"/>
    <w:rsid w:val="000C334B"/>
    <w:rsid w:val="000C4D38"/>
    <w:rsid w:val="000C556A"/>
    <w:rsid w:val="000C5CCD"/>
    <w:rsid w:val="000C7B17"/>
    <w:rsid w:val="000D7F42"/>
    <w:rsid w:val="000E1C7E"/>
    <w:rsid w:val="000E4218"/>
    <w:rsid w:val="000E77F1"/>
    <w:rsid w:val="001138FC"/>
    <w:rsid w:val="00113EBB"/>
    <w:rsid w:val="0011605A"/>
    <w:rsid w:val="00116454"/>
    <w:rsid w:val="00121B81"/>
    <w:rsid w:val="00121E94"/>
    <w:rsid w:val="001258EB"/>
    <w:rsid w:val="00127A75"/>
    <w:rsid w:val="00130BD0"/>
    <w:rsid w:val="00144C00"/>
    <w:rsid w:val="001610C6"/>
    <w:rsid w:val="00165E29"/>
    <w:rsid w:val="00182ABC"/>
    <w:rsid w:val="00184120"/>
    <w:rsid w:val="00187BE7"/>
    <w:rsid w:val="00193981"/>
    <w:rsid w:val="00195154"/>
    <w:rsid w:val="00197FD9"/>
    <w:rsid w:val="001A1BDA"/>
    <w:rsid w:val="001A74E5"/>
    <w:rsid w:val="001B2731"/>
    <w:rsid w:val="001B292D"/>
    <w:rsid w:val="001B637C"/>
    <w:rsid w:val="001D3B56"/>
    <w:rsid w:val="001D5A0E"/>
    <w:rsid w:val="001D6039"/>
    <w:rsid w:val="001D6791"/>
    <w:rsid w:val="001F0A2A"/>
    <w:rsid w:val="001F0EFC"/>
    <w:rsid w:val="001F1CEE"/>
    <w:rsid w:val="001F32FE"/>
    <w:rsid w:val="00202B25"/>
    <w:rsid w:val="00206149"/>
    <w:rsid w:val="00206A31"/>
    <w:rsid w:val="002076CF"/>
    <w:rsid w:val="00215F35"/>
    <w:rsid w:val="00221089"/>
    <w:rsid w:val="00221C29"/>
    <w:rsid w:val="00223F81"/>
    <w:rsid w:val="00227067"/>
    <w:rsid w:val="00227FD3"/>
    <w:rsid w:val="00231DC5"/>
    <w:rsid w:val="002328D6"/>
    <w:rsid w:val="002406B0"/>
    <w:rsid w:val="00241B5E"/>
    <w:rsid w:val="00251F82"/>
    <w:rsid w:val="00262AD0"/>
    <w:rsid w:val="002643AE"/>
    <w:rsid w:val="00266138"/>
    <w:rsid w:val="00270A41"/>
    <w:rsid w:val="00271090"/>
    <w:rsid w:val="00272563"/>
    <w:rsid w:val="0027388C"/>
    <w:rsid w:val="00273B44"/>
    <w:rsid w:val="002776C7"/>
    <w:rsid w:val="002825BC"/>
    <w:rsid w:val="00291FD5"/>
    <w:rsid w:val="002925B1"/>
    <w:rsid w:val="00292F31"/>
    <w:rsid w:val="002A1CAF"/>
    <w:rsid w:val="002A4E21"/>
    <w:rsid w:val="002A51D8"/>
    <w:rsid w:val="002A63C7"/>
    <w:rsid w:val="002B10B3"/>
    <w:rsid w:val="002B5160"/>
    <w:rsid w:val="002B51DA"/>
    <w:rsid w:val="002C083B"/>
    <w:rsid w:val="002C346F"/>
    <w:rsid w:val="002C4A5C"/>
    <w:rsid w:val="002D0807"/>
    <w:rsid w:val="002D139C"/>
    <w:rsid w:val="002D681E"/>
    <w:rsid w:val="002E04F8"/>
    <w:rsid w:val="002F33BF"/>
    <w:rsid w:val="002F6C0C"/>
    <w:rsid w:val="002F790D"/>
    <w:rsid w:val="002F7A20"/>
    <w:rsid w:val="00312667"/>
    <w:rsid w:val="00314FCC"/>
    <w:rsid w:val="00315B72"/>
    <w:rsid w:val="00316853"/>
    <w:rsid w:val="00317820"/>
    <w:rsid w:val="0032221C"/>
    <w:rsid w:val="0032304A"/>
    <w:rsid w:val="00323BB7"/>
    <w:rsid w:val="00324E89"/>
    <w:rsid w:val="003261AF"/>
    <w:rsid w:val="00340264"/>
    <w:rsid w:val="0034344E"/>
    <w:rsid w:val="0034384E"/>
    <w:rsid w:val="003462CF"/>
    <w:rsid w:val="00353D44"/>
    <w:rsid w:val="003642BB"/>
    <w:rsid w:val="003658F5"/>
    <w:rsid w:val="00366EF7"/>
    <w:rsid w:val="003674E3"/>
    <w:rsid w:val="00370111"/>
    <w:rsid w:val="003717F6"/>
    <w:rsid w:val="00371C36"/>
    <w:rsid w:val="00373084"/>
    <w:rsid w:val="003736B2"/>
    <w:rsid w:val="0037794B"/>
    <w:rsid w:val="00380096"/>
    <w:rsid w:val="00384A03"/>
    <w:rsid w:val="00385CC1"/>
    <w:rsid w:val="00387026"/>
    <w:rsid w:val="00394339"/>
    <w:rsid w:val="003A4E2C"/>
    <w:rsid w:val="003A5FDF"/>
    <w:rsid w:val="003A6D72"/>
    <w:rsid w:val="003B21FC"/>
    <w:rsid w:val="003B3BC3"/>
    <w:rsid w:val="003C371B"/>
    <w:rsid w:val="003D3FE1"/>
    <w:rsid w:val="003E6FF0"/>
    <w:rsid w:val="003E7D4C"/>
    <w:rsid w:val="003F3E7F"/>
    <w:rsid w:val="003F7239"/>
    <w:rsid w:val="00402B7B"/>
    <w:rsid w:val="00403974"/>
    <w:rsid w:val="00406A98"/>
    <w:rsid w:val="00407515"/>
    <w:rsid w:val="004143D9"/>
    <w:rsid w:val="004210F0"/>
    <w:rsid w:val="004276D8"/>
    <w:rsid w:val="00432522"/>
    <w:rsid w:val="004340DF"/>
    <w:rsid w:val="004417B9"/>
    <w:rsid w:val="004419D1"/>
    <w:rsid w:val="004447A3"/>
    <w:rsid w:val="00447BFD"/>
    <w:rsid w:val="00450B42"/>
    <w:rsid w:val="00452B52"/>
    <w:rsid w:val="00452EAD"/>
    <w:rsid w:val="00454FC3"/>
    <w:rsid w:val="00454FDD"/>
    <w:rsid w:val="004602AA"/>
    <w:rsid w:val="004609BD"/>
    <w:rsid w:val="00470557"/>
    <w:rsid w:val="004922FF"/>
    <w:rsid w:val="00497AEC"/>
    <w:rsid w:val="004A4E7E"/>
    <w:rsid w:val="004A5FE2"/>
    <w:rsid w:val="004B62BF"/>
    <w:rsid w:val="004C2202"/>
    <w:rsid w:val="004C2AEF"/>
    <w:rsid w:val="004D40D8"/>
    <w:rsid w:val="004D492B"/>
    <w:rsid w:val="004D4B4B"/>
    <w:rsid w:val="004D5D6F"/>
    <w:rsid w:val="004E013A"/>
    <w:rsid w:val="004F28DA"/>
    <w:rsid w:val="004F68D4"/>
    <w:rsid w:val="0050367E"/>
    <w:rsid w:val="005043BF"/>
    <w:rsid w:val="00506754"/>
    <w:rsid w:val="0050771D"/>
    <w:rsid w:val="00515320"/>
    <w:rsid w:val="00517F7F"/>
    <w:rsid w:val="00526DA9"/>
    <w:rsid w:val="005406ED"/>
    <w:rsid w:val="005419CA"/>
    <w:rsid w:val="00547098"/>
    <w:rsid w:val="005507CD"/>
    <w:rsid w:val="00554C98"/>
    <w:rsid w:val="0055500E"/>
    <w:rsid w:val="005605D3"/>
    <w:rsid w:val="00563A9C"/>
    <w:rsid w:val="00566070"/>
    <w:rsid w:val="00571EBC"/>
    <w:rsid w:val="0057281B"/>
    <w:rsid w:val="00573ADC"/>
    <w:rsid w:val="005775F0"/>
    <w:rsid w:val="005802BC"/>
    <w:rsid w:val="005859FB"/>
    <w:rsid w:val="005978D8"/>
    <w:rsid w:val="005A3A41"/>
    <w:rsid w:val="005A7B3C"/>
    <w:rsid w:val="005B0E3D"/>
    <w:rsid w:val="005B77DE"/>
    <w:rsid w:val="005C0ACD"/>
    <w:rsid w:val="005C0C77"/>
    <w:rsid w:val="005C2FF6"/>
    <w:rsid w:val="005C5B18"/>
    <w:rsid w:val="005D2A01"/>
    <w:rsid w:val="005D2A40"/>
    <w:rsid w:val="005D4588"/>
    <w:rsid w:val="005E1A06"/>
    <w:rsid w:val="005E5537"/>
    <w:rsid w:val="005F0A61"/>
    <w:rsid w:val="005F2CC9"/>
    <w:rsid w:val="005F57FB"/>
    <w:rsid w:val="005F61BD"/>
    <w:rsid w:val="00600F71"/>
    <w:rsid w:val="00601B31"/>
    <w:rsid w:val="00602D7E"/>
    <w:rsid w:val="0060430A"/>
    <w:rsid w:val="00604C34"/>
    <w:rsid w:val="0061690E"/>
    <w:rsid w:val="006225C0"/>
    <w:rsid w:val="00635845"/>
    <w:rsid w:val="00640E72"/>
    <w:rsid w:val="006508CB"/>
    <w:rsid w:val="00657FFC"/>
    <w:rsid w:val="00666D8A"/>
    <w:rsid w:val="00671040"/>
    <w:rsid w:val="00674856"/>
    <w:rsid w:val="0067713C"/>
    <w:rsid w:val="00680449"/>
    <w:rsid w:val="00682E22"/>
    <w:rsid w:val="00686F7E"/>
    <w:rsid w:val="00694971"/>
    <w:rsid w:val="006A09B7"/>
    <w:rsid w:val="006A0ADD"/>
    <w:rsid w:val="006A3740"/>
    <w:rsid w:val="006A59E4"/>
    <w:rsid w:val="006A6028"/>
    <w:rsid w:val="006B4DEE"/>
    <w:rsid w:val="006C056E"/>
    <w:rsid w:val="006C19EB"/>
    <w:rsid w:val="006C1E27"/>
    <w:rsid w:val="006C2CF3"/>
    <w:rsid w:val="006C6275"/>
    <w:rsid w:val="006E1AAE"/>
    <w:rsid w:val="006E2755"/>
    <w:rsid w:val="006E75D9"/>
    <w:rsid w:val="006F016F"/>
    <w:rsid w:val="006F20CD"/>
    <w:rsid w:val="006F7D7F"/>
    <w:rsid w:val="0070232B"/>
    <w:rsid w:val="0070736D"/>
    <w:rsid w:val="00711936"/>
    <w:rsid w:val="007126C9"/>
    <w:rsid w:val="00714612"/>
    <w:rsid w:val="00722221"/>
    <w:rsid w:val="00725AC3"/>
    <w:rsid w:val="0073548F"/>
    <w:rsid w:val="00735C04"/>
    <w:rsid w:val="007414E0"/>
    <w:rsid w:val="0074483D"/>
    <w:rsid w:val="007504F8"/>
    <w:rsid w:val="00754033"/>
    <w:rsid w:val="00757B44"/>
    <w:rsid w:val="00767207"/>
    <w:rsid w:val="00780744"/>
    <w:rsid w:val="00782116"/>
    <w:rsid w:val="00785EE7"/>
    <w:rsid w:val="00787156"/>
    <w:rsid w:val="00787E1A"/>
    <w:rsid w:val="00790D95"/>
    <w:rsid w:val="00792133"/>
    <w:rsid w:val="00794576"/>
    <w:rsid w:val="007A4C1F"/>
    <w:rsid w:val="007B437A"/>
    <w:rsid w:val="007C3028"/>
    <w:rsid w:val="007D2897"/>
    <w:rsid w:val="007D2DA1"/>
    <w:rsid w:val="007E1929"/>
    <w:rsid w:val="007E44AC"/>
    <w:rsid w:val="007E562C"/>
    <w:rsid w:val="007F33E9"/>
    <w:rsid w:val="007F6282"/>
    <w:rsid w:val="00800570"/>
    <w:rsid w:val="008066E5"/>
    <w:rsid w:val="00813DD1"/>
    <w:rsid w:val="00816727"/>
    <w:rsid w:val="00821B6B"/>
    <w:rsid w:val="00826C8A"/>
    <w:rsid w:val="00827DFA"/>
    <w:rsid w:val="00834B27"/>
    <w:rsid w:val="008365F8"/>
    <w:rsid w:val="00836972"/>
    <w:rsid w:val="00841246"/>
    <w:rsid w:val="00844DD9"/>
    <w:rsid w:val="00850F28"/>
    <w:rsid w:val="0086139C"/>
    <w:rsid w:val="00867257"/>
    <w:rsid w:val="00873CB8"/>
    <w:rsid w:val="0088210B"/>
    <w:rsid w:val="00884177"/>
    <w:rsid w:val="00890D3B"/>
    <w:rsid w:val="00896142"/>
    <w:rsid w:val="008A4605"/>
    <w:rsid w:val="008C0DAA"/>
    <w:rsid w:val="008D54D3"/>
    <w:rsid w:val="008F363C"/>
    <w:rsid w:val="008F5172"/>
    <w:rsid w:val="00902DAB"/>
    <w:rsid w:val="00904997"/>
    <w:rsid w:val="0090748B"/>
    <w:rsid w:val="00907783"/>
    <w:rsid w:val="009147E2"/>
    <w:rsid w:val="009212AB"/>
    <w:rsid w:val="00941A20"/>
    <w:rsid w:val="00941B1F"/>
    <w:rsid w:val="009444C2"/>
    <w:rsid w:val="009478C5"/>
    <w:rsid w:val="00951376"/>
    <w:rsid w:val="00951892"/>
    <w:rsid w:val="00952510"/>
    <w:rsid w:val="009530CB"/>
    <w:rsid w:val="009537CA"/>
    <w:rsid w:val="00960F1D"/>
    <w:rsid w:val="00960F75"/>
    <w:rsid w:val="0096241B"/>
    <w:rsid w:val="0096330C"/>
    <w:rsid w:val="009637E0"/>
    <w:rsid w:val="00964916"/>
    <w:rsid w:val="00964EF9"/>
    <w:rsid w:val="00965F90"/>
    <w:rsid w:val="009674A0"/>
    <w:rsid w:val="00970D87"/>
    <w:rsid w:val="00973552"/>
    <w:rsid w:val="00976B39"/>
    <w:rsid w:val="00982139"/>
    <w:rsid w:val="0098792A"/>
    <w:rsid w:val="00992706"/>
    <w:rsid w:val="009A016C"/>
    <w:rsid w:val="009A1DA5"/>
    <w:rsid w:val="009B281B"/>
    <w:rsid w:val="009C319F"/>
    <w:rsid w:val="009C37B8"/>
    <w:rsid w:val="009D140B"/>
    <w:rsid w:val="009D2EF2"/>
    <w:rsid w:val="009D3BEF"/>
    <w:rsid w:val="009D3E84"/>
    <w:rsid w:val="009E4DE8"/>
    <w:rsid w:val="009F09A4"/>
    <w:rsid w:val="009F3FE3"/>
    <w:rsid w:val="009F63FD"/>
    <w:rsid w:val="00A0622D"/>
    <w:rsid w:val="00A1681E"/>
    <w:rsid w:val="00A20EE8"/>
    <w:rsid w:val="00A27094"/>
    <w:rsid w:val="00A27123"/>
    <w:rsid w:val="00A37317"/>
    <w:rsid w:val="00A4007F"/>
    <w:rsid w:val="00A41B5F"/>
    <w:rsid w:val="00A5581E"/>
    <w:rsid w:val="00A565C3"/>
    <w:rsid w:val="00A64BC0"/>
    <w:rsid w:val="00A65BA8"/>
    <w:rsid w:val="00A65BC3"/>
    <w:rsid w:val="00A6691A"/>
    <w:rsid w:val="00A702DC"/>
    <w:rsid w:val="00A756B7"/>
    <w:rsid w:val="00A7703F"/>
    <w:rsid w:val="00A82405"/>
    <w:rsid w:val="00A92A59"/>
    <w:rsid w:val="00A92C9B"/>
    <w:rsid w:val="00A94162"/>
    <w:rsid w:val="00AA29CC"/>
    <w:rsid w:val="00AA401E"/>
    <w:rsid w:val="00AA4960"/>
    <w:rsid w:val="00AA51B4"/>
    <w:rsid w:val="00AA55BB"/>
    <w:rsid w:val="00AB1959"/>
    <w:rsid w:val="00AB394E"/>
    <w:rsid w:val="00AB41C4"/>
    <w:rsid w:val="00AC1A42"/>
    <w:rsid w:val="00AC2330"/>
    <w:rsid w:val="00AD0084"/>
    <w:rsid w:val="00AD164C"/>
    <w:rsid w:val="00AD37BE"/>
    <w:rsid w:val="00AD7D7F"/>
    <w:rsid w:val="00AE3C68"/>
    <w:rsid w:val="00AE5EB5"/>
    <w:rsid w:val="00AF7518"/>
    <w:rsid w:val="00B0283D"/>
    <w:rsid w:val="00B21671"/>
    <w:rsid w:val="00B2214E"/>
    <w:rsid w:val="00B24CDD"/>
    <w:rsid w:val="00B306DC"/>
    <w:rsid w:val="00B34FB1"/>
    <w:rsid w:val="00B42958"/>
    <w:rsid w:val="00B4450D"/>
    <w:rsid w:val="00B474D1"/>
    <w:rsid w:val="00B5404A"/>
    <w:rsid w:val="00B55820"/>
    <w:rsid w:val="00B55DB3"/>
    <w:rsid w:val="00B62E12"/>
    <w:rsid w:val="00B66FA1"/>
    <w:rsid w:val="00B7194F"/>
    <w:rsid w:val="00B748A1"/>
    <w:rsid w:val="00B75BEC"/>
    <w:rsid w:val="00B87386"/>
    <w:rsid w:val="00B9370A"/>
    <w:rsid w:val="00BA0814"/>
    <w:rsid w:val="00BA1652"/>
    <w:rsid w:val="00BB4741"/>
    <w:rsid w:val="00BB600E"/>
    <w:rsid w:val="00BB638D"/>
    <w:rsid w:val="00BC70D9"/>
    <w:rsid w:val="00BD315F"/>
    <w:rsid w:val="00BF1022"/>
    <w:rsid w:val="00BF60F1"/>
    <w:rsid w:val="00C00144"/>
    <w:rsid w:val="00C02CCF"/>
    <w:rsid w:val="00C03013"/>
    <w:rsid w:val="00C23CFD"/>
    <w:rsid w:val="00C24306"/>
    <w:rsid w:val="00C269CD"/>
    <w:rsid w:val="00C32FF1"/>
    <w:rsid w:val="00C34547"/>
    <w:rsid w:val="00C357C1"/>
    <w:rsid w:val="00C43961"/>
    <w:rsid w:val="00C447A7"/>
    <w:rsid w:val="00C45251"/>
    <w:rsid w:val="00C465D4"/>
    <w:rsid w:val="00C47368"/>
    <w:rsid w:val="00C51374"/>
    <w:rsid w:val="00C55E3F"/>
    <w:rsid w:val="00C601A3"/>
    <w:rsid w:val="00C60353"/>
    <w:rsid w:val="00C62A5B"/>
    <w:rsid w:val="00C70212"/>
    <w:rsid w:val="00C75DC5"/>
    <w:rsid w:val="00C76C6F"/>
    <w:rsid w:val="00C77B6F"/>
    <w:rsid w:val="00C818F3"/>
    <w:rsid w:val="00C84A61"/>
    <w:rsid w:val="00C911A3"/>
    <w:rsid w:val="00C9323F"/>
    <w:rsid w:val="00CA3BDF"/>
    <w:rsid w:val="00CA62C0"/>
    <w:rsid w:val="00CB0AA9"/>
    <w:rsid w:val="00CB550B"/>
    <w:rsid w:val="00CB5820"/>
    <w:rsid w:val="00CC063F"/>
    <w:rsid w:val="00CC0D50"/>
    <w:rsid w:val="00CC2F24"/>
    <w:rsid w:val="00CC6C57"/>
    <w:rsid w:val="00CE13B5"/>
    <w:rsid w:val="00CE19E7"/>
    <w:rsid w:val="00CE7CFC"/>
    <w:rsid w:val="00CF166F"/>
    <w:rsid w:val="00CF4499"/>
    <w:rsid w:val="00D0264A"/>
    <w:rsid w:val="00D05C58"/>
    <w:rsid w:val="00D06432"/>
    <w:rsid w:val="00D07A8A"/>
    <w:rsid w:val="00D10E07"/>
    <w:rsid w:val="00D115DC"/>
    <w:rsid w:val="00D14EFD"/>
    <w:rsid w:val="00D20D4C"/>
    <w:rsid w:val="00D212A4"/>
    <w:rsid w:val="00D21AEB"/>
    <w:rsid w:val="00D22AFD"/>
    <w:rsid w:val="00D3334A"/>
    <w:rsid w:val="00D33C5B"/>
    <w:rsid w:val="00D352BC"/>
    <w:rsid w:val="00D41545"/>
    <w:rsid w:val="00D434E8"/>
    <w:rsid w:val="00D449BB"/>
    <w:rsid w:val="00D46F7C"/>
    <w:rsid w:val="00D51BDA"/>
    <w:rsid w:val="00D5489B"/>
    <w:rsid w:val="00D57DD9"/>
    <w:rsid w:val="00D94C80"/>
    <w:rsid w:val="00D95828"/>
    <w:rsid w:val="00D97ACB"/>
    <w:rsid w:val="00D97B7A"/>
    <w:rsid w:val="00DA3E9D"/>
    <w:rsid w:val="00DA6BB6"/>
    <w:rsid w:val="00DB0F12"/>
    <w:rsid w:val="00DB401A"/>
    <w:rsid w:val="00DB7F97"/>
    <w:rsid w:val="00DC198B"/>
    <w:rsid w:val="00DC300A"/>
    <w:rsid w:val="00DC3A4C"/>
    <w:rsid w:val="00DC7B75"/>
    <w:rsid w:val="00DD5066"/>
    <w:rsid w:val="00DD6F29"/>
    <w:rsid w:val="00DD7AA6"/>
    <w:rsid w:val="00DE5416"/>
    <w:rsid w:val="00DF0A6E"/>
    <w:rsid w:val="00DF592A"/>
    <w:rsid w:val="00DF5D48"/>
    <w:rsid w:val="00DF5DDA"/>
    <w:rsid w:val="00E0236B"/>
    <w:rsid w:val="00E05EA3"/>
    <w:rsid w:val="00E06AA8"/>
    <w:rsid w:val="00E13F28"/>
    <w:rsid w:val="00E2166A"/>
    <w:rsid w:val="00E22017"/>
    <w:rsid w:val="00E256B8"/>
    <w:rsid w:val="00E31088"/>
    <w:rsid w:val="00E33643"/>
    <w:rsid w:val="00E33DEA"/>
    <w:rsid w:val="00E37C3C"/>
    <w:rsid w:val="00E37F92"/>
    <w:rsid w:val="00E52B20"/>
    <w:rsid w:val="00E61E3F"/>
    <w:rsid w:val="00E63264"/>
    <w:rsid w:val="00E65A78"/>
    <w:rsid w:val="00E80326"/>
    <w:rsid w:val="00E865CF"/>
    <w:rsid w:val="00E873F8"/>
    <w:rsid w:val="00E90C32"/>
    <w:rsid w:val="00E9158E"/>
    <w:rsid w:val="00E93697"/>
    <w:rsid w:val="00EA0CBD"/>
    <w:rsid w:val="00EA1309"/>
    <w:rsid w:val="00EA1573"/>
    <w:rsid w:val="00EA2582"/>
    <w:rsid w:val="00EA610D"/>
    <w:rsid w:val="00EA63AD"/>
    <w:rsid w:val="00EB108E"/>
    <w:rsid w:val="00EB2161"/>
    <w:rsid w:val="00EB7981"/>
    <w:rsid w:val="00EC0BEA"/>
    <w:rsid w:val="00EE071A"/>
    <w:rsid w:val="00EE41C4"/>
    <w:rsid w:val="00EE6DE8"/>
    <w:rsid w:val="00EE756C"/>
    <w:rsid w:val="00EF0957"/>
    <w:rsid w:val="00F002CE"/>
    <w:rsid w:val="00F0186F"/>
    <w:rsid w:val="00F12C7A"/>
    <w:rsid w:val="00F15565"/>
    <w:rsid w:val="00F16FA2"/>
    <w:rsid w:val="00F20DE6"/>
    <w:rsid w:val="00F25334"/>
    <w:rsid w:val="00F27AD6"/>
    <w:rsid w:val="00F331E8"/>
    <w:rsid w:val="00F33D38"/>
    <w:rsid w:val="00F4325A"/>
    <w:rsid w:val="00F4698B"/>
    <w:rsid w:val="00F55C8D"/>
    <w:rsid w:val="00F728B9"/>
    <w:rsid w:val="00F743E8"/>
    <w:rsid w:val="00F8509A"/>
    <w:rsid w:val="00F91FC1"/>
    <w:rsid w:val="00FB3AEF"/>
    <w:rsid w:val="00FB4734"/>
    <w:rsid w:val="00FB473B"/>
    <w:rsid w:val="00FB723E"/>
    <w:rsid w:val="00FB7C22"/>
    <w:rsid w:val="00FC5858"/>
    <w:rsid w:val="00FD0418"/>
    <w:rsid w:val="00FD6698"/>
    <w:rsid w:val="00FD7639"/>
    <w:rsid w:val="27AB0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6B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paragraph" w:styleId="NormalWeb">
    <w:name w:val="Normal (Web)"/>
    <w:basedOn w:val="Normal"/>
    <w:uiPriority w:val="99"/>
    <w:unhideWhenUsed/>
    <w:rsid w:val="00BB638D"/>
    <w:pPr>
      <w:spacing w:before="100" w:beforeAutospacing="1" w:after="100" w:afterAutospacing="1"/>
    </w:pPr>
  </w:style>
  <w:style w:type="paragraph" w:styleId="BodyText">
    <w:name w:val="Body Text"/>
    <w:basedOn w:val="Normal"/>
    <w:link w:val="BodyTextChar"/>
    <w:uiPriority w:val="1"/>
    <w:qFormat/>
    <w:rsid w:val="00BB638D"/>
    <w:pPr>
      <w:widowControl w:val="0"/>
      <w:autoSpaceDE w:val="0"/>
      <w:autoSpaceDN w:val="0"/>
    </w:pPr>
    <w:rPr>
      <w:rFonts w:ascii="Arial" w:eastAsia="Arial" w:hAnsi="Arial" w:cs="Arial"/>
      <w:sz w:val="22"/>
      <w:szCs w:val="22"/>
      <w:lang w:eastAsia="en-US"/>
    </w:rPr>
  </w:style>
  <w:style w:type="character" w:customStyle="1" w:styleId="BodyTextChar">
    <w:name w:val="Body Text Char"/>
    <w:basedOn w:val="DefaultParagraphFont"/>
    <w:link w:val="BodyText"/>
    <w:uiPriority w:val="1"/>
    <w:rsid w:val="00BB638D"/>
    <w:rPr>
      <w:rFonts w:ascii="Arial" w:eastAsia="Arial" w:hAnsi="Arial" w:cs="Arial"/>
    </w:rPr>
  </w:style>
  <w:style w:type="paragraph" w:styleId="NoSpacing">
    <w:name w:val="No Spacing"/>
    <w:uiPriority w:val="1"/>
    <w:qFormat/>
    <w:rsid w:val="00DD5066"/>
    <w:pPr>
      <w:spacing w:after="0" w:line="240" w:lineRule="auto"/>
    </w:pPr>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9C37B8"/>
    <w:pPr>
      <w:spacing w:after="120" w:line="480" w:lineRule="auto"/>
      <w:ind w:left="283"/>
    </w:pPr>
  </w:style>
  <w:style w:type="character" w:customStyle="1" w:styleId="BodyTextIndent2Char">
    <w:name w:val="Body Text Indent 2 Char"/>
    <w:basedOn w:val="DefaultParagraphFont"/>
    <w:link w:val="BodyTextIndent2"/>
    <w:uiPriority w:val="99"/>
    <w:rsid w:val="009C37B8"/>
    <w:rPr>
      <w:rFonts w:ascii="Times New Roman" w:eastAsia="Times New Roman" w:hAnsi="Times New Roman" w:cs="Times New Roman"/>
      <w:sz w:val="24"/>
      <w:szCs w:val="24"/>
      <w:lang w:eastAsia="en-GB"/>
    </w:rPr>
  </w:style>
  <w:style w:type="paragraph" w:styleId="Revision">
    <w:name w:val="Revision"/>
    <w:hidden/>
    <w:uiPriority w:val="99"/>
    <w:semiHidden/>
    <w:rsid w:val="0096330C"/>
    <w:pPr>
      <w:spacing w:after="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F1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867257"/>
  </w:style>
  <w:style w:type="character" w:styleId="CommentReference">
    <w:name w:val="annotation reference"/>
    <w:uiPriority w:val="99"/>
    <w:semiHidden/>
    <w:unhideWhenUsed/>
    <w:rsid w:val="0067713C"/>
    <w:rPr>
      <w:sz w:val="16"/>
      <w:szCs w:val="16"/>
    </w:rPr>
  </w:style>
  <w:style w:type="paragraph" w:styleId="CommentText">
    <w:name w:val="annotation text"/>
    <w:basedOn w:val="Normal"/>
    <w:link w:val="CommentTextChar"/>
    <w:uiPriority w:val="99"/>
    <w:semiHidden/>
    <w:unhideWhenUsed/>
    <w:rsid w:val="0067713C"/>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67713C"/>
    <w:rPr>
      <w:rFonts w:ascii="Calibri" w:eastAsia="Calibri" w:hAnsi="Calibri" w:cs="Times New Roman"/>
      <w:sz w:val="20"/>
      <w:szCs w:val="20"/>
    </w:rPr>
  </w:style>
  <w:style w:type="character" w:customStyle="1" w:styleId="normaltextrun">
    <w:name w:val="normaltextrun"/>
    <w:basedOn w:val="DefaultParagraphFont"/>
    <w:rsid w:val="0098792A"/>
  </w:style>
  <w:style w:type="paragraph" w:styleId="CommentSubject">
    <w:name w:val="annotation subject"/>
    <w:basedOn w:val="CommentText"/>
    <w:next w:val="CommentText"/>
    <w:link w:val="CommentSubjectChar"/>
    <w:uiPriority w:val="99"/>
    <w:semiHidden/>
    <w:unhideWhenUsed/>
    <w:rsid w:val="00AC1A42"/>
    <w:rPr>
      <w:rFonts w:ascii="Times New Roman" w:eastAsia="Times New Roman" w:hAnsi="Times New Roman"/>
      <w:b/>
      <w:bCs/>
      <w:lang w:eastAsia="en-GB"/>
    </w:rPr>
  </w:style>
  <w:style w:type="character" w:customStyle="1" w:styleId="CommentSubjectChar">
    <w:name w:val="Comment Subject Char"/>
    <w:basedOn w:val="CommentTextChar"/>
    <w:link w:val="CommentSubject"/>
    <w:uiPriority w:val="99"/>
    <w:semiHidden/>
    <w:rsid w:val="00AC1A42"/>
    <w:rPr>
      <w:rFonts w:ascii="Times New Roman" w:eastAsia="Times New Roman" w:hAnsi="Times New Roman" w:cs="Times New Roman"/>
      <w:b/>
      <w:bCs/>
      <w:sz w:val="20"/>
      <w:szCs w:val="20"/>
      <w:lang w:eastAsia="en-GB"/>
    </w:rPr>
  </w:style>
  <w:style w:type="paragraph" w:customStyle="1" w:styleId="xmsonormal">
    <w:name w:val="x_msonormal"/>
    <w:basedOn w:val="Normal"/>
    <w:rsid w:val="00D14EFD"/>
    <w:pPr>
      <w:spacing w:before="100" w:beforeAutospacing="1" w:after="100" w:afterAutospacing="1"/>
    </w:pPr>
  </w:style>
  <w:style w:type="paragraph" w:customStyle="1" w:styleId="xmsolistparagraph">
    <w:name w:val="x_msolistparagraph"/>
    <w:basedOn w:val="Normal"/>
    <w:rsid w:val="00D14E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456666">
      <w:bodyDiv w:val="1"/>
      <w:marLeft w:val="0"/>
      <w:marRight w:val="0"/>
      <w:marTop w:val="0"/>
      <w:marBottom w:val="0"/>
      <w:divBdr>
        <w:top w:val="none" w:sz="0" w:space="0" w:color="auto"/>
        <w:left w:val="none" w:sz="0" w:space="0" w:color="auto"/>
        <w:bottom w:val="none" w:sz="0" w:space="0" w:color="auto"/>
        <w:right w:val="none" w:sz="0" w:space="0" w:color="auto"/>
      </w:divBdr>
    </w:div>
    <w:div w:id="350375111">
      <w:bodyDiv w:val="1"/>
      <w:marLeft w:val="0"/>
      <w:marRight w:val="0"/>
      <w:marTop w:val="0"/>
      <w:marBottom w:val="0"/>
      <w:divBdr>
        <w:top w:val="none" w:sz="0" w:space="0" w:color="auto"/>
        <w:left w:val="none" w:sz="0" w:space="0" w:color="auto"/>
        <w:bottom w:val="none" w:sz="0" w:space="0" w:color="auto"/>
        <w:right w:val="none" w:sz="0" w:space="0" w:color="auto"/>
      </w:divBdr>
    </w:div>
    <w:div w:id="1309478791">
      <w:bodyDiv w:val="1"/>
      <w:marLeft w:val="0"/>
      <w:marRight w:val="0"/>
      <w:marTop w:val="0"/>
      <w:marBottom w:val="0"/>
      <w:divBdr>
        <w:top w:val="none" w:sz="0" w:space="0" w:color="auto"/>
        <w:left w:val="none" w:sz="0" w:space="0" w:color="auto"/>
        <w:bottom w:val="none" w:sz="0" w:space="0" w:color="auto"/>
        <w:right w:val="none" w:sz="0" w:space="0" w:color="auto"/>
      </w:divBdr>
    </w:div>
    <w:div w:id="209789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about:blan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6248BD5D-139B-4A06-A0FA-7DC85FCCF635}">
  <ds:schemaRefs>
    <ds:schemaRef ds:uri="http://schemas.openxmlformats.org/officeDocument/2006/bibliography"/>
  </ds:schemaRefs>
</ds:datastoreItem>
</file>

<file path=customXml/itemProps4.xml><?xml version="1.0" encoding="utf-8"?>
<ds:datastoreItem xmlns:ds="http://schemas.openxmlformats.org/officeDocument/2006/customXml" ds:itemID="{CBD6B7DA-CE04-4A5E-93AD-01BC4CD53626}"/>
</file>

<file path=docProps/app.xml><?xml version="1.0" encoding="utf-8"?>
<Properties xmlns="http://schemas.openxmlformats.org/officeDocument/2006/extended-properties" xmlns:vt="http://schemas.openxmlformats.org/officeDocument/2006/docPropsVTypes">
  <Template>Normal</Template>
  <TotalTime>2</TotalTime>
  <Pages>18</Pages>
  <Words>5684</Words>
  <Characters>32401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Pedley, Gillian E</cp:lastModifiedBy>
  <cp:revision>3</cp:revision>
  <dcterms:created xsi:type="dcterms:W3CDTF">2022-12-09T17:16:00Z</dcterms:created>
  <dcterms:modified xsi:type="dcterms:W3CDTF">2022-12-09T17:17:00Z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KU08649@kingston.ac.uk</vt:lpwstr>
  </property>
  <property fmtid="{D5CDD505-2E9C-101B-9397-08002B2CF9AE}" pid="11" name="MSIP_Label_3b551598-29da-492a-8b9f-8358cd43dd03_SetDate">
    <vt:lpwstr>2021-10-06T13:53:00.8804480Z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1f5a223e-590e-4d55-90fd-5b60aae2b0bc</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