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149EA8E" w:rsidR="00A92C9B" w:rsidRPr="00DA2044" w:rsidRDefault="00300F2E" w:rsidP="19D8514F">
      <w:pPr>
        <w:rPr>
          <w:noProof/>
        </w:rPr>
      </w:pPr>
      <w:r>
        <w:rPr>
          <w:noProof/>
        </w:rPr>
        <w:drawing>
          <wp:anchor distT="0" distB="0" distL="114300" distR="114300" simplePos="0" relativeHeight="251658240" behindDoc="1" locked="0" layoutInCell="1" allowOverlap="1" wp14:anchorId="0EF9A8FF" wp14:editId="7DF49159">
            <wp:simplePos x="0" y="0"/>
            <wp:positionH relativeFrom="column">
              <wp:posOffset>-381000</wp:posOffset>
            </wp:positionH>
            <wp:positionV relativeFrom="paragraph">
              <wp:posOffset>180975</wp:posOffset>
            </wp:positionV>
            <wp:extent cx="1581150" cy="1581150"/>
            <wp:effectExtent l="0" t="0" r="0" b="0"/>
            <wp:wrapTight wrapText="bothSides">
              <wp:wrapPolygon edited="0">
                <wp:start x="0" y="0"/>
                <wp:lineTo x="0" y="21263"/>
                <wp:lineTo x="21263" y="21263"/>
                <wp:lineTo x="212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anchor>
        </w:drawing>
      </w:r>
      <w:r w:rsidR="51763D8C">
        <w:rPr>
          <w:noProof/>
        </w:rPr>
        <w:drawing>
          <wp:inline distT="0" distB="0" distL="0" distR="0" wp14:anchorId="6152723A" wp14:editId="2388EAD4">
            <wp:extent cx="2612208" cy="1421150"/>
            <wp:effectExtent l="0" t="0" r="0" b="0"/>
            <wp:docPr id="2017762046" name="Picture 201776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7762046"/>
                    <pic:cNvPicPr/>
                  </pic:nvPicPr>
                  <pic:blipFill>
                    <a:blip r:embed="rId12">
                      <a:extLst>
                        <a:ext uri="{28A0092B-C50C-407E-A947-70E740481C1C}">
                          <a14:useLocalDpi xmlns:a14="http://schemas.microsoft.com/office/drawing/2010/main" val="0"/>
                        </a:ext>
                      </a:extLst>
                    </a:blip>
                    <a:stretch>
                      <a:fillRect/>
                    </a:stretch>
                  </pic:blipFill>
                  <pic:spPr>
                    <a:xfrm>
                      <a:off x="0" y="0"/>
                      <a:ext cx="2612208" cy="1421150"/>
                    </a:xfrm>
                    <a:prstGeom prst="rect">
                      <a:avLst/>
                    </a:prstGeom>
                  </pic:spPr>
                </pic:pic>
              </a:graphicData>
            </a:graphic>
          </wp:inline>
        </w:drawing>
      </w:r>
    </w:p>
    <w:p w14:paraId="16E28216" w14:textId="44B06255" w:rsidR="00A92C9B" w:rsidRPr="00DA2044" w:rsidRDefault="00A92C9B" w:rsidP="19D8514F">
      <w:r>
        <w:br/>
      </w:r>
    </w:p>
    <w:p w14:paraId="0AA54ED3" w14:textId="25997ACB"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22A7A999" w:rsidR="00A92C9B" w:rsidRPr="00DA2044" w:rsidRDefault="00A92C9B" w:rsidP="00A92C9B">
      <w:pPr>
        <w:rPr>
          <w:rFonts w:ascii="Arial" w:hAnsi="Arial" w:cs="Arial"/>
          <w:b/>
        </w:rPr>
      </w:pPr>
    </w:p>
    <w:p w14:paraId="45E7C22E" w14:textId="77777777" w:rsidR="00300F2E" w:rsidRDefault="00300F2E" w:rsidP="00A92C9B">
      <w:pPr>
        <w:rPr>
          <w:rFonts w:ascii="Arial" w:hAnsi="Arial" w:cs="Arial"/>
          <w:b/>
          <w:sz w:val="36"/>
        </w:rPr>
      </w:pPr>
    </w:p>
    <w:p w14:paraId="1CC1533B" w14:textId="77777777" w:rsidR="00300F2E" w:rsidRPr="00963AB6" w:rsidRDefault="00300F2E" w:rsidP="00A92C9B">
      <w:pPr>
        <w:rPr>
          <w:rFonts w:asciiTheme="minorHAnsi" w:hAnsiTheme="minorHAnsi" w:cstheme="minorHAnsi"/>
          <w:b/>
          <w:sz w:val="36"/>
        </w:rPr>
      </w:pPr>
    </w:p>
    <w:p w14:paraId="57675CD5" w14:textId="67114643" w:rsidR="00A92C9B" w:rsidRPr="00963AB6" w:rsidRDefault="00A92C9B" w:rsidP="00A92C9B">
      <w:pPr>
        <w:rPr>
          <w:rFonts w:asciiTheme="minorHAnsi" w:hAnsiTheme="minorHAnsi" w:cstheme="minorHAnsi"/>
          <w:b/>
          <w:sz w:val="36"/>
          <w:szCs w:val="36"/>
        </w:rPr>
      </w:pPr>
      <w:r w:rsidRPr="00963AB6">
        <w:rPr>
          <w:rFonts w:asciiTheme="minorHAnsi" w:hAnsiTheme="minorHAnsi" w:cstheme="minorHAnsi"/>
          <w:b/>
          <w:sz w:val="36"/>
          <w:szCs w:val="36"/>
        </w:rPr>
        <w:t>Programme Specification</w:t>
      </w:r>
      <w:r w:rsidRPr="00963AB6">
        <w:rPr>
          <w:rFonts w:asciiTheme="minorHAnsi" w:hAnsiTheme="minorHAnsi" w:cstheme="minorHAnsi"/>
          <w:b/>
          <w:sz w:val="36"/>
          <w:szCs w:val="36"/>
        </w:rPr>
        <w:fldChar w:fldCharType="begin"/>
      </w:r>
      <w:r w:rsidRPr="00963AB6">
        <w:rPr>
          <w:rFonts w:asciiTheme="minorHAnsi" w:hAnsiTheme="minorHAnsi" w:cstheme="minorHAnsi"/>
          <w:sz w:val="36"/>
          <w:szCs w:val="36"/>
        </w:rPr>
        <w:instrText xml:space="preserve"> XE "</w:instrText>
      </w:r>
      <w:r w:rsidRPr="00963AB6">
        <w:rPr>
          <w:rFonts w:asciiTheme="minorHAnsi" w:hAnsiTheme="minorHAnsi" w:cstheme="minorHAnsi"/>
          <w:noProof/>
          <w:sz w:val="36"/>
          <w:szCs w:val="36"/>
        </w:rPr>
        <w:instrText>Programme Specification</w:instrText>
      </w:r>
      <w:r w:rsidRPr="00963AB6">
        <w:rPr>
          <w:rFonts w:asciiTheme="minorHAnsi" w:hAnsiTheme="minorHAnsi" w:cstheme="minorHAnsi"/>
          <w:sz w:val="36"/>
          <w:szCs w:val="36"/>
        </w:rPr>
        <w:instrText xml:space="preserve">" </w:instrText>
      </w:r>
      <w:r w:rsidRPr="00963AB6">
        <w:rPr>
          <w:rFonts w:asciiTheme="minorHAnsi" w:hAnsiTheme="minorHAnsi" w:cstheme="minorHAnsi"/>
          <w:b/>
          <w:sz w:val="36"/>
          <w:szCs w:val="36"/>
        </w:rPr>
        <w:fldChar w:fldCharType="end"/>
      </w:r>
    </w:p>
    <w:p w14:paraId="33613DBB" w14:textId="77777777" w:rsidR="00A92C9B" w:rsidRPr="00963AB6" w:rsidRDefault="00A92C9B" w:rsidP="00A92C9B">
      <w:pPr>
        <w:rPr>
          <w:rFonts w:asciiTheme="minorHAnsi" w:hAnsiTheme="minorHAnsi" w:cstheme="minorHAnsi"/>
          <w:b/>
          <w:sz w:val="28"/>
        </w:rPr>
      </w:pPr>
    </w:p>
    <w:p w14:paraId="348A0D6B" w14:textId="77777777" w:rsidR="00A92C9B" w:rsidRPr="00963AB6" w:rsidRDefault="00A92C9B" w:rsidP="00A92C9B">
      <w:pPr>
        <w:rPr>
          <w:rFonts w:asciiTheme="minorHAnsi" w:hAnsiTheme="minorHAnsi" w:cstheme="minorHAnsi"/>
          <w:b/>
          <w:sz w:val="28"/>
        </w:rPr>
      </w:pPr>
    </w:p>
    <w:p w14:paraId="2F319D96" w14:textId="3C260EEA" w:rsidR="00A92C9B" w:rsidRPr="00963AB6" w:rsidRDefault="00A92C9B" w:rsidP="7391B2DE">
      <w:pPr>
        <w:rPr>
          <w:rFonts w:asciiTheme="minorHAnsi" w:hAnsiTheme="minorHAnsi" w:cstheme="minorHAnsi"/>
          <w:b/>
          <w:bCs/>
          <w:sz w:val="28"/>
          <w:szCs w:val="28"/>
        </w:rPr>
      </w:pPr>
      <w:r w:rsidRPr="00963AB6">
        <w:rPr>
          <w:rFonts w:asciiTheme="minorHAnsi" w:hAnsiTheme="minorHAnsi" w:cstheme="minorHAnsi"/>
          <w:b/>
          <w:bCs/>
          <w:sz w:val="28"/>
          <w:szCs w:val="28"/>
        </w:rPr>
        <w:t>Title of Course:</w:t>
      </w:r>
      <w:r w:rsidR="65B83FC2" w:rsidRPr="00963AB6">
        <w:rPr>
          <w:rFonts w:asciiTheme="minorHAnsi" w:hAnsiTheme="minorHAnsi" w:cstheme="minorHAnsi"/>
          <w:b/>
          <w:bCs/>
          <w:sz w:val="28"/>
          <w:szCs w:val="28"/>
        </w:rPr>
        <w:t xml:space="preserve"> BA (Hons) Dance and Drama Top Up</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6175D375" w:rsidR="00970D87" w:rsidRDefault="00970D87" w:rsidP="00300F2E">
      <w:pPr>
        <w:tabs>
          <w:tab w:val="left" w:pos="3405"/>
        </w:tabs>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10DB0C04">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4FF2BBD6" w:rsidR="00A92C9B" w:rsidRPr="00963AB6" w:rsidRDefault="3257F3A1" w:rsidP="00AD72D1">
            <w:pPr>
              <w:widowControl w:val="0"/>
              <w:tabs>
                <w:tab w:val="center" w:pos="4153"/>
                <w:tab w:val="right" w:pos="9072"/>
              </w:tabs>
              <w:rPr>
                <w:rFonts w:asciiTheme="minorHAnsi" w:hAnsiTheme="minorHAnsi" w:cstheme="minorHAnsi"/>
                <w:snapToGrid w:val="0"/>
                <w:sz w:val="22"/>
                <w:szCs w:val="22"/>
              </w:rPr>
            </w:pPr>
            <w:r w:rsidRPr="00963AB6">
              <w:rPr>
                <w:rFonts w:asciiTheme="minorHAnsi" w:hAnsiTheme="minorHAnsi" w:cstheme="minorHAnsi"/>
                <w:sz w:val="22"/>
                <w:szCs w:val="22"/>
              </w:rPr>
              <w:t>Jan 2022</w:t>
            </w:r>
          </w:p>
        </w:tc>
      </w:tr>
      <w:tr w:rsidR="00A92C9B" w:rsidRPr="00970D87" w14:paraId="40A8A796" w14:textId="77777777" w:rsidTr="10DB0C04">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6913F30C" w:rsidR="00A92C9B" w:rsidRPr="00963AB6" w:rsidRDefault="10DB0C04" w:rsidP="10DB0C04">
            <w:pPr>
              <w:widowControl w:val="0"/>
              <w:tabs>
                <w:tab w:val="center" w:pos="4153"/>
                <w:tab w:val="right" w:pos="9072"/>
              </w:tabs>
              <w:rPr>
                <w:rFonts w:asciiTheme="minorHAnsi" w:hAnsiTheme="minorHAnsi" w:cstheme="minorHAnsi"/>
                <w:snapToGrid w:val="0"/>
                <w:sz w:val="22"/>
                <w:szCs w:val="22"/>
              </w:rPr>
            </w:pPr>
            <w:r w:rsidRPr="00963AB6">
              <w:rPr>
                <w:rFonts w:asciiTheme="minorHAnsi" w:hAnsiTheme="minorHAnsi" w:cstheme="minorHAnsi"/>
                <w:sz w:val="22"/>
                <w:szCs w:val="22"/>
              </w:rPr>
              <w:t>n/a</w:t>
            </w:r>
          </w:p>
        </w:tc>
      </w:tr>
      <w:tr w:rsidR="00A92C9B" w:rsidRPr="00970D87" w14:paraId="27FE6953" w14:textId="77777777" w:rsidTr="10DB0C04">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CF90A16" w:rsidR="00A92C9B" w:rsidRPr="00963AB6" w:rsidRDefault="1E91BF18" w:rsidP="00AD72D1">
            <w:pPr>
              <w:widowControl w:val="0"/>
              <w:tabs>
                <w:tab w:val="center" w:pos="4153"/>
                <w:tab w:val="right" w:pos="9072"/>
              </w:tabs>
              <w:rPr>
                <w:rFonts w:asciiTheme="minorHAnsi" w:hAnsiTheme="minorHAnsi" w:cstheme="minorHAnsi"/>
                <w:snapToGrid w:val="0"/>
                <w:sz w:val="22"/>
                <w:szCs w:val="22"/>
              </w:rPr>
            </w:pPr>
            <w:r w:rsidRPr="00963AB6">
              <w:rPr>
                <w:rFonts w:asciiTheme="minorHAnsi" w:hAnsiTheme="minorHAnsi" w:cstheme="minorHAnsi"/>
                <w:sz w:val="22"/>
                <w:szCs w:val="22"/>
              </w:rPr>
              <w:t>Sept 2022</w:t>
            </w:r>
          </w:p>
        </w:tc>
      </w:tr>
      <w:tr w:rsidR="00A92C9B" w:rsidRPr="00970D87" w14:paraId="1472B3C2" w14:textId="77777777" w:rsidTr="10DB0C04">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1DB5CB7D" w:rsidR="00A92C9B" w:rsidRPr="00963AB6" w:rsidRDefault="1D55CDCD" w:rsidP="00AD72D1">
            <w:pPr>
              <w:widowControl w:val="0"/>
              <w:tabs>
                <w:tab w:val="center" w:pos="4153"/>
                <w:tab w:val="right" w:pos="9072"/>
              </w:tabs>
              <w:rPr>
                <w:rFonts w:asciiTheme="minorHAnsi" w:hAnsiTheme="minorHAnsi" w:cstheme="minorHAnsi"/>
                <w:snapToGrid w:val="0"/>
                <w:sz w:val="22"/>
                <w:szCs w:val="22"/>
              </w:rPr>
            </w:pPr>
            <w:r w:rsidRPr="00963AB6">
              <w:rPr>
                <w:rFonts w:asciiTheme="minorHAnsi" w:hAnsiTheme="minorHAnsi" w:cstheme="minorHAnsi"/>
                <w:sz w:val="22"/>
                <w:szCs w:val="22"/>
              </w:rPr>
              <w:t>1</w:t>
            </w:r>
          </w:p>
        </w:tc>
      </w:tr>
      <w:tr w:rsidR="00A92C9B" w:rsidRPr="00970D87" w14:paraId="3B8AD0C2" w14:textId="77777777" w:rsidTr="10DB0C04">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306A31BA" w:rsidR="00A92C9B" w:rsidRPr="00963AB6" w:rsidRDefault="1A55CB33" w:rsidP="00AD72D1">
            <w:pPr>
              <w:widowControl w:val="0"/>
              <w:tabs>
                <w:tab w:val="center" w:pos="4153"/>
                <w:tab w:val="right" w:pos="9072"/>
              </w:tabs>
              <w:rPr>
                <w:rFonts w:asciiTheme="minorHAnsi" w:hAnsiTheme="minorHAnsi" w:cstheme="minorHAnsi"/>
                <w:snapToGrid w:val="0"/>
                <w:sz w:val="22"/>
                <w:szCs w:val="22"/>
              </w:rPr>
            </w:pPr>
            <w:r w:rsidRPr="00963AB6">
              <w:rPr>
                <w:rFonts w:asciiTheme="minorHAnsi" w:hAnsiTheme="minorHAnsi" w:cstheme="minorHAnsi"/>
                <w:snapToGrid w:val="0"/>
                <w:sz w:val="22"/>
                <w:szCs w:val="22"/>
              </w:rPr>
              <w:t>The School of Arts</w:t>
            </w:r>
          </w:p>
        </w:tc>
      </w:tr>
      <w:tr w:rsidR="00A92C9B" w:rsidRPr="00970D87" w14:paraId="55C24DE8" w14:textId="77777777" w:rsidTr="10DB0C04">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555BDD6F" w:rsidR="00A92C9B" w:rsidRPr="00963AB6" w:rsidRDefault="00EF0A00" w:rsidP="00AD72D1">
            <w:pPr>
              <w:widowControl w:val="0"/>
              <w:tabs>
                <w:tab w:val="center" w:pos="4153"/>
                <w:tab w:val="right" w:pos="9072"/>
              </w:tabs>
              <w:rPr>
                <w:rFonts w:asciiTheme="minorHAnsi" w:hAnsiTheme="minorHAnsi" w:cstheme="minorHAnsi"/>
                <w:snapToGrid w:val="0"/>
                <w:sz w:val="22"/>
                <w:szCs w:val="22"/>
              </w:rPr>
            </w:pPr>
            <w:r w:rsidRPr="00963AB6">
              <w:rPr>
                <w:rFonts w:asciiTheme="minorHAnsi" w:hAnsiTheme="minorHAnsi" w:cstheme="minorHAnsi"/>
                <w:snapToGrid w:val="0"/>
                <w:sz w:val="22"/>
                <w:szCs w:val="22"/>
              </w:rPr>
              <w:t>Kington School of Art</w:t>
            </w:r>
          </w:p>
        </w:tc>
      </w:tr>
      <w:tr w:rsidR="00A92C9B" w:rsidRPr="00970D87" w14:paraId="04BA7C5F" w14:textId="77777777" w:rsidTr="10DB0C04">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4565AC8B" w:rsidR="00A92C9B" w:rsidRPr="00963AB6" w:rsidRDefault="00EF0A00" w:rsidP="00AD72D1">
            <w:pPr>
              <w:widowControl w:val="0"/>
              <w:tabs>
                <w:tab w:val="center" w:pos="4153"/>
                <w:tab w:val="right" w:pos="9072"/>
              </w:tabs>
              <w:rPr>
                <w:rFonts w:asciiTheme="minorHAnsi" w:hAnsiTheme="minorHAnsi" w:cstheme="minorHAnsi"/>
                <w:snapToGrid w:val="0"/>
                <w:sz w:val="22"/>
                <w:szCs w:val="22"/>
              </w:rPr>
            </w:pPr>
            <w:r w:rsidRPr="00963AB6">
              <w:rPr>
                <w:rFonts w:asciiTheme="minorHAnsi" w:hAnsiTheme="minorHAnsi" w:cstheme="minorHAnsi"/>
                <w:snapToGrid w:val="0"/>
                <w:sz w:val="22"/>
                <w:szCs w:val="22"/>
              </w:rPr>
              <w:t>Dance and Drama</w:t>
            </w:r>
          </w:p>
        </w:tc>
      </w:tr>
      <w:tr w:rsidR="00A92C9B" w:rsidRPr="00970D87" w14:paraId="66C9B42C" w14:textId="77777777" w:rsidTr="10DB0C04">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0B173628" w:rsidR="00A92C9B" w:rsidRPr="00963AB6" w:rsidRDefault="3E88A05F" w:rsidP="00AD72D1">
            <w:pPr>
              <w:widowControl w:val="0"/>
              <w:tabs>
                <w:tab w:val="center" w:pos="4153"/>
                <w:tab w:val="right" w:pos="9072"/>
              </w:tabs>
              <w:rPr>
                <w:rFonts w:asciiTheme="minorHAnsi" w:hAnsiTheme="minorHAnsi" w:cstheme="minorHAnsi"/>
                <w:snapToGrid w:val="0"/>
                <w:sz w:val="22"/>
                <w:szCs w:val="22"/>
              </w:rPr>
            </w:pPr>
            <w:r w:rsidRPr="00963AB6">
              <w:rPr>
                <w:rFonts w:asciiTheme="minorHAnsi" w:hAnsiTheme="minorHAnsi" w:cstheme="minorHAnsi"/>
                <w:sz w:val="22"/>
                <w:szCs w:val="22"/>
              </w:rPr>
              <w:t>Edinburgh College</w:t>
            </w:r>
          </w:p>
        </w:tc>
      </w:tr>
    </w:tbl>
    <w:p w14:paraId="4F0F480A" w14:textId="184B9781" w:rsidR="005A3592" w:rsidRDefault="005A3592" w:rsidP="00A92C9B">
      <w:pPr>
        <w:rPr>
          <w:rFonts w:ascii="Arial" w:hAnsi="Arial" w:cs="Arial"/>
        </w:rPr>
      </w:pPr>
    </w:p>
    <w:p w14:paraId="26FFEA9C" w14:textId="42D825BC" w:rsidR="005A3592" w:rsidRDefault="005A3592" w:rsidP="00A92C9B">
      <w:pPr>
        <w:rPr>
          <w:rFonts w:ascii="Arial" w:hAnsi="Arial" w:cs="Arial"/>
        </w:rPr>
      </w:pPr>
    </w:p>
    <w:p w14:paraId="792C6693" w14:textId="376807F8" w:rsidR="005A3592" w:rsidRDefault="005A3592" w:rsidP="00A92C9B">
      <w:pPr>
        <w:rPr>
          <w:rFonts w:ascii="Arial" w:hAnsi="Arial" w:cs="Arial"/>
        </w:rPr>
      </w:pPr>
    </w:p>
    <w:p w14:paraId="2D068498" w14:textId="6E198A57" w:rsidR="005A3592" w:rsidRDefault="005A3592" w:rsidP="00A92C9B">
      <w:pPr>
        <w:rPr>
          <w:rFonts w:ascii="Arial" w:hAnsi="Arial" w:cs="Arial"/>
        </w:rPr>
      </w:pPr>
    </w:p>
    <w:p w14:paraId="64DD249D" w14:textId="12D2825D" w:rsidR="005A3592" w:rsidRDefault="005A3592" w:rsidP="00A92C9B">
      <w:pPr>
        <w:rPr>
          <w:rFonts w:ascii="Arial" w:hAnsi="Arial" w:cs="Arial"/>
        </w:rPr>
      </w:pPr>
    </w:p>
    <w:p w14:paraId="30DFEFC5" w14:textId="77777777" w:rsidR="005A3592" w:rsidRPr="00DA2044" w:rsidRDefault="005A3592"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1B4D24E3" w:rsidR="00A92C9B" w:rsidRPr="00963AB6" w:rsidRDefault="73A09D83" w:rsidP="00963AB6">
      <w:pPr>
        <w:jc w:val="both"/>
        <w:rPr>
          <w:rFonts w:asciiTheme="minorHAnsi" w:hAnsiTheme="minorHAnsi" w:cstheme="minorHAnsi"/>
          <w:sz w:val="22"/>
          <w:szCs w:val="22"/>
        </w:rPr>
      </w:pPr>
      <w:r w:rsidRPr="73A09D83">
        <w:rPr>
          <w:rFonts w:asciiTheme="minorHAnsi" w:hAnsiTheme="minorHAnsi" w:cstheme="minorBidi"/>
          <w:sz w:val="22"/>
          <w:szCs w:val="22"/>
        </w:rPr>
        <w:t>This Programme Specification</w:t>
      </w:r>
      <w:r w:rsidR="00A92C9B" w:rsidRPr="73A09D83">
        <w:rPr>
          <w:rFonts w:asciiTheme="minorHAnsi" w:hAnsiTheme="minorHAnsi" w:cstheme="minorBidi"/>
          <w:sz w:val="22"/>
          <w:szCs w:val="22"/>
        </w:rPr>
        <w:fldChar w:fldCharType="begin"/>
      </w:r>
      <w:r w:rsidR="00A92C9B" w:rsidRPr="73A09D83">
        <w:rPr>
          <w:rFonts w:asciiTheme="minorHAnsi" w:hAnsiTheme="minorHAnsi" w:cstheme="minorBidi"/>
          <w:sz w:val="22"/>
          <w:szCs w:val="22"/>
        </w:rPr>
        <w:instrText xml:space="preserve"> XE "</w:instrText>
      </w:r>
      <w:r w:rsidR="00A92C9B" w:rsidRPr="73A09D83">
        <w:rPr>
          <w:rFonts w:asciiTheme="minorHAnsi" w:hAnsiTheme="minorHAnsi" w:cstheme="minorBidi"/>
          <w:noProof/>
          <w:sz w:val="22"/>
          <w:szCs w:val="22"/>
        </w:rPr>
        <w:instrText>Programme Specification</w:instrText>
      </w:r>
      <w:r w:rsidR="00A92C9B" w:rsidRPr="73A09D83">
        <w:rPr>
          <w:rFonts w:asciiTheme="minorHAnsi" w:hAnsiTheme="minorHAnsi" w:cstheme="minorBidi"/>
          <w:sz w:val="22"/>
          <w:szCs w:val="22"/>
        </w:rPr>
        <w:instrText xml:space="preserve">" </w:instrText>
      </w:r>
      <w:r w:rsidR="00A92C9B" w:rsidRPr="73A09D83">
        <w:rPr>
          <w:rFonts w:asciiTheme="minorHAnsi" w:hAnsiTheme="minorHAnsi" w:cstheme="minorBidi"/>
          <w:sz w:val="22"/>
          <w:szCs w:val="22"/>
        </w:rPr>
        <w:fldChar w:fldCharType="end"/>
      </w:r>
      <w:r w:rsidRPr="73A09D83">
        <w:rPr>
          <w:rFonts w:asciiTheme="minorHAnsi" w:hAnsiTheme="minorHAnsi" w:cstheme="minorBidi"/>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 the course VLE site and in individual Module Descriptors.</w:t>
      </w:r>
    </w:p>
    <w:p w14:paraId="69A547C4" w14:textId="17B6DCD5" w:rsidR="00A92C9B" w:rsidRPr="00DA2044" w:rsidRDefault="73A09D83" w:rsidP="73A09D83">
      <w:pPr>
        <w:rPr>
          <w:rFonts w:asciiTheme="minorHAnsi" w:eastAsiaTheme="minorEastAsia" w:hAnsiTheme="minorHAnsi" w:cstheme="minorBidi"/>
          <w:b/>
          <w:bCs/>
        </w:rPr>
      </w:pPr>
      <w:r w:rsidRPr="73A09D83">
        <w:rPr>
          <w:rFonts w:asciiTheme="minorHAnsi" w:eastAsiaTheme="minorEastAsia" w:hAnsiTheme="minorHAnsi" w:cstheme="minorBidi"/>
          <w:b/>
          <w:bCs/>
          <w:sz w:val="22"/>
          <w:szCs w:val="22"/>
        </w:rPr>
        <w:lastRenderedPageBreak/>
        <w:t>SECTION 1:</w:t>
      </w:r>
      <w:r w:rsidR="00A92C9B">
        <w:tab/>
      </w:r>
      <w:r w:rsidRPr="73A09D83">
        <w:rPr>
          <w:rFonts w:asciiTheme="minorHAnsi" w:eastAsiaTheme="minorEastAsia" w:hAnsiTheme="minorHAnsi" w:cstheme="minorBidi"/>
          <w:b/>
          <w:bCs/>
          <w:sz w:val="22"/>
          <w:szCs w:val="22"/>
        </w:rPr>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73A09D83">
        <w:tc>
          <w:tcPr>
            <w:tcW w:w="3436" w:type="dxa"/>
          </w:tcPr>
          <w:p w14:paraId="310D7485" w14:textId="77777777" w:rsidR="00A92C9B"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Award(s) and Title(s):</w:t>
            </w:r>
          </w:p>
        </w:tc>
        <w:tc>
          <w:tcPr>
            <w:tcW w:w="5580" w:type="dxa"/>
          </w:tcPr>
          <w:p w14:paraId="507DFC1C" w14:textId="0FA98249" w:rsidR="00A92C9B" w:rsidRPr="00963AB6" w:rsidRDefault="00EF0A00" w:rsidP="00EF0A00">
            <w:pPr>
              <w:rPr>
                <w:rFonts w:asciiTheme="minorHAnsi" w:hAnsiTheme="minorHAnsi" w:cstheme="minorHAnsi"/>
                <w:iCs/>
                <w:sz w:val="22"/>
                <w:szCs w:val="22"/>
              </w:rPr>
            </w:pPr>
            <w:r w:rsidRPr="00963AB6">
              <w:rPr>
                <w:rFonts w:asciiTheme="minorHAnsi" w:hAnsiTheme="minorHAnsi" w:cstheme="minorHAnsi"/>
                <w:iCs/>
                <w:sz w:val="22"/>
                <w:szCs w:val="22"/>
              </w:rPr>
              <w:t>BA (Hons) Dance and Drama</w:t>
            </w:r>
          </w:p>
        </w:tc>
      </w:tr>
      <w:tr w:rsidR="00A92C9B" w:rsidRPr="00BF1022" w14:paraId="61FE1C85" w14:textId="77777777" w:rsidTr="73A09D83">
        <w:tc>
          <w:tcPr>
            <w:tcW w:w="3436" w:type="dxa"/>
          </w:tcPr>
          <w:p w14:paraId="33286F50" w14:textId="00BD58D5" w:rsidR="00A92C9B"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Intermediate Awards(s) and Title(s):</w:t>
            </w:r>
          </w:p>
        </w:tc>
        <w:tc>
          <w:tcPr>
            <w:tcW w:w="5580" w:type="dxa"/>
          </w:tcPr>
          <w:p w14:paraId="779D20BE" w14:textId="39E75403" w:rsidR="00A92C9B" w:rsidRPr="00963AB6" w:rsidRDefault="00EF0A00" w:rsidP="00EF0A00">
            <w:pPr>
              <w:rPr>
                <w:rFonts w:asciiTheme="minorHAnsi" w:hAnsiTheme="minorHAnsi" w:cstheme="minorHAnsi"/>
                <w:iCs/>
                <w:color w:val="FF0000"/>
                <w:sz w:val="22"/>
                <w:szCs w:val="22"/>
              </w:rPr>
            </w:pPr>
            <w:r w:rsidRPr="00963AB6">
              <w:rPr>
                <w:rFonts w:asciiTheme="minorHAnsi" w:hAnsiTheme="minorHAnsi" w:cstheme="minorHAnsi"/>
                <w:iCs/>
                <w:sz w:val="22"/>
                <w:szCs w:val="22"/>
              </w:rPr>
              <w:t>Not Applicable</w:t>
            </w:r>
          </w:p>
        </w:tc>
      </w:tr>
      <w:tr w:rsidR="00A92C9B" w:rsidRPr="00BF1022" w14:paraId="644D12BB" w14:textId="77777777" w:rsidTr="73A09D83">
        <w:tc>
          <w:tcPr>
            <w:tcW w:w="3436" w:type="dxa"/>
          </w:tcPr>
          <w:p w14:paraId="6C991220" w14:textId="77777777" w:rsidR="00A92C9B"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FHEQ Level for the Final Award:</w:t>
            </w:r>
          </w:p>
          <w:p w14:paraId="47594079" w14:textId="77777777" w:rsidR="00A92C9B" w:rsidRPr="00BF1022" w:rsidRDefault="00A92C9B" w:rsidP="73A09D83">
            <w:pPr>
              <w:rPr>
                <w:rFonts w:asciiTheme="minorHAnsi" w:eastAsiaTheme="minorEastAsia" w:hAnsiTheme="minorHAnsi" w:cstheme="minorBidi"/>
                <w:b/>
                <w:bCs/>
                <w:sz w:val="22"/>
                <w:szCs w:val="22"/>
              </w:rPr>
            </w:pPr>
          </w:p>
        </w:tc>
        <w:tc>
          <w:tcPr>
            <w:tcW w:w="5580" w:type="dxa"/>
          </w:tcPr>
          <w:p w14:paraId="460B3CB2" w14:textId="7282AC4A" w:rsidR="00A92C9B" w:rsidRPr="00963AB6" w:rsidRDefault="00A92C9B" w:rsidP="00AD72D1">
            <w:pPr>
              <w:rPr>
                <w:rFonts w:asciiTheme="minorHAnsi" w:hAnsiTheme="minorHAnsi" w:cstheme="minorHAnsi"/>
                <w:iCs/>
                <w:sz w:val="22"/>
                <w:szCs w:val="22"/>
              </w:rPr>
            </w:pPr>
            <w:r w:rsidRPr="00963AB6">
              <w:rPr>
                <w:rFonts w:asciiTheme="minorHAnsi" w:hAnsiTheme="minorHAnsi" w:cstheme="minorHAnsi"/>
                <w:iCs/>
                <w:sz w:val="22"/>
                <w:szCs w:val="22"/>
              </w:rPr>
              <w:t>Honours degree level 6</w:t>
            </w:r>
          </w:p>
          <w:p w14:paraId="3824513B" w14:textId="77777777" w:rsidR="00A92C9B" w:rsidRPr="00963AB6" w:rsidRDefault="00A92C9B" w:rsidP="00AD72D1">
            <w:pPr>
              <w:rPr>
                <w:rFonts w:asciiTheme="minorHAnsi" w:hAnsiTheme="minorHAnsi" w:cstheme="minorHAnsi"/>
                <w:i/>
                <w:color w:val="FF0000"/>
                <w:sz w:val="22"/>
                <w:szCs w:val="22"/>
              </w:rPr>
            </w:pPr>
          </w:p>
        </w:tc>
      </w:tr>
      <w:tr w:rsidR="00A92C9B" w:rsidRPr="00BF1022" w14:paraId="097980E5" w14:textId="77777777" w:rsidTr="73A09D83">
        <w:tc>
          <w:tcPr>
            <w:tcW w:w="3436" w:type="dxa"/>
          </w:tcPr>
          <w:p w14:paraId="7BD48904" w14:textId="77777777" w:rsidR="00A92C9B"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Awarding Institution:</w:t>
            </w:r>
          </w:p>
          <w:p w14:paraId="23994CAD" w14:textId="77777777" w:rsidR="00A92C9B" w:rsidRPr="00BF1022" w:rsidRDefault="00A92C9B" w:rsidP="73A09D83">
            <w:pPr>
              <w:rPr>
                <w:rFonts w:asciiTheme="minorHAnsi" w:eastAsiaTheme="minorEastAsia" w:hAnsiTheme="minorHAnsi" w:cstheme="minorBidi"/>
                <w:b/>
                <w:bCs/>
                <w:sz w:val="22"/>
                <w:szCs w:val="22"/>
              </w:rPr>
            </w:pPr>
          </w:p>
        </w:tc>
        <w:tc>
          <w:tcPr>
            <w:tcW w:w="5580" w:type="dxa"/>
          </w:tcPr>
          <w:p w14:paraId="4B1F43D1" w14:textId="77777777" w:rsidR="00A92C9B" w:rsidRPr="00963AB6" w:rsidRDefault="00A92C9B" w:rsidP="00AD72D1">
            <w:pPr>
              <w:rPr>
                <w:rFonts w:asciiTheme="minorHAnsi" w:hAnsiTheme="minorHAnsi" w:cstheme="minorHAnsi"/>
                <w:sz w:val="22"/>
                <w:szCs w:val="22"/>
              </w:rPr>
            </w:pPr>
            <w:r w:rsidRPr="00963AB6">
              <w:rPr>
                <w:rFonts w:asciiTheme="minorHAnsi" w:hAnsiTheme="minorHAnsi" w:cstheme="minorHAnsi"/>
                <w:sz w:val="22"/>
                <w:szCs w:val="22"/>
              </w:rPr>
              <w:t>Kingston University</w:t>
            </w:r>
          </w:p>
        </w:tc>
      </w:tr>
      <w:tr w:rsidR="00A92C9B" w:rsidRPr="00BF1022" w14:paraId="721D6BCB" w14:textId="77777777" w:rsidTr="73A09D83">
        <w:tc>
          <w:tcPr>
            <w:tcW w:w="3436" w:type="dxa"/>
          </w:tcPr>
          <w:p w14:paraId="15528E1C" w14:textId="77777777" w:rsidR="00A92C9B"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Teaching Institution:</w:t>
            </w:r>
          </w:p>
          <w:p w14:paraId="1B229580" w14:textId="77777777" w:rsidR="00A92C9B" w:rsidRPr="00BF1022" w:rsidRDefault="00A92C9B" w:rsidP="73A09D83">
            <w:pPr>
              <w:rPr>
                <w:rFonts w:asciiTheme="minorHAnsi" w:eastAsiaTheme="minorEastAsia" w:hAnsiTheme="minorHAnsi" w:cstheme="minorBidi"/>
                <w:b/>
                <w:bCs/>
                <w:sz w:val="22"/>
                <w:szCs w:val="22"/>
              </w:rPr>
            </w:pPr>
          </w:p>
        </w:tc>
        <w:tc>
          <w:tcPr>
            <w:tcW w:w="5580" w:type="dxa"/>
          </w:tcPr>
          <w:p w14:paraId="34EFE47D" w14:textId="368F0587" w:rsidR="00A92C9B" w:rsidRPr="00963AB6" w:rsidRDefault="00EF0A00" w:rsidP="00EF0A00">
            <w:pPr>
              <w:rPr>
                <w:rFonts w:asciiTheme="minorHAnsi" w:hAnsiTheme="minorHAnsi" w:cstheme="minorHAnsi"/>
                <w:iCs/>
                <w:sz w:val="22"/>
                <w:szCs w:val="22"/>
              </w:rPr>
            </w:pPr>
            <w:r w:rsidRPr="00963AB6">
              <w:rPr>
                <w:rFonts w:asciiTheme="minorHAnsi" w:hAnsiTheme="minorHAnsi" w:cstheme="minorHAnsi"/>
                <w:iCs/>
                <w:sz w:val="22"/>
                <w:szCs w:val="22"/>
              </w:rPr>
              <w:t>Edinburgh College</w:t>
            </w:r>
          </w:p>
        </w:tc>
      </w:tr>
      <w:tr w:rsidR="00A92C9B" w:rsidRPr="00BF1022" w14:paraId="490F765D" w14:textId="77777777" w:rsidTr="73A09D83">
        <w:tc>
          <w:tcPr>
            <w:tcW w:w="3436" w:type="dxa"/>
          </w:tcPr>
          <w:p w14:paraId="6DBD4986" w14:textId="77777777" w:rsidR="00A92C9B"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Location:</w:t>
            </w:r>
          </w:p>
        </w:tc>
        <w:tc>
          <w:tcPr>
            <w:tcW w:w="5580" w:type="dxa"/>
          </w:tcPr>
          <w:p w14:paraId="11BA8069" w14:textId="06707BD1" w:rsidR="00A92C9B" w:rsidRPr="00963AB6" w:rsidRDefault="00EF0A00" w:rsidP="00AD72D1">
            <w:pPr>
              <w:rPr>
                <w:rFonts w:asciiTheme="minorHAnsi" w:hAnsiTheme="minorHAnsi" w:cstheme="minorHAnsi"/>
                <w:iCs/>
                <w:sz w:val="22"/>
                <w:szCs w:val="22"/>
              </w:rPr>
            </w:pPr>
            <w:r w:rsidRPr="00963AB6">
              <w:rPr>
                <w:rFonts w:asciiTheme="minorHAnsi" w:hAnsiTheme="minorHAnsi" w:cstheme="minorHAnsi"/>
                <w:iCs/>
                <w:sz w:val="22"/>
                <w:szCs w:val="22"/>
              </w:rPr>
              <w:t>Edinburgh</w:t>
            </w:r>
          </w:p>
          <w:p w14:paraId="3ADCF0D2" w14:textId="77777777" w:rsidR="00A92C9B" w:rsidRPr="00963AB6" w:rsidRDefault="00A92C9B" w:rsidP="00AD72D1">
            <w:pPr>
              <w:rPr>
                <w:rFonts w:asciiTheme="minorHAnsi" w:hAnsiTheme="minorHAnsi" w:cstheme="minorHAnsi"/>
                <w:color w:val="FF0000"/>
                <w:sz w:val="22"/>
                <w:szCs w:val="22"/>
              </w:rPr>
            </w:pPr>
          </w:p>
        </w:tc>
      </w:tr>
      <w:tr w:rsidR="00A92C9B" w:rsidRPr="00BF1022" w14:paraId="5F54BDB5" w14:textId="77777777" w:rsidTr="73A09D83">
        <w:tc>
          <w:tcPr>
            <w:tcW w:w="3436" w:type="dxa"/>
          </w:tcPr>
          <w:p w14:paraId="713CB1F6" w14:textId="77777777" w:rsidR="00A92C9B"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Language of Delivery:</w:t>
            </w:r>
          </w:p>
          <w:p w14:paraId="408424F3" w14:textId="77777777" w:rsidR="00A92C9B" w:rsidRPr="00BF1022" w:rsidRDefault="00A92C9B" w:rsidP="73A09D83">
            <w:pPr>
              <w:rPr>
                <w:rFonts w:asciiTheme="minorHAnsi" w:eastAsiaTheme="minorEastAsia" w:hAnsiTheme="minorHAnsi" w:cstheme="minorBidi"/>
                <w:b/>
                <w:bCs/>
                <w:sz w:val="22"/>
                <w:szCs w:val="22"/>
              </w:rPr>
            </w:pPr>
          </w:p>
        </w:tc>
        <w:tc>
          <w:tcPr>
            <w:tcW w:w="5580" w:type="dxa"/>
          </w:tcPr>
          <w:p w14:paraId="288A5E69" w14:textId="781F3883" w:rsidR="00A92C9B" w:rsidRPr="00963AB6" w:rsidRDefault="00EF0A00" w:rsidP="00AD72D1">
            <w:pPr>
              <w:rPr>
                <w:rFonts w:asciiTheme="minorHAnsi" w:hAnsiTheme="minorHAnsi" w:cstheme="minorHAnsi"/>
                <w:iCs/>
                <w:color w:val="FF0000"/>
                <w:sz w:val="22"/>
                <w:szCs w:val="22"/>
              </w:rPr>
            </w:pPr>
            <w:r w:rsidRPr="00963AB6">
              <w:rPr>
                <w:rFonts w:asciiTheme="minorHAnsi" w:hAnsiTheme="minorHAnsi" w:cstheme="minorHAnsi"/>
                <w:iCs/>
                <w:sz w:val="22"/>
                <w:szCs w:val="22"/>
              </w:rPr>
              <w:t>English</w:t>
            </w:r>
          </w:p>
        </w:tc>
      </w:tr>
      <w:tr w:rsidR="00A92C9B" w:rsidRPr="00BF1022" w14:paraId="421784EB" w14:textId="77777777" w:rsidTr="73A09D83">
        <w:tc>
          <w:tcPr>
            <w:tcW w:w="3436" w:type="dxa"/>
          </w:tcPr>
          <w:p w14:paraId="50FEA13E" w14:textId="77777777" w:rsidR="00A92C9B"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Modes of Delivery:</w:t>
            </w:r>
          </w:p>
          <w:p w14:paraId="537CB538" w14:textId="77777777" w:rsidR="00A92C9B" w:rsidRPr="00BF1022" w:rsidRDefault="00A92C9B" w:rsidP="73A09D83">
            <w:pPr>
              <w:rPr>
                <w:rFonts w:asciiTheme="minorHAnsi" w:eastAsiaTheme="minorEastAsia" w:hAnsiTheme="minorHAnsi" w:cstheme="minorBidi"/>
                <w:b/>
                <w:bCs/>
                <w:sz w:val="22"/>
                <w:szCs w:val="22"/>
              </w:rPr>
            </w:pPr>
          </w:p>
        </w:tc>
        <w:tc>
          <w:tcPr>
            <w:tcW w:w="5580" w:type="dxa"/>
            <w:shd w:val="clear" w:color="auto" w:fill="auto"/>
          </w:tcPr>
          <w:p w14:paraId="7240FC2F" w14:textId="367427FB" w:rsidR="00A92C9B" w:rsidRPr="00963AB6" w:rsidRDefault="00970D87" w:rsidP="00970D87">
            <w:pPr>
              <w:rPr>
                <w:rFonts w:asciiTheme="minorHAnsi" w:hAnsiTheme="minorHAnsi" w:cstheme="minorHAnsi"/>
                <w:iCs/>
                <w:color w:val="FF0000"/>
                <w:sz w:val="22"/>
                <w:szCs w:val="22"/>
              </w:rPr>
            </w:pPr>
            <w:r w:rsidRPr="00963AB6">
              <w:rPr>
                <w:rFonts w:asciiTheme="minorHAnsi" w:hAnsiTheme="minorHAnsi" w:cstheme="minorHAnsi"/>
                <w:iCs/>
                <w:sz w:val="22"/>
                <w:szCs w:val="22"/>
              </w:rPr>
              <w:t>Full time</w:t>
            </w:r>
          </w:p>
        </w:tc>
      </w:tr>
      <w:tr w:rsidR="00A92C9B" w:rsidRPr="00BF1022" w14:paraId="7CF0CC64" w14:textId="77777777" w:rsidTr="73A09D83">
        <w:tc>
          <w:tcPr>
            <w:tcW w:w="3436" w:type="dxa"/>
          </w:tcPr>
          <w:p w14:paraId="1B53104D" w14:textId="77777777" w:rsidR="00A92C9B"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Available as:</w:t>
            </w:r>
          </w:p>
        </w:tc>
        <w:tc>
          <w:tcPr>
            <w:tcW w:w="5580" w:type="dxa"/>
          </w:tcPr>
          <w:p w14:paraId="5CA52726" w14:textId="366D4444" w:rsidR="00EF0A00" w:rsidRPr="00963AB6" w:rsidRDefault="00A92C9B" w:rsidP="00EF0A00">
            <w:pPr>
              <w:rPr>
                <w:rFonts w:asciiTheme="minorHAnsi" w:hAnsiTheme="minorHAnsi" w:cstheme="minorHAnsi"/>
                <w:i/>
                <w:color w:val="FF0000"/>
                <w:sz w:val="22"/>
                <w:szCs w:val="22"/>
              </w:rPr>
            </w:pPr>
            <w:r w:rsidRPr="00963AB6">
              <w:rPr>
                <w:rFonts w:asciiTheme="minorHAnsi" w:hAnsiTheme="minorHAnsi" w:cstheme="minorHAnsi"/>
                <w:sz w:val="22"/>
                <w:szCs w:val="22"/>
              </w:rPr>
              <w:t>Full field</w:t>
            </w:r>
          </w:p>
          <w:p w14:paraId="767EE3A9" w14:textId="212E8FBE" w:rsidR="00A92C9B" w:rsidRPr="00963AB6" w:rsidRDefault="00A92C9B" w:rsidP="00AD72D1">
            <w:pPr>
              <w:rPr>
                <w:rFonts w:asciiTheme="minorHAnsi" w:hAnsiTheme="minorHAnsi" w:cstheme="minorHAnsi"/>
                <w:i/>
                <w:color w:val="FF0000"/>
                <w:sz w:val="22"/>
                <w:szCs w:val="22"/>
              </w:rPr>
            </w:pPr>
          </w:p>
        </w:tc>
      </w:tr>
      <w:tr w:rsidR="00A92C9B" w:rsidRPr="00BF1022" w14:paraId="0AB42F90" w14:textId="77777777" w:rsidTr="73A09D83">
        <w:tc>
          <w:tcPr>
            <w:tcW w:w="3436" w:type="dxa"/>
          </w:tcPr>
          <w:p w14:paraId="3CDE1E3A" w14:textId="77777777" w:rsidR="00A92C9B"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Minimum period of registration:</w:t>
            </w:r>
          </w:p>
        </w:tc>
        <w:tc>
          <w:tcPr>
            <w:tcW w:w="5580" w:type="dxa"/>
          </w:tcPr>
          <w:p w14:paraId="303A6153" w14:textId="2A3C07C6" w:rsidR="00A92C9B" w:rsidRPr="00963AB6" w:rsidRDefault="00EF0A00" w:rsidP="00AD72D1">
            <w:pPr>
              <w:rPr>
                <w:rFonts w:asciiTheme="minorHAnsi" w:hAnsiTheme="minorHAnsi" w:cstheme="minorHAnsi"/>
                <w:iCs/>
                <w:sz w:val="22"/>
                <w:szCs w:val="22"/>
              </w:rPr>
            </w:pPr>
            <w:r w:rsidRPr="00963AB6">
              <w:rPr>
                <w:rFonts w:asciiTheme="minorHAnsi" w:hAnsiTheme="minorHAnsi" w:cstheme="minorHAnsi"/>
                <w:iCs/>
                <w:sz w:val="22"/>
                <w:szCs w:val="22"/>
              </w:rPr>
              <w:t>1 Year</w:t>
            </w:r>
          </w:p>
          <w:p w14:paraId="4AB48737" w14:textId="77777777" w:rsidR="00A92C9B" w:rsidRPr="00963AB6" w:rsidRDefault="00A92C9B" w:rsidP="00AD72D1">
            <w:pPr>
              <w:rPr>
                <w:rFonts w:asciiTheme="minorHAnsi" w:hAnsiTheme="minorHAnsi" w:cstheme="minorHAnsi"/>
                <w:sz w:val="22"/>
                <w:szCs w:val="22"/>
              </w:rPr>
            </w:pPr>
          </w:p>
        </w:tc>
      </w:tr>
      <w:tr w:rsidR="00A92C9B" w:rsidRPr="00BF1022" w14:paraId="2056D785" w14:textId="77777777" w:rsidTr="73A09D83">
        <w:tc>
          <w:tcPr>
            <w:tcW w:w="3436" w:type="dxa"/>
          </w:tcPr>
          <w:p w14:paraId="3D914DFA" w14:textId="77777777" w:rsidR="00A92C9B"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Maximum period of registration:</w:t>
            </w:r>
          </w:p>
          <w:p w14:paraId="0A693F2C" w14:textId="77777777" w:rsidR="00A92C9B" w:rsidRPr="00BF1022" w:rsidRDefault="00A92C9B" w:rsidP="73A09D83">
            <w:pPr>
              <w:rPr>
                <w:rFonts w:asciiTheme="minorHAnsi" w:eastAsiaTheme="minorEastAsia" w:hAnsiTheme="minorHAnsi" w:cstheme="minorBidi"/>
                <w:b/>
                <w:bCs/>
                <w:sz w:val="22"/>
                <w:szCs w:val="22"/>
              </w:rPr>
            </w:pPr>
          </w:p>
        </w:tc>
        <w:tc>
          <w:tcPr>
            <w:tcW w:w="5580" w:type="dxa"/>
          </w:tcPr>
          <w:p w14:paraId="02A93C2D" w14:textId="7925878C" w:rsidR="00A92C9B" w:rsidRPr="00963AB6" w:rsidRDefault="00EF0A00" w:rsidP="00AD72D1">
            <w:pPr>
              <w:rPr>
                <w:rFonts w:asciiTheme="minorHAnsi" w:hAnsiTheme="minorHAnsi" w:cstheme="minorHAnsi"/>
                <w:iCs/>
                <w:sz w:val="22"/>
                <w:szCs w:val="22"/>
              </w:rPr>
            </w:pPr>
            <w:r w:rsidRPr="00963AB6">
              <w:rPr>
                <w:rFonts w:asciiTheme="minorHAnsi" w:hAnsiTheme="minorHAnsi" w:cstheme="minorHAnsi"/>
                <w:iCs/>
                <w:sz w:val="22"/>
                <w:szCs w:val="22"/>
              </w:rPr>
              <w:t xml:space="preserve">2 years </w:t>
            </w:r>
          </w:p>
          <w:p w14:paraId="31763EE0" w14:textId="77777777" w:rsidR="00A92C9B" w:rsidRPr="00963AB6" w:rsidRDefault="00A92C9B" w:rsidP="00AD72D1">
            <w:pPr>
              <w:rPr>
                <w:rFonts w:asciiTheme="minorHAnsi" w:hAnsiTheme="minorHAnsi" w:cstheme="minorHAnsi"/>
                <w:sz w:val="22"/>
                <w:szCs w:val="22"/>
              </w:rPr>
            </w:pPr>
          </w:p>
        </w:tc>
      </w:tr>
      <w:tr w:rsidR="00EF0A00" w:rsidRPr="00BF1022" w14:paraId="315211C4" w14:textId="77777777" w:rsidTr="73A09D83">
        <w:tc>
          <w:tcPr>
            <w:tcW w:w="3436" w:type="dxa"/>
          </w:tcPr>
          <w:p w14:paraId="3E96C004" w14:textId="77777777" w:rsidR="00EF0A00"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 xml:space="preserve">Entry Requirements: </w:t>
            </w:r>
          </w:p>
        </w:tc>
        <w:tc>
          <w:tcPr>
            <w:tcW w:w="5580" w:type="dxa"/>
          </w:tcPr>
          <w:p w14:paraId="39F8EDF6" w14:textId="77777777" w:rsidR="00EF0A00" w:rsidRPr="00963AB6" w:rsidRDefault="00EF0A00" w:rsidP="00EF0A00">
            <w:pPr>
              <w:rPr>
                <w:rFonts w:asciiTheme="minorHAnsi" w:hAnsiTheme="minorHAnsi" w:cstheme="minorHAnsi"/>
                <w:sz w:val="22"/>
                <w:szCs w:val="22"/>
              </w:rPr>
            </w:pPr>
            <w:r w:rsidRPr="00963AB6">
              <w:rPr>
                <w:rFonts w:asciiTheme="minorHAnsi" w:hAnsiTheme="minorHAnsi" w:cstheme="minorHAnsi"/>
                <w:sz w:val="22"/>
                <w:szCs w:val="22"/>
              </w:rPr>
              <w:t>The minimum entry qualifications for the programme are:</w:t>
            </w:r>
          </w:p>
          <w:p w14:paraId="1DCDC81E" w14:textId="77777777" w:rsidR="00EF0A00" w:rsidRPr="00963AB6" w:rsidRDefault="00EF0A00" w:rsidP="00963AB6">
            <w:pPr>
              <w:jc w:val="both"/>
              <w:rPr>
                <w:rFonts w:asciiTheme="minorHAnsi" w:hAnsiTheme="minorHAnsi" w:cstheme="minorHAnsi"/>
                <w:sz w:val="22"/>
                <w:szCs w:val="22"/>
              </w:rPr>
            </w:pPr>
          </w:p>
          <w:p w14:paraId="7A82E0E4" w14:textId="77777777" w:rsidR="00EF0A00" w:rsidRPr="00963AB6" w:rsidRDefault="00EF0A00" w:rsidP="00963AB6">
            <w:pPr>
              <w:jc w:val="both"/>
              <w:rPr>
                <w:rFonts w:asciiTheme="minorHAnsi" w:hAnsiTheme="minorHAnsi" w:cstheme="minorHAnsi"/>
                <w:sz w:val="22"/>
                <w:szCs w:val="22"/>
              </w:rPr>
            </w:pPr>
            <w:r w:rsidRPr="00963AB6">
              <w:rPr>
                <w:rFonts w:asciiTheme="minorHAnsi" w:hAnsiTheme="minorHAnsi" w:cstheme="minorHAnsi"/>
                <w:sz w:val="22"/>
                <w:szCs w:val="22"/>
              </w:rPr>
              <w:t xml:space="preserve">SQA HND: with a B at Second Year Graded Unit </w:t>
            </w:r>
          </w:p>
          <w:p w14:paraId="09FA7B4D" w14:textId="77777777" w:rsidR="00EF0A00" w:rsidRPr="00963AB6" w:rsidRDefault="00EF0A00" w:rsidP="00963AB6">
            <w:pPr>
              <w:jc w:val="both"/>
              <w:rPr>
                <w:rFonts w:asciiTheme="minorHAnsi" w:hAnsiTheme="minorHAnsi" w:cstheme="minorHAnsi"/>
                <w:sz w:val="22"/>
                <w:szCs w:val="22"/>
              </w:rPr>
            </w:pPr>
            <w:r w:rsidRPr="00963AB6">
              <w:rPr>
                <w:rFonts w:asciiTheme="minorHAnsi" w:hAnsiTheme="minorHAnsi" w:cstheme="minorHAnsi"/>
                <w:sz w:val="22"/>
                <w:szCs w:val="22"/>
              </w:rPr>
              <w:t>BTEC National: HND Merit Overall</w:t>
            </w:r>
            <w:r w:rsidRPr="00963AB6">
              <w:rPr>
                <w:rFonts w:asciiTheme="minorHAnsi" w:hAnsiTheme="minorHAnsi" w:cstheme="minorHAnsi"/>
              </w:rPr>
              <w:tab/>
            </w:r>
          </w:p>
          <w:p w14:paraId="6958DECF" w14:textId="77777777" w:rsidR="00EF0A00" w:rsidRPr="00963AB6" w:rsidRDefault="00EF0A00" w:rsidP="00963AB6">
            <w:pPr>
              <w:jc w:val="both"/>
              <w:rPr>
                <w:rFonts w:asciiTheme="minorHAnsi" w:hAnsiTheme="minorHAnsi" w:cstheme="minorHAnsi"/>
                <w:sz w:val="22"/>
                <w:szCs w:val="22"/>
              </w:rPr>
            </w:pPr>
            <w:r w:rsidRPr="00963AB6">
              <w:rPr>
                <w:rFonts w:asciiTheme="minorHAnsi" w:hAnsiTheme="minorHAnsi" w:cstheme="minorHAnsi"/>
                <w:sz w:val="22"/>
                <w:szCs w:val="22"/>
              </w:rPr>
              <w:tab/>
            </w:r>
            <w:r w:rsidRPr="00963AB6">
              <w:rPr>
                <w:rFonts w:asciiTheme="minorHAnsi" w:hAnsiTheme="minorHAnsi" w:cstheme="minorHAnsi"/>
                <w:sz w:val="22"/>
                <w:szCs w:val="22"/>
              </w:rPr>
              <w:tab/>
            </w:r>
          </w:p>
          <w:p w14:paraId="75F4D210" w14:textId="5F56C864" w:rsidR="00EF0A00" w:rsidRPr="00963AB6" w:rsidRDefault="00EF0A00" w:rsidP="00963AB6">
            <w:pPr>
              <w:ind w:left="2160" w:hanging="2160"/>
              <w:jc w:val="both"/>
              <w:rPr>
                <w:rFonts w:asciiTheme="minorHAnsi" w:hAnsiTheme="minorHAnsi" w:cstheme="minorHAnsi"/>
                <w:sz w:val="22"/>
                <w:szCs w:val="22"/>
              </w:rPr>
            </w:pPr>
            <w:r w:rsidRPr="00963AB6">
              <w:rPr>
                <w:rFonts w:asciiTheme="minorHAnsi" w:hAnsiTheme="minorHAnsi" w:cstheme="minorHAnsi"/>
                <w:sz w:val="22"/>
                <w:szCs w:val="22"/>
              </w:rPr>
              <w:t>Plus:</w:t>
            </w:r>
            <w:r w:rsidRPr="00963AB6">
              <w:rPr>
                <w:rFonts w:asciiTheme="minorHAnsi" w:hAnsiTheme="minorHAnsi" w:cstheme="minorHAnsi"/>
                <w:sz w:val="22"/>
                <w:szCs w:val="22"/>
              </w:rPr>
              <w:tab/>
            </w:r>
          </w:p>
          <w:p w14:paraId="617F4674" w14:textId="60E0EC25" w:rsidR="00EF0A00" w:rsidRPr="007F14C0" w:rsidRDefault="73A09D83" w:rsidP="73A09D83">
            <w:pPr>
              <w:jc w:val="both"/>
              <w:rPr>
                <w:rFonts w:asciiTheme="minorHAnsi" w:eastAsia="Arial" w:hAnsiTheme="minorHAnsi" w:cstheme="minorBidi"/>
                <w:sz w:val="22"/>
                <w:szCs w:val="22"/>
              </w:rPr>
            </w:pPr>
            <w:r w:rsidRPr="73A09D83">
              <w:rPr>
                <w:rFonts w:asciiTheme="minorHAnsi" w:eastAsia="Arial" w:hAnsiTheme="minorHAnsi" w:cstheme="minorBidi"/>
                <w:sz w:val="22"/>
                <w:szCs w:val="22"/>
              </w:rPr>
              <w:t xml:space="preserve">All students will be expected to provide evidence of their ability to meet the required standard for the course. External applicants should apply directly to Edinburgh College via the online application. </w:t>
            </w:r>
            <w:r w:rsidRPr="73A09D83">
              <w:rPr>
                <w:rFonts w:asciiTheme="minorHAnsi" w:eastAsia="Arial" w:hAnsiTheme="minorHAnsi" w:cstheme="minorBidi"/>
                <w:color w:val="201F1E"/>
                <w:sz w:val="22"/>
                <w:szCs w:val="22"/>
              </w:rPr>
              <w:t>Consideration will be given to a range of alternative qualifications or experience that is equivalent to the entry requirements set out above.</w:t>
            </w:r>
          </w:p>
          <w:p w14:paraId="6E58FA08" w14:textId="2769A43C" w:rsidR="00EF0A00" w:rsidRPr="007F14C0" w:rsidRDefault="00EF0A00" w:rsidP="73A09D83">
            <w:pPr>
              <w:jc w:val="both"/>
              <w:rPr>
                <w:rFonts w:asciiTheme="minorHAnsi" w:eastAsia="Arial" w:hAnsiTheme="minorHAnsi" w:cstheme="minorBidi"/>
                <w:color w:val="201F1E"/>
                <w:sz w:val="22"/>
                <w:szCs w:val="22"/>
              </w:rPr>
            </w:pPr>
          </w:p>
          <w:p w14:paraId="407257B2" w14:textId="7C5D3EDF" w:rsidR="00EF0A00" w:rsidRPr="007F14C0" w:rsidRDefault="73A09D83" w:rsidP="73A09D83">
            <w:pPr>
              <w:jc w:val="both"/>
              <w:rPr>
                <w:rFonts w:asciiTheme="minorHAnsi" w:eastAsia="Arial" w:hAnsiTheme="minorHAnsi" w:cstheme="minorBidi"/>
                <w:sz w:val="22"/>
                <w:szCs w:val="22"/>
              </w:rPr>
            </w:pPr>
            <w:r w:rsidRPr="73A09D83">
              <w:rPr>
                <w:rFonts w:asciiTheme="minorHAnsi" w:eastAsia="Arial" w:hAnsiTheme="minorHAnsi" w:cstheme="minorBidi"/>
                <w:color w:val="201F1E"/>
                <w:sz w:val="22"/>
                <w:szCs w:val="22"/>
              </w:rPr>
              <w:t xml:space="preserve">Students will be required to demonstrate how their alternative qualifications or experience meets the learning outcomes of the HND/BTEC to fulfil the admissions criteria. The College’s decision will be final. </w:t>
            </w:r>
          </w:p>
          <w:p w14:paraId="0F6B081A" w14:textId="11C104C0" w:rsidR="00EF0A00" w:rsidRPr="007F14C0" w:rsidRDefault="00EF0A00" w:rsidP="73A09D83">
            <w:pPr>
              <w:jc w:val="both"/>
              <w:rPr>
                <w:rFonts w:asciiTheme="minorHAnsi" w:hAnsiTheme="minorHAnsi" w:cstheme="minorBidi"/>
                <w:sz w:val="22"/>
                <w:szCs w:val="22"/>
              </w:rPr>
            </w:pPr>
          </w:p>
          <w:p w14:paraId="4B08F2A9" w14:textId="53CF893B" w:rsidR="00EF0A00" w:rsidRPr="007F14C0" w:rsidRDefault="73A09D83" w:rsidP="73A09D83">
            <w:pPr>
              <w:jc w:val="both"/>
              <w:rPr>
                <w:rFonts w:asciiTheme="minorHAnsi" w:eastAsia="Arial" w:hAnsiTheme="minorHAnsi" w:cstheme="minorBidi"/>
                <w:sz w:val="22"/>
                <w:szCs w:val="22"/>
              </w:rPr>
            </w:pPr>
            <w:r w:rsidRPr="73A09D83">
              <w:rPr>
                <w:rFonts w:asciiTheme="minorHAnsi" w:hAnsiTheme="minorHAnsi" w:cstheme="minorBidi"/>
                <w:sz w:val="22"/>
                <w:szCs w:val="22"/>
              </w:rPr>
              <w:t>A minimum IELTS score of 6.5 or equivalent is required for those for whom English is not their first language. All applicants will be interviewed and complete an audition.</w:t>
            </w:r>
          </w:p>
        </w:tc>
      </w:tr>
      <w:tr w:rsidR="00EF0A00" w:rsidRPr="00BF1022" w14:paraId="2D5500BF" w14:textId="77777777" w:rsidTr="73A09D83">
        <w:trPr>
          <w:trHeight w:val="555"/>
        </w:trPr>
        <w:tc>
          <w:tcPr>
            <w:tcW w:w="3436" w:type="dxa"/>
          </w:tcPr>
          <w:p w14:paraId="348053E9" w14:textId="77777777" w:rsidR="00EF0A00"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Programme Accredited by:</w:t>
            </w:r>
          </w:p>
          <w:p w14:paraId="3A1FE4F7" w14:textId="77777777" w:rsidR="00EF0A00" w:rsidRPr="00BF1022" w:rsidRDefault="00EF0A00" w:rsidP="73A09D83">
            <w:pPr>
              <w:rPr>
                <w:rFonts w:asciiTheme="minorHAnsi" w:eastAsiaTheme="minorEastAsia" w:hAnsiTheme="minorHAnsi" w:cstheme="minorBidi"/>
                <w:b/>
                <w:bCs/>
                <w:sz w:val="22"/>
                <w:szCs w:val="22"/>
              </w:rPr>
            </w:pPr>
          </w:p>
        </w:tc>
        <w:tc>
          <w:tcPr>
            <w:tcW w:w="5580" w:type="dxa"/>
          </w:tcPr>
          <w:p w14:paraId="749FB0F8" w14:textId="7180A02C" w:rsidR="00EF0A00" w:rsidRPr="00963AB6" w:rsidRDefault="00EF0A00" w:rsidP="00EF0A00">
            <w:pPr>
              <w:rPr>
                <w:rFonts w:asciiTheme="minorHAnsi" w:hAnsiTheme="minorHAnsi" w:cstheme="minorHAnsi"/>
                <w:iCs/>
                <w:color w:val="FF0000"/>
                <w:sz w:val="22"/>
                <w:szCs w:val="22"/>
              </w:rPr>
            </w:pPr>
            <w:r w:rsidRPr="00963AB6">
              <w:rPr>
                <w:rFonts w:asciiTheme="minorHAnsi" w:hAnsiTheme="minorHAnsi" w:cstheme="minorHAnsi"/>
                <w:iCs/>
                <w:sz w:val="22"/>
                <w:szCs w:val="22"/>
              </w:rPr>
              <w:t>N/a</w:t>
            </w:r>
          </w:p>
        </w:tc>
      </w:tr>
      <w:tr w:rsidR="00EF0A00" w:rsidRPr="00BF1022" w14:paraId="1D2A8CE1" w14:textId="77777777" w:rsidTr="73A09D83">
        <w:trPr>
          <w:trHeight w:val="546"/>
        </w:trPr>
        <w:tc>
          <w:tcPr>
            <w:tcW w:w="3436" w:type="dxa"/>
          </w:tcPr>
          <w:p w14:paraId="78FF0191" w14:textId="1AA81BE1" w:rsidR="00EF0A00" w:rsidRPr="00BF1022" w:rsidRDefault="73A09D83" w:rsidP="73A09D83">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QAA Subject Benchmark Statements:</w:t>
            </w:r>
          </w:p>
        </w:tc>
        <w:tc>
          <w:tcPr>
            <w:tcW w:w="5580" w:type="dxa"/>
          </w:tcPr>
          <w:p w14:paraId="69EC1DB8" w14:textId="72F94CF5" w:rsidR="00EF0A00" w:rsidRPr="00963AB6" w:rsidRDefault="00EF0A00" w:rsidP="00EF0A00">
            <w:pPr>
              <w:rPr>
                <w:rFonts w:asciiTheme="minorHAnsi" w:hAnsiTheme="minorHAnsi" w:cstheme="minorHAnsi"/>
                <w:iCs/>
                <w:sz w:val="22"/>
                <w:szCs w:val="22"/>
              </w:rPr>
            </w:pPr>
            <w:r w:rsidRPr="00963AB6">
              <w:rPr>
                <w:rFonts w:asciiTheme="minorHAnsi" w:hAnsiTheme="minorHAnsi" w:cstheme="minorHAnsi"/>
                <w:iCs/>
                <w:sz w:val="22"/>
                <w:szCs w:val="22"/>
              </w:rPr>
              <w:t>Dance, Drama and Performance 2019</w:t>
            </w:r>
          </w:p>
          <w:p w14:paraId="223D1A66" w14:textId="77777777" w:rsidR="00EF0A00" w:rsidRPr="00963AB6" w:rsidRDefault="00EF0A00" w:rsidP="00EF0A00">
            <w:pPr>
              <w:rPr>
                <w:rFonts w:asciiTheme="minorHAnsi" w:hAnsiTheme="minorHAnsi" w:cstheme="minorHAnsi"/>
                <w:i/>
                <w:color w:val="FF0000"/>
                <w:sz w:val="22"/>
                <w:szCs w:val="22"/>
              </w:rPr>
            </w:pPr>
          </w:p>
        </w:tc>
      </w:tr>
      <w:tr w:rsidR="00EF0A00" w:rsidRPr="00BF1022" w14:paraId="53E5FC2C" w14:textId="77777777" w:rsidTr="73A09D83">
        <w:tc>
          <w:tcPr>
            <w:tcW w:w="3436" w:type="dxa"/>
          </w:tcPr>
          <w:p w14:paraId="046B54B4" w14:textId="77777777" w:rsidR="00EF0A00" w:rsidRPr="00E36E7C" w:rsidRDefault="73A09D83" w:rsidP="73A09D83">
            <w:pPr>
              <w:rPr>
                <w:rFonts w:asciiTheme="minorHAnsi" w:eastAsiaTheme="minorEastAsia" w:hAnsiTheme="minorHAnsi" w:cstheme="minorBidi"/>
                <w:b/>
                <w:bCs/>
                <w:i/>
                <w:iCs/>
                <w:sz w:val="22"/>
                <w:szCs w:val="22"/>
              </w:rPr>
            </w:pPr>
            <w:r w:rsidRPr="73A09D83">
              <w:rPr>
                <w:rFonts w:asciiTheme="minorHAnsi" w:eastAsiaTheme="minorEastAsia" w:hAnsiTheme="minorHAnsi" w:cstheme="minorBidi"/>
                <w:b/>
                <w:bCs/>
                <w:i/>
                <w:iCs/>
                <w:sz w:val="22"/>
                <w:szCs w:val="22"/>
              </w:rPr>
              <w:t>Approved Variants:</w:t>
            </w:r>
          </w:p>
        </w:tc>
        <w:tc>
          <w:tcPr>
            <w:tcW w:w="5580" w:type="dxa"/>
          </w:tcPr>
          <w:p w14:paraId="249D4360" w14:textId="05776279" w:rsidR="00EF0A00" w:rsidRPr="00963AB6" w:rsidRDefault="00E36E7C" w:rsidP="00EF0A00">
            <w:pPr>
              <w:rPr>
                <w:rFonts w:asciiTheme="minorHAnsi" w:hAnsiTheme="minorHAnsi" w:cstheme="minorHAnsi"/>
                <w:i/>
                <w:iCs/>
                <w:sz w:val="22"/>
                <w:szCs w:val="22"/>
              </w:rPr>
            </w:pPr>
            <w:r w:rsidRPr="00963AB6">
              <w:rPr>
                <w:rFonts w:asciiTheme="minorHAnsi" w:hAnsiTheme="minorHAnsi" w:cstheme="minorHAnsi"/>
                <w:i/>
                <w:iCs/>
                <w:sz w:val="22"/>
                <w:szCs w:val="22"/>
              </w:rPr>
              <w:t>Not Applicable</w:t>
            </w:r>
          </w:p>
          <w:p w14:paraId="402E8661" w14:textId="77777777" w:rsidR="00EF0A00" w:rsidRPr="00963AB6" w:rsidRDefault="00EF0A00" w:rsidP="00EF0A00">
            <w:pPr>
              <w:rPr>
                <w:rFonts w:asciiTheme="minorHAnsi" w:hAnsiTheme="minorHAnsi" w:cstheme="minorHAnsi"/>
                <w:i/>
                <w:iCs/>
                <w:sz w:val="22"/>
                <w:szCs w:val="22"/>
              </w:rPr>
            </w:pPr>
          </w:p>
        </w:tc>
      </w:tr>
      <w:tr w:rsidR="00EF0A00" w:rsidRPr="00BF1022" w14:paraId="033C9415" w14:textId="77777777" w:rsidTr="73A09D83">
        <w:tc>
          <w:tcPr>
            <w:tcW w:w="3436" w:type="dxa"/>
          </w:tcPr>
          <w:p w14:paraId="03425216" w14:textId="401D5B5F" w:rsidR="00EF0A00" w:rsidRPr="00BF1022" w:rsidRDefault="73A09D83" w:rsidP="00D661AF">
            <w:pPr>
              <w:rPr>
                <w:rFonts w:asciiTheme="minorHAnsi" w:eastAsiaTheme="minorEastAsia" w:hAnsiTheme="minorHAnsi" w:cstheme="minorBidi"/>
                <w:b/>
                <w:bCs/>
                <w:sz w:val="22"/>
                <w:szCs w:val="22"/>
              </w:rPr>
            </w:pPr>
            <w:r w:rsidRPr="73A09D83">
              <w:rPr>
                <w:rFonts w:asciiTheme="minorHAnsi" w:eastAsiaTheme="minorEastAsia" w:hAnsiTheme="minorHAnsi" w:cstheme="minorBidi"/>
                <w:b/>
                <w:bCs/>
                <w:sz w:val="22"/>
                <w:szCs w:val="22"/>
              </w:rPr>
              <w:t>UCAS Code:</w:t>
            </w:r>
          </w:p>
        </w:tc>
        <w:tc>
          <w:tcPr>
            <w:tcW w:w="5580" w:type="dxa"/>
          </w:tcPr>
          <w:p w14:paraId="2253C86C" w14:textId="25AE8E8C" w:rsidR="00EF0A00" w:rsidRPr="00644E2D" w:rsidRDefault="00E36E7C" w:rsidP="00EF0A00">
            <w:pPr>
              <w:rPr>
                <w:rFonts w:asciiTheme="minorHAnsi" w:hAnsiTheme="minorHAnsi" w:cstheme="minorHAnsi"/>
                <w:iCs/>
                <w:color w:val="FF0000"/>
                <w:sz w:val="22"/>
                <w:szCs w:val="22"/>
              </w:rPr>
            </w:pPr>
            <w:r w:rsidRPr="00644E2D">
              <w:rPr>
                <w:rFonts w:asciiTheme="minorHAnsi" w:hAnsiTheme="minorHAnsi" w:cstheme="minorHAnsi"/>
                <w:iCs/>
                <w:sz w:val="22"/>
                <w:szCs w:val="22"/>
              </w:rPr>
              <w:t>W</w:t>
            </w:r>
            <w:r w:rsidR="00644E2D" w:rsidRPr="00644E2D">
              <w:rPr>
                <w:rFonts w:asciiTheme="minorHAnsi" w:hAnsiTheme="minorHAnsi" w:cstheme="minorHAnsi"/>
                <w:iCs/>
                <w:sz w:val="22"/>
                <w:szCs w:val="22"/>
              </w:rPr>
              <w:t>W45</w:t>
            </w:r>
          </w:p>
        </w:tc>
      </w:tr>
    </w:tbl>
    <w:p w14:paraId="36222975" w14:textId="7AB6A28A" w:rsidR="73A09D83" w:rsidRDefault="73A09D83" w:rsidP="73A09D83">
      <w:pPr>
        <w:rPr>
          <w:rFonts w:asciiTheme="minorHAnsi" w:hAnsiTheme="minorHAnsi" w:cstheme="minorBidi"/>
          <w:b/>
          <w:bCs/>
        </w:rPr>
      </w:pPr>
    </w:p>
    <w:p w14:paraId="68688226" w14:textId="77777777" w:rsidR="00A92C9B" w:rsidRPr="00963AB6" w:rsidRDefault="00A92C9B" w:rsidP="00A92C9B">
      <w:pPr>
        <w:rPr>
          <w:rFonts w:asciiTheme="minorHAnsi" w:hAnsiTheme="minorHAnsi" w:cstheme="minorHAnsi"/>
          <w:b/>
        </w:rPr>
      </w:pPr>
      <w:r w:rsidRPr="00963AB6">
        <w:rPr>
          <w:rFonts w:asciiTheme="minorHAnsi" w:hAnsiTheme="minorHAnsi" w:cstheme="minorHAnsi"/>
          <w:b/>
        </w:rPr>
        <w:t>SECTION 2: THE COURSE</w:t>
      </w:r>
    </w:p>
    <w:p w14:paraId="0C55EBA3" w14:textId="77777777" w:rsidR="00A92C9B" w:rsidRPr="00963AB6" w:rsidRDefault="00A92C9B" w:rsidP="00A92C9B">
      <w:pPr>
        <w:rPr>
          <w:rFonts w:asciiTheme="minorHAnsi" w:hAnsiTheme="minorHAnsi" w:cstheme="minorHAnsi"/>
          <w:b/>
          <w:sz w:val="22"/>
          <w:szCs w:val="22"/>
        </w:rPr>
      </w:pPr>
    </w:p>
    <w:p w14:paraId="573D7B0B" w14:textId="77777777" w:rsidR="00A92C9B" w:rsidRPr="00963AB6" w:rsidRDefault="00A92C9B" w:rsidP="00A92C9B">
      <w:pPr>
        <w:pStyle w:val="ListParagraph"/>
        <w:numPr>
          <w:ilvl w:val="0"/>
          <w:numId w:val="8"/>
        </w:numPr>
        <w:rPr>
          <w:rFonts w:asciiTheme="minorHAnsi" w:hAnsiTheme="minorHAnsi" w:cstheme="minorHAnsi"/>
        </w:rPr>
      </w:pPr>
      <w:r w:rsidRPr="00963AB6">
        <w:rPr>
          <w:rFonts w:asciiTheme="minorHAnsi" w:hAnsiTheme="minorHAnsi" w:cstheme="minorHAnsi"/>
          <w:b/>
        </w:rPr>
        <w:t>Aims of the Course</w:t>
      </w:r>
    </w:p>
    <w:p w14:paraId="6CA642FD" w14:textId="77777777" w:rsidR="00A92C9B" w:rsidRPr="000765B1" w:rsidRDefault="00A92C9B" w:rsidP="00A92C9B">
      <w:pPr>
        <w:pStyle w:val="ListParagraph"/>
        <w:ind w:left="0"/>
        <w:rPr>
          <w:rFonts w:ascii="Arial" w:hAnsi="Arial" w:cs="Arial"/>
          <w:i/>
        </w:rPr>
      </w:pPr>
    </w:p>
    <w:p w14:paraId="189E5AA4" w14:textId="0EF1B2D7" w:rsidR="37442BFF" w:rsidRPr="00963AB6" w:rsidRDefault="37442BFF" w:rsidP="7391B2DE">
      <w:pPr>
        <w:jc w:val="both"/>
        <w:rPr>
          <w:rFonts w:asciiTheme="minorHAnsi" w:eastAsia="Arial" w:hAnsiTheme="minorHAnsi" w:cstheme="minorHAnsi"/>
          <w:color w:val="000000" w:themeColor="text1"/>
          <w:sz w:val="22"/>
          <w:szCs w:val="22"/>
        </w:rPr>
      </w:pPr>
      <w:r w:rsidRPr="00963AB6">
        <w:rPr>
          <w:rFonts w:asciiTheme="minorHAnsi" w:eastAsia="Arial" w:hAnsiTheme="minorHAnsi" w:cstheme="minorHAnsi"/>
          <w:color w:val="000000" w:themeColor="text1"/>
          <w:sz w:val="22"/>
          <w:szCs w:val="22"/>
        </w:rPr>
        <w:t>The aims of the Dance and Drama programme are:</w:t>
      </w:r>
    </w:p>
    <w:p w14:paraId="6966ADDB" w14:textId="77777777" w:rsidR="00E36E7C" w:rsidRPr="00963AB6" w:rsidRDefault="00E36E7C" w:rsidP="7391B2DE">
      <w:pPr>
        <w:jc w:val="both"/>
        <w:rPr>
          <w:rFonts w:asciiTheme="minorHAnsi" w:eastAsia="Arial" w:hAnsiTheme="minorHAnsi" w:cstheme="minorHAnsi"/>
          <w:color w:val="000000" w:themeColor="text1"/>
          <w:sz w:val="22"/>
          <w:szCs w:val="22"/>
        </w:rPr>
      </w:pPr>
    </w:p>
    <w:p w14:paraId="47B75A4B" w14:textId="7DFC4B94" w:rsidR="7391B2DE" w:rsidRPr="00963AB6" w:rsidRDefault="73A09D83" w:rsidP="73A09D83">
      <w:pPr>
        <w:pStyle w:val="ListParagraph"/>
        <w:numPr>
          <w:ilvl w:val="0"/>
          <w:numId w:val="10"/>
        </w:numPr>
        <w:jc w:val="both"/>
        <w:rPr>
          <w:rFonts w:asciiTheme="minorHAnsi" w:eastAsiaTheme="minorEastAsia" w:hAnsiTheme="minorHAnsi" w:cstheme="minorBidi"/>
          <w:color w:val="000000" w:themeColor="text1"/>
        </w:rPr>
      </w:pPr>
      <w:r w:rsidRPr="73A09D83">
        <w:rPr>
          <w:rFonts w:asciiTheme="minorHAnsi" w:eastAsia="Arial" w:hAnsiTheme="minorHAnsi" w:cstheme="minorBidi"/>
          <w:color w:val="000000" w:themeColor="text1"/>
        </w:rPr>
        <w:t>To prepare students for professional careers in the creative industries</w:t>
      </w:r>
    </w:p>
    <w:p w14:paraId="2B531F67" w14:textId="0BEE5A54" w:rsidR="37442BFF" w:rsidRPr="00963AB6" w:rsidRDefault="73A09D83" w:rsidP="73A09D83">
      <w:pPr>
        <w:pStyle w:val="ListParagraph"/>
        <w:numPr>
          <w:ilvl w:val="0"/>
          <w:numId w:val="10"/>
        </w:numPr>
        <w:jc w:val="both"/>
        <w:rPr>
          <w:rFonts w:asciiTheme="minorHAnsi" w:eastAsiaTheme="minorEastAsia" w:hAnsiTheme="minorHAnsi" w:cstheme="minorBidi"/>
          <w:color w:val="000000" w:themeColor="text1"/>
        </w:rPr>
      </w:pPr>
      <w:r w:rsidRPr="73A09D83">
        <w:rPr>
          <w:rFonts w:asciiTheme="minorHAnsi" w:eastAsia="Arial" w:hAnsiTheme="minorHAnsi" w:cstheme="minorBidi"/>
          <w:color w:val="000000" w:themeColor="text1"/>
        </w:rPr>
        <w:t>To enable students to work productively with diverse groups</w:t>
      </w:r>
    </w:p>
    <w:p w14:paraId="17644040" w14:textId="649BD46F" w:rsidR="37442BFF" w:rsidRPr="00963AB6" w:rsidRDefault="73A09D83" w:rsidP="73A09D83">
      <w:pPr>
        <w:pStyle w:val="ListParagraph"/>
        <w:numPr>
          <w:ilvl w:val="0"/>
          <w:numId w:val="10"/>
        </w:numPr>
        <w:jc w:val="both"/>
        <w:rPr>
          <w:rFonts w:asciiTheme="minorHAnsi" w:eastAsiaTheme="minorEastAsia" w:hAnsiTheme="minorHAnsi" w:cstheme="minorBidi"/>
          <w:color w:val="000000" w:themeColor="text1"/>
        </w:rPr>
      </w:pPr>
      <w:r w:rsidRPr="73A09D83">
        <w:rPr>
          <w:rFonts w:asciiTheme="minorHAnsi" w:eastAsia="Arial" w:hAnsiTheme="minorHAnsi" w:cstheme="minorBidi"/>
          <w:color w:val="000000" w:themeColor="text1"/>
        </w:rPr>
        <w:t>To promote knowledge and understanding of the cultural significance of dance and drama writing across a range of forms</w:t>
      </w:r>
    </w:p>
    <w:p w14:paraId="335E19A8" w14:textId="02278908" w:rsidR="37442BFF" w:rsidRPr="00963AB6" w:rsidRDefault="73A09D83" w:rsidP="73A09D83">
      <w:pPr>
        <w:pStyle w:val="ListParagraph"/>
        <w:numPr>
          <w:ilvl w:val="0"/>
          <w:numId w:val="10"/>
        </w:numPr>
        <w:jc w:val="both"/>
        <w:rPr>
          <w:rFonts w:asciiTheme="minorHAnsi" w:eastAsiaTheme="minorEastAsia" w:hAnsiTheme="minorHAnsi" w:cstheme="minorBidi"/>
          <w:color w:val="000000" w:themeColor="text1"/>
        </w:rPr>
      </w:pPr>
      <w:r w:rsidRPr="73A09D83">
        <w:rPr>
          <w:rFonts w:asciiTheme="minorHAnsi" w:eastAsia="Arial" w:hAnsiTheme="minorHAnsi" w:cstheme="minorBidi"/>
          <w:color w:val="000000" w:themeColor="text1"/>
        </w:rPr>
        <w:t>To enable students to realise and develop their creative potential</w:t>
      </w:r>
    </w:p>
    <w:p w14:paraId="30C0D11F" w14:textId="7C3D97CA" w:rsidR="37442BFF" w:rsidRPr="00963AB6" w:rsidRDefault="73A09D83" w:rsidP="73A09D83">
      <w:pPr>
        <w:pStyle w:val="ListParagraph"/>
        <w:numPr>
          <w:ilvl w:val="0"/>
          <w:numId w:val="10"/>
        </w:numPr>
        <w:jc w:val="both"/>
        <w:rPr>
          <w:rFonts w:asciiTheme="minorHAnsi" w:eastAsiaTheme="minorEastAsia" w:hAnsiTheme="minorHAnsi" w:cstheme="minorBidi"/>
          <w:color w:val="000000" w:themeColor="text1"/>
        </w:rPr>
      </w:pPr>
      <w:r w:rsidRPr="73A09D83">
        <w:rPr>
          <w:rFonts w:asciiTheme="minorHAnsi" w:eastAsia="Arial" w:hAnsiTheme="minorHAnsi" w:cstheme="minorBidi"/>
          <w:color w:val="000000" w:themeColor="text1"/>
        </w:rPr>
        <w:t>to enable students to engage critically and corporeally with a variety of approaches to embodied practice</w:t>
      </w:r>
    </w:p>
    <w:p w14:paraId="4BF2731C" w14:textId="2F13DA87" w:rsidR="37442BFF" w:rsidRPr="00963AB6" w:rsidRDefault="73A09D83" w:rsidP="73A09D83">
      <w:pPr>
        <w:pStyle w:val="ListParagraph"/>
        <w:numPr>
          <w:ilvl w:val="0"/>
          <w:numId w:val="10"/>
        </w:numPr>
        <w:jc w:val="both"/>
        <w:rPr>
          <w:rFonts w:asciiTheme="minorHAnsi" w:eastAsiaTheme="minorEastAsia" w:hAnsiTheme="minorHAnsi" w:cstheme="minorBidi"/>
          <w:color w:val="000000" w:themeColor="text1"/>
        </w:rPr>
      </w:pPr>
      <w:r w:rsidRPr="73A09D83">
        <w:rPr>
          <w:rFonts w:asciiTheme="minorHAnsi" w:eastAsia="Arial" w:hAnsiTheme="minorHAnsi" w:cstheme="minorBidi"/>
          <w:color w:val="000000" w:themeColor="text1"/>
        </w:rPr>
        <w:t xml:space="preserve">To stimulate students’ intellectual curiosity and to foster their capacity for critical thought via practical investigation of creative writing processes and performance </w:t>
      </w:r>
    </w:p>
    <w:p w14:paraId="5AD2D330" w14:textId="5A482D53" w:rsidR="37442BFF" w:rsidRPr="00963AB6" w:rsidRDefault="73A09D83" w:rsidP="73A09D83">
      <w:pPr>
        <w:pStyle w:val="ListParagraph"/>
        <w:numPr>
          <w:ilvl w:val="0"/>
          <w:numId w:val="10"/>
        </w:numPr>
        <w:jc w:val="both"/>
        <w:rPr>
          <w:rFonts w:asciiTheme="minorHAnsi" w:eastAsiaTheme="minorEastAsia" w:hAnsiTheme="minorHAnsi" w:cstheme="minorBidi"/>
          <w:color w:val="000000" w:themeColor="text1"/>
        </w:rPr>
      </w:pPr>
      <w:r w:rsidRPr="73A09D83">
        <w:rPr>
          <w:rFonts w:asciiTheme="minorHAnsi" w:eastAsia="Arial" w:hAnsiTheme="minorHAnsi" w:cstheme="minorBidi"/>
          <w:color w:val="000000" w:themeColor="text1"/>
        </w:rPr>
        <w:t>To promote enthusiasm for enquiry and research thus increasing the appetite for postgraduate work</w:t>
      </w:r>
    </w:p>
    <w:p w14:paraId="0FA7C2AE" w14:textId="3AD6EAB0" w:rsidR="37442BFF" w:rsidRPr="00963AB6" w:rsidRDefault="73A09D83" w:rsidP="73A09D83">
      <w:pPr>
        <w:pStyle w:val="ListParagraph"/>
        <w:numPr>
          <w:ilvl w:val="0"/>
          <w:numId w:val="10"/>
        </w:numPr>
        <w:jc w:val="both"/>
        <w:rPr>
          <w:rFonts w:asciiTheme="minorHAnsi" w:eastAsiaTheme="minorEastAsia" w:hAnsiTheme="minorHAnsi" w:cstheme="minorBidi"/>
          <w:color w:val="000000" w:themeColor="text1"/>
        </w:rPr>
      </w:pPr>
      <w:r w:rsidRPr="73A09D83">
        <w:rPr>
          <w:rFonts w:asciiTheme="minorHAnsi" w:eastAsia="Arial" w:hAnsiTheme="minorHAnsi" w:cstheme="minorBidi"/>
          <w:color w:val="000000" w:themeColor="text1"/>
        </w:rPr>
        <w:t>To create an appetite for lifelong learning and to enhance students’ personal development and future employment prospects</w:t>
      </w:r>
    </w:p>
    <w:p w14:paraId="517682A0" w14:textId="02956714" w:rsidR="37442BFF" w:rsidRPr="00525318" w:rsidRDefault="73A09D83" w:rsidP="73A09D83">
      <w:pPr>
        <w:pStyle w:val="ListParagraph"/>
        <w:numPr>
          <w:ilvl w:val="0"/>
          <w:numId w:val="10"/>
        </w:numPr>
        <w:jc w:val="both"/>
        <w:rPr>
          <w:rFonts w:asciiTheme="minorHAnsi" w:eastAsiaTheme="minorEastAsia" w:hAnsiTheme="minorHAnsi" w:cstheme="minorBidi"/>
          <w:color w:val="000000" w:themeColor="text1"/>
        </w:rPr>
      </w:pPr>
      <w:r w:rsidRPr="00525318">
        <w:rPr>
          <w:rFonts w:asciiTheme="minorHAnsi" w:eastAsia="Arial" w:hAnsiTheme="minorHAnsi" w:cstheme="minorBidi"/>
          <w:color w:val="000000" w:themeColor="text1"/>
        </w:rPr>
        <w:t>To develop methods of analysis and theoretical perspectives appropriate to investigations in Dance and Drama and to equip students with the ability to apply these insights to their experience as Dance and Drama practitioners and as audience members and critics</w:t>
      </w:r>
    </w:p>
    <w:p w14:paraId="4D08FC89" w14:textId="683B21CA" w:rsidR="001D0883" w:rsidRPr="00525318" w:rsidRDefault="73A09D83" w:rsidP="73A09D83">
      <w:pPr>
        <w:numPr>
          <w:ilvl w:val="0"/>
          <w:numId w:val="10"/>
        </w:numPr>
        <w:jc w:val="both"/>
        <w:rPr>
          <w:rFonts w:asciiTheme="minorHAnsi" w:eastAsia="Arial" w:hAnsiTheme="minorHAnsi" w:cstheme="minorBidi"/>
          <w:sz w:val="22"/>
          <w:szCs w:val="22"/>
        </w:rPr>
      </w:pPr>
      <w:r w:rsidRPr="00525318">
        <w:rPr>
          <w:rFonts w:asciiTheme="minorHAnsi" w:eastAsia="Arial" w:hAnsiTheme="minorHAnsi" w:cstheme="minorBidi"/>
          <w:sz w:val="22"/>
          <w:szCs w:val="22"/>
        </w:rPr>
        <w:t>To embed a range of voices in the learning and teaching activities within the course and to allow spaces for LGBTQ+, ethnic minorities and disabled students to engage fully in the course</w:t>
      </w:r>
    </w:p>
    <w:p w14:paraId="55F83FA1" w14:textId="77777777" w:rsidR="001D0883" w:rsidRDefault="001D0883" w:rsidP="00EF6268">
      <w:pPr>
        <w:pStyle w:val="ListParagraph"/>
        <w:jc w:val="both"/>
        <w:rPr>
          <w:rFonts w:asciiTheme="minorHAnsi" w:eastAsiaTheme="minorEastAsia" w:hAnsiTheme="minorHAnsi" w:cstheme="minorBidi"/>
          <w:color w:val="000000" w:themeColor="text1"/>
        </w:rPr>
      </w:pP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8"/>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2E7F2F46" w14:textId="77777777" w:rsidR="00490F46" w:rsidRPr="00963AB6" w:rsidRDefault="00A92C9B" w:rsidP="007F14C0">
      <w:pPr>
        <w:rPr>
          <w:rFonts w:asciiTheme="minorHAnsi" w:hAnsiTheme="minorHAnsi" w:cstheme="minorHAnsi"/>
          <w:sz w:val="22"/>
          <w:szCs w:val="22"/>
        </w:rPr>
      </w:pPr>
      <w:r w:rsidRPr="00963AB6">
        <w:rPr>
          <w:rFonts w:asciiTheme="minorHAnsi" w:hAnsiTheme="minorHAnsi" w:cstheme="minorHAnsi"/>
          <w:sz w:val="22"/>
          <w:szCs w:val="22"/>
        </w:rPr>
        <w:t>The course outcomes are referenced to the relevant QAA subject benchmarks indicated</w:t>
      </w:r>
      <w:r w:rsidR="00490F46" w:rsidRPr="00963AB6">
        <w:rPr>
          <w:rFonts w:asciiTheme="minorHAnsi" w:hAnsiTheme="minorHAnsi" w:cstheme="minorHAnsi"/>
          <w:sz w:val="22"/>
          <w:szCs w:val="22"/>
        </w:rPr>
        <w:t>:</w:t>
      </w:r>
      <w:r w:rsidR="24949AF5" w:rsidRPr="00963AB6">
        <w:rPr>
          <w:rFonts w:asciiTheme="minorHAnsi" w:hAnsiTheme="minorHAnsi" w:cstheme="minorHAnsi"/>
          <w:sz w:val="22"/>
          <w:szCs w:val="22"/>
        </w:rPr>
        <w:t xml:space="preserve"> Dance, Drama and Performance (201</w:t>
      </w:r>
      <w:r w:rsidR="00E36E7C" w:rsidRPr="00963AB6">
        <w:rPr>
          <w:rFonts w:asciiTheme="minorHAnsi" w:hAnsiTheme="minorHAnsi" w:cstheme="minorHAnsi"/>
          <w:sz w:val="22"/>
          <w:szCs w:val="22"/>
        </w:rPr>
        <w:t>9</w:t>
      </w:r>
      <w:r w:rsidR="24949AF5" w:rsidRPr="00963AB6">
        <w:rPr>
          <w:rFonts w:asciiTheme="minorHAnsi" w:hAnsiTheme="minorHAnsi" w:cstheme="minorHAnsi"/>
          <w:sz w:val="22"/>
          <w:szCs w:val="22"/>
        </w:rPr>
        <w:t>)</w:t>
      </w:r>
      <w:r w:rsidRPr="00963AB6">
        <w:rPr>
          <w:rFonts w:asciiTheme="minorHAnsi" w:hAnsiTheme="minorHAnsi" w:cstheme="minorHAnsi"/>
          <w:sz w:val="22"/>
          <w:szCs w:val="22"/>
        </w:rPr>
        <w:t xml:space="preserve"> and the Framework</w:t>
      </w:r>
      <w:r w:rsidR="00571EBC" w:rsidRPr="00963AB6">
        <w:rPr>
          <w:rFonts w:asciiTheme="minorHAnsi" w:hAnsiTheme="minorHAnsi" w:cstheme="minorHAnsi"/>
          <w:sz w:val="22"/>
          <w:szCs w:val="22"/>
        </w:rPr>
        <w:t>s</w:t>
      </w:r>
      <w:r w:rsidRPr="00963AB6">
        <w:rPr>
          <w:rFonts w:asciiTheme="minorHAnsi" w:hAnsiTheme="minorHAnsi" w:cstheme="minorHAnsi"/>
          <w:sz w:val="22"/>
          <w:szCs w:val="22"/>
        </w:rPr>
        <w:t xml:space="preserve"> for Higher Education Qualifications</w:t>
      </w:r>
      <w:r w:rsidRPr="00963AB6">
        <w:rPr>
          <w:rFonts w:asciiTheme="minorHAnsi" w:hAnsiTheme="minorHAnsi" w:cstheme="minorHAnsi"/>
          <w:sz w:val="22"/>
          <w:szCs w:val="22"/>
        </w:rPr>
        <w:fldChar w:fldCharType="begin"/>
      </w:r>
      <w:r w:rsidRPr="00963AB6">
        <w:rPr>
          <w:rFonts w:asciiTheme="minorHAnsi" w:hAnsiTheme="minorHAnsi" w:cstheme="minorHAnsi"/>
          <w:sz w:val="22"/>
          <w:szCs w:val="22"/>
        </w:rPr>
        <w:instrText xml:space="preserve"> XE "</w:instrText>
      </w:r>
      <w:r w:rsidRPr="00963AB6">
        <w:rPr>
          <w:rFonts w:asciiTheme="minorHAnsi" w:hAnsiTheme="minorHAnsi" w:cstheme="minorHAnsi"/>
          <w:noProof/>
          <w:sz w:val="22"/>
          <w:szCs w:val="22"/>
        </w:rPr>
        <w:instrText>Framework for Higher Education Qualifications:</w:instrText>
      </w:r>
      <w:r w:rsidRPr="00963AB6">
        <w:rPr>
          <w:rFonts w:asciiTheme="minorHAnsi" w:hAnsiTheme="minorHAnsi" w:cstheme="minorHAnsi"/>
          <w:sz w:val="22"/>
          <w:szCs w:val="22"/>
        </w:rPr>
        <w:instrText xml:space="preserve">FHEQ" </w:instrText>
      </w:r>
      <w:r w:rsidRPr="00963AB6">
        <w:rPr>
          <w:rFonts w:asciiTheme="minorHAnsi" w:hAnsiTheme="minorHAnsi" w:cstheme="minorHAnsi"/>
          <w:sz w:val="22"/>
          <w:szCs w:val="22"/>
        </w:rPr>
        <w:fldChar w:fldCharType="end"/>
      </w:r>
      <w:r w:rsidRPr="00963AB6">
        <w:rPr>
          <w:rFonts w:asciiTheme="minorHAnsi" w:hAnsiTheme="minorHAnsi" w:cstheme="minorHAnsi"/>
          <w:sz w:val="22"/>
          <w:szCs w:val="22"/>
        </w:rPr>
        <w:t xml:space="preserve"> </w:t>
      </w:r>
      <w:r w:rsidR="00571EBC" w:rsidRPr="00963AB6">
        <w:rPr>
          <w:rFonts w:asciiTheme="minorHAnsi" w:hAnsiTheme="minorHAnsi" w:cstheme="minorHAnsi"/>
          <w:sz w:val="22"/>
          <w:szCs w:val="22"/>
        </w:rPr>
        <w:t>of UK Degree-Awarding Bodies</w:t>
      </w:r>
      <w:r w:rsidRPr="00963AB6">
        <w:rPr>
          <w:rFonts w:asciiTheme="minorHAnsi" w:hAnsiTheme="minorHAnsi" w:cstheme="minorHAnsi"/>
          <w:sz w:val="22"/>
          <w:szCs w:val="22"/>
        </w:rPr>
        <w:t xml:space="preserve"> (2014</w:t>
      </w:r>
      <w:r w:rsidR="00123D11" w:rsidRPr="00963AB6">
        <w:rPr>
          <w:rFonts w:asciiTheme="minorHAnsi" w:hAnsiTheme="minorHAnsi" w:cstheme="minorHAnsi"/>
          <w:sz w:val="22"/>
          <w:szCs w:val="22"/>
        </w:rPr>
        <w:t>) and</w:t>
      </w:r>
      <w:r w:rsidRPr="00963AB6">
        <w:rPr>
          <w:rFonts w:asciiTheme="minorHAnsi" w:hAnsiTheme="minorHAnsi" w:cstheme="minorHAnsi"/>
          <w:sz w:val="22"/>
          <w:szCs w:val="22"/>
        </w:rPr>
        <w:t xml:space="preserve"> relate to the typical student. </w:t>
      </w:r>
    </w:p>
    <w:p w14:paraId="51658CA8" w14:textId="77777777" w:rsidR="00490F46" w:rsidRPr="00963AB6" w:rsidRDefault="00490F46" w:rsidP="007F14C0">
      <w:pPr>
        <w:rPr>
          <w:rFonts w:asciiTheme="minorHAnsi" w:hAnsiTheme="minorHAnsi" w:cstheme="minorHAnsi"/>
          <w:sz w:val="22"/>
          <w:szCs w:val="22"/>
        </w:rPr>
      </w:pPr>
    </w:p>
    <w:p w14:paraId="3FCF1728" w14:textId="187B865F" w:rsidR="00A92C9B" w:rsidRPr="00963AB6" w:rsidRDefault="00A92C9B" w:rsidP="007F14C0">
      <w:pPr>
        <w:rPr>
          <w:rFonts w:asciiTheme="minorHAnsi" w:hAnsiTheme="minorHAnsi" w:cstheme="minorHAnsi"/>
          <w:sz w:val="22"/>
          <w:szCs w:val="22"/>
        </w:rPr>
      </w:pPr>
      <w:r w:rsidRPr="00963AB6">
        <w:rPr>
          <w:rFonts w:asciiTheme="minorHAnsi" w:hAnsiTheme="minorHAnsi" w:cstheme="minorHAnsi"/>
          <w:sz w:val="22"/>
          <w:szCs w:val="22"/>
        </w:rPr>
        <w:t xml:space="preserve">The course provides opportunities for students to develop and demonstrate knowledge and understanding specific to the subject, key </w:t>
      </w:r>
      <w:r w:rsidR="0047605B" w:rsidRPr="00963AB6">
        <w:rPr>
          <w:rFonts w:asciiTheme="minorHAnsi" w:hAnsiTheme="minorHAnsi" w:cstheme="minorHAnsi"/>
          <w:sz w:val="22"/>
          <w:szCs w:val="22"/>
        </w:rPr>
        <w:t>skills,</w:t>
      </w:r>
      <w:r w:rsidRPr="00963AB6">
        <w:rPr>
          <w:rFonts w:asciiTheme="minorHAnsi" w:hAnsiTheme="minorHAnsi" w:cstheme="minorHAnsi"/>
          <w:sz w:val="22"/>
          <w:szCs w:val="22"/>
        </w:rPr>
        <w:t xml:space="preserve"> and graduate attributes in the following areas:</w:t>
      </w:r>
    </w:p>
    <w:p w14:paraId="06B83C11" w14:textId="77777777" w:rsidR="00A92C9B" w:rsidRPr="000765B1" w:rsidRDefault="00A92C9B" w:rsidP="00A92C9B">
      <w:pPr>
        <w:rPr>
          <w:rFonts w:ascii="Arial" w:hAnsi="Arial" w:cs="Arial"/>
          <w:sz w:val="22"/>
          <w:szCs w:val="22"/>
        </w:rPr>
      </w:pPr>
    </w:p>
    <w:p w14:paraId="412B00C8" w14:textId="77777777" w:rsidR="00A92C9B" w:rsidRPr="000765B1" w:rsidRDefault="00A92C9B" w:rsidP="00A92C9B">
      <w:pPr>
        <w:rPr>
          <w:rFonts w:ascii="Arial" w:hAnsi="Arial" w:cs="Arial"/>
          <w:i/>
          <w:color w:val="FF0000"/>
          <w:sz w:val="22"/>
          <w:szCs w:val="22"/>
        </w:rPr>
      </w:pPr>
    </w:p>
    <w:p w14:paraId="3385991A" w14:textId="77777777" w:rsidR="00A92C9B" w:rsidRPr="00DA2044" w:rsidRDefault="00A92C9B" w:rsidP="00123D11">
      <w:pPr>
        <w:contextualSpacing/>
        <w:rPr>
          <w:rFonts w:ascii="Arial" w:hAnsi="Arial" w:cs="Arial"/>
        </w:rPr>
        <w:sectPr w:rsidR="00A92C9B" w:rsidRPr="00DA2044" w:rsidSect="00363792">
          <w:footerReference w:type="default" r:id="rId13"/>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73A09D83">
        <w:tc>
          <w:tcPr>
            <w:tcW w:w="15134" w:type="dxa"/>
            <w:gridSpan w:val="6"/>
            <w:shd w:val="clear" w:color="auto" w:fill="DBE5F1"/>
          </w:tcPr>
          <w:p w14:paraId="28811048" w14:textId="77777777" w:rsidR="00A92C9B" w:rsidRPr="000765B1" w:rsidRDefault="00A92C9B" w:rsidP="00AD72D1">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490F46">
            <w:pPr>
              <w:rPr>
                <w:rFonts w:ascii="Arial" w:hAnsi="Arial" w:cs="Arial"/>
                <w:b/>
                <w:sz w:val="22"/>
                <w:szCs w:val="22"/>
              </w:rPr>
            </w:pPr>
          </w:p>
        </w:tc>
      </w:tr>
      <w:tr w:rsidR="00A92C9B" w:rsidRPr="000765B1" w14:paraId="12B4F4E8" w14:textId="77777777" w:rsidTr="73A09D83">
        <w:tc>
          <w:tcPr>
            <w:tcW w:w="817" w:type="dxa"/>
            <w:shd w:val="clear" w:color="auto" w:fill="DBE5F1"/>
          </w:tcPr>
          <w:p w14:paraId="472DF5B3" w14:textId="77777777" w:rsidR="00A92C9B" w:rsidRPr="00963AB6" w:rsidRDefault="00A92C9B" w:rsidP="00AD72D1">
            <w:pPr>
              <w:rPr>
                <w:rFonts w:asciiTheme="minorHAnsi" w:hAnsiTheme="minorHAnsi" w:cstheme="minorHAnsi"/>
                <w:b/>
                <w:sz w:val="22"/>
                <w:szCs w:val="22"/>
              </w:rPr>
            </w:pPr>
          </w:p>
        </w:tc>
        <w:tc>
          <w:tcPr>
            <w:tcW w:w="3907" w:type="dxa"/>
            <w:shd w:val="clear" w:color="auto" w:fill="DBE5F1"/>
          </w:tcPr>
          <w:p w14:paraId="4937BAFB" w14:textId="77777777" w:rsidR="00A92C9B" w:rsidRPr="00963AB6" w:rsidRDefault="00A92C9B" w:rsidP="00AD72D1">
            <w:pPr>
              <w:rPr>
                <w:rFonts w:asciiTheme="minorHAnsi" w:hAnsiTheme="minorHAnsi" w:cstheme="minorHAnsi"/>
                <w:b/>
              </w:rPr>
            </w:pPr>
            <w:r w:rsidRPr="00963AB6">
              <w:rPr>
                <w:rFonts w:asciiTheme="minorHAnsi" w:hAnsiTheme="minorHAnsi" w:cstheme="minorHAnsi"/>
                <w:b/>
              </w:rPr>
              <w:t>Knowledge and Understanding</w:t>
            </w:r>
          </w:p>
          <w:p w14:paraId="7A0CF8AF" w14:textId="77777777" w:rsidR="00A92C9B" w:rsidRPr="00963AB6" w:rsidRDefault="00A92C9B" w:rsidP="00AD72D1">
            <w:pPr>
              <w:rPr>
                <w:rFonts w:asciiTheme="minorHAnsi" w:hAnsiTheme="minorHAnsi" w:cstheme="minorHAnsi"/>
                <w:b/>
                <w:sz w:val="22"/>
                <w:szCs w:val="22"/>
              </w:rPr>
            </w:pPr>
          </w:p>
          <w:p w14:paraId="5EAD590B" w14:textId="77777777" w:rsidR="00A92C9B" w:rsidRPr="00963AB6" w:rsidRDefault="00A92C9B" w:rsidP="00AD72D1">
            <w:pPr>
              <w:rPr>
                <w:rFonts w:asciiTheme="minorHAnsi" w:hAnsiTheme="minorHAnsi" w:cstheme="minorHAnsi"/>
                <w:sz w:val="22"/>
                <w:szCs w:val="22"/>
              </w:rPr>
            </w:pPr>
            <w:r w:rsidRPr="00963AB6">
              <w:rPr>
                <w:rFonts w:asciiTheme="minorHAnsi" w:hAnsiTheme="minorHAnsi" w:cstheme="minorHAnsi"/>
                <w:sz w:val="22"/>
                <w:szCs w:val="22"/>
              </w:rPr>
              <w:t>On completion of the course students will be able to:</w:t>
            </w:r>
          </w:p>
        </w:tc>
        <w:tc>
          <w:tcPr>
            <w:tcW w:w="771" w:type="dxa"/>
            <w:shd w:val="clear" w:color="auto" w:fill="DBE5F1"/>
          </w:tcPr>
          <w:p w14:paraId="3B3DE46C" w14:textId="77777777" w:rsidR="00A92C9B" w:rsidRPr="00963AB6" w:rsidRDefault="00A92C9B" w:rsidP="00AD72D1">
            <w:pPr>
              <w:rPr>
                <w:rFonts w:asciiTheme="minorHAnsi" w:hAnsiTheme="minorHAnsi" w:cstheme="minorHAnsi"/>
                <w:b/>
                <w:sz w:val="22"/>
                <w:szCs w:val="22"/>
              </w:rPr>
            </w:pPr>
          </w:p>
        </w:tc>
        <w:tc>
          <w:tcPr>
            <w:tcW w:w="3953" w:type="dxa"/>
            <w:shd w:val="clear" w:color="auto" w:fill="DBE5F1"/>
          </w:tcPr>
          <w:p w14:paraId="5070CC83" w14:textId="77777777" w:rsidR="00A92C9B" w:rsidRPr="00963AB6" w:rsidRDefault="00A92C9B" w:rsidP="00AD72D1">
            <w:pPr>
              <w:rPr>
                <w:rFonts w:asciiTheme="minorHAnsi" w:hAnsiTheme="minorHAnsi" w:cstheme="minorHAnsi"/>
                <w:b/>
              </w:rPr>
            </w:pPr>
            <w:r w:rsidRPr="00963AB6">
              <w:rPr>
                <w:rFonts w:asciiTheme="minorHAnsi" w:hAnsiTheme="minorHAnsi" w:cstheme="minorHAnsi"/>
                <w:b/>
              </w:rPr>
              <w:t>Intellectual Skills</w:t>
            </w:r>
          </w:p>
          <w:p w14:paraId="1262B029" w14:textId="77777777" w:rsidR="00A92C9B" w:rsidRPr="00963AB6" w:rsidRDefault="00A92C9B" w:rsidP="00AD72D1">
            <w:pPr>
              <w:rPr>
                <w:rFonts w:asciiTheme="minorHAnsi" w:hAnsiTheme="minorHAnsi" w:cstheme="minorHAnsi"/>
                <w:b/>
                <w:sz w:val="22"/>
                <w:szCs w:val="22"/>
              </w:rPr>
            </w:pPr>
          </w:p>
          <w:p w14:paraId="6F0CBDF4" w14:textId="0B77ED2E" w:rsidR="00A92C9B" w:rsidRPr="00963AB6" w:rsidRDefault="73A09D83" w:rsidP="73A09D83">
            <w:pPr>
              <w:rPr>
                <w:rFonts w:asciiTheme="minorHAnsi" w:hAnsiTheme="minorHAnsi" w:cstheme="minorBidi"/>
                <w:sz w:val="22"/>
                <w:szCs w:val="22"/>
              </w:rPr>
            </w:pPr>
            <w:r w:rsidRPr="73A09D83">
              <w:rPr>
                <w:rFonts w:asciiTheme="minorHAnsi" w:hAnsiTheme="minorHAnsi" w:cstheme="minorBidi"/>
                <w:sz w:val="22"/>
                <w:szCs w:val="22"/>
              </w:rPr>
              <w:t>On completion of the course students will be able to:</w:t>
            </w:r>
          </w:p>
        </w:tc>
        <w:tc>
          <w:tcPr>
            <w:tcW w:w="725" w:type="dxa"/>
            <w:shd w:val="clear" w:color="auto" w:fill="DBE5F1"/>
          </w:tcPr>
          <w:p w14:paraId="56E02829" w14:textId="77777777" w:rsidR="00A92C9B" w:rsidRPr="00963AB6" w:rsidRDefault="00A92C9B" w:rsidP="00AD72D1">
            <w:pPr>
              <w:rPr>
                <w:rFonts w:asciiTheme="minorHAnsi" w:hAnsiTheme="minorHAnsi" w:cstheme="minorHAnsi"/>
                <w:b/>
                <w:sz w:val="22"/>
                <w:szCs w:val="22"/>
              </w:rPr>
            </w:pPr>
          </w:p>
        </w:tc>
        <w:tc>
          <w:tcPr>
            <w:tcW w:w="4961" w:type="dxa"/>
            <w:shd w:val="clear" w:color="auto" w:fill="DBE5F1"/>
          </w:tcPr>
          <w:p w14:paraId="707183BC" w14:textId="77777777" w:rsidR="00A92C9B" w:rsidRPr="00963AB6" w:rsidRDefault="00A92C9B" w:rsidP="00AD72D1">
            <w:pPr>
              <w:rPr>
                <w:rFonts w:asciiTheme="minorHAnsi" w:hAnsiTheme="minorHAnsi" w:cstheme="minorHAnsi"/>
                <w:b/>
              </w:rPr>
            </w:pPr>
            <w:r w:rsidRPr="00963AB6">
              <w:rPr>
                <w:rFonts w:asciiTheme="minorHAnsi" w:hAnsiTheme="minorHAnsi" w:cstheme="minorHAnsi"/>
                <w:b/>
              </w:rPr>
              <w:t>Subject Practical Skills</w:t>
            </w:r>
          </w:p>
          <w:p w14:paraId="4DD7B124" w14:textId="77777777" w:rsidR="00A92C9B" w:rsidRPr="00963AB6" w:rsidRDefault="00A92C9B" w:rsidP="00AD72D1">
            <w:pPr>
              <w:rPr>
                <w:rFonts w:asciiTheme="minorHAnsi" w:hAnsiTheme="minorHAnsi" w:cstheme="minorHAnsi"/>
                <w:b/>
                <w:sz w:val="22"/>
                <w:szCs w:val="22"/>
              </w:rPr>
            </w:pPr>
          </w:p>
          <w:p w14:paraId="66B39701" w14:textId="00F27810" w:rsidR="00A92C9B" w:rsidRPr="00963AB6" w:rsidRDefault="73A09D83" w:rsidP="73A09D83">
            <w:pPr>
              <w:rPr>
                <w:rFonts w:asciiTheme="minorHAnsi" w:hAnsiTheme="minorHAnsi" w:cstheme="minorBidi"/>
                <w:b/>
                <w:bCs/>
                <w:sz w:val="22"/>
                <w:szCs w:val="22"/>
              </w:rPr>
            </w:pPr>
            <w:r w:rsidRPr="73A09D83">
              <w:rPr>
                <w:rFonts w:asciiTheme="minorHAnsi" w:hAnsiTheme="minorHAnsi" w:cstheme="minorBidi"/>
                <w:sz w:val="22"/>
                <w:szCs w:val="22"/>
              </w:rPr>
              <w:t>On completion of the course students will be able to:</w:t>
            </w:r>
          </w:p>
        </w:tc>
      </w:tr>
      <w:tr w:rsidR="00A92C9B" w:rsidRPr="000765B1" w14:paraId="326EC52B" w14:textId="77777777" w:rsidTr="73A09D83">
        <w:tc>
          <w:tcPr>
            <w:tcW w:w="817" w:type="dxa"/>
            <w:shd w:val="clear" w:color="auto" w:fill="auto"/>
          </w:tcPr>
          <w:p w14:paraId="43241F34" w14:textId="77777777" w:rsidR="00A92C9B" w:rsidRPr="00963AB6" w:rsidRDefault="00A92C9B" w:rsidP="00AD72D1">
            <w:pPr>
              <w:rPr>
                <w:rFonts w:asciiTheme="minorHAnsi" w:hAnsiTheme="minorHAnsi" w:cstheme="minorHAnsi"/>
                <w:sz w:val="22"/>
                <w:szCs w:val="22"/>
              </w:rPr>
            </w:pPr>
            <w:r w:rsidRPr="00963AB6">
              <w:rPr>
                <w:rFonts w:asciiTheme="minorHAnsi" w:hAnsiTheme="minorHAnsi" w:cstheme="minorHAnsi"/>
                <w:sz w:val="22"/>
                <w:szCs w:val="22"/>
              </w:rPr>
              <w:t>A1</w:t>
            </w:r>
          </w:p>
        </w:tc>
        <w:tc>
          <w:tcPr>
            <w:tcW w:w="3907" w:type="dxa"/>
            <w:shd w:val="clear" w:color="auto" w:fill="auto"/>
          </w:tcPr>
          <w:p w14:paraId="2769878C" w14:textId="439E0180" w:rsidR="00A92C9B" w:rsidRPr="00525318" w:rsidRDefault="7508092C" w:rsidP="1CE46CE2">
            <w:pPr>
              <w:rPr>
                <w:rFonts w:asciiTheme="minorHAnsi" w:eastAsia="Arial" w:hAnsiTheme="minorHAnsi" w:cstheme="minorHAnsi"/>
                <w:color w:val="000000" w:themeColor="text1"/>
                <w:sz w:val="22"/>
                <w:szCs w:val="22"/>
              </w:rPr>
            </w:pPr>
            <w:r w:rsidRPr="00525318">
              <w:rPr>
                <w:rFonts w:asciiTheme="minorHAnsi" w:eastAsia="Arial" w:hAnsiTheme="minorHAnsi" w:cstheme="minorHAnsi"/>
                <w:color w:val="000000" w:themeColor="text1"/>
                <w:sz w:val="22"/>
                <w:szCs w:val="22"/>
              </w:rPr>
              <w:t xml:space="preserve">Effectively apply </w:t>
            </w:r>
            <w:r w:rsidR="00B57294" w:rsidRPr="00525318">
              <w:rPr>
                <w:rFonts w:asciiTheme="minorHAnsi" w:eastAsia="Arial" w:hAnsiTheme="minorHAnsi" w:cstheme="minorHAnsi"/>
                <w:color w:val="000000" w:themeColor="text1"/>
                <w:sz w:val="22"/>
                <w:szCs w:val="22"/>
              </w:rPr>
              <w:t xml:space="preserve">detailed </w:t>
            </w:r>
            <w:r w:rsidRPr="00525318">
              <w:rPr>
                <w:rFonts w:asciiTheme="minorHAnsi" w:eastAsia="Arial" w:hAnsiTheme="minorHAnsi" w:cstheme="minorHAnsi"/>
                <w:color w:val="000000" w:themeColor="text1"/>
                <w:sz w:val="22"/>
                <w:szCs w:val="22"/>
              </w:rPr>
              <w:t xml:space="preserve">knowledge and </w:t>
            </w:r>
            <w:r w:rsidR="005900D4" w:rsidRPr="00525318">
              <w:rPr>
                <w:rFonts w:asciiTheme="minorHAnsi" w:eastAsia="Arial" w:hAnsiTheme="minorHAnsi" w:cstheme="minorHAnsi"/>
                <w:color w:val="000000" w:themeColor="text1"/>
                <w:sz w:val="22"/>
                <w:szCs w:val="22"/>
              </w:rPr>
              <w:t xml:space="preserve">a systematic </w:t>
            </w:r>
            <w:r w:rsidRPr="00525318">
              <w:rPr>
                <w:rFonts w:asciiTheme="minorHAnsi" w:eastAsia="Arial" w:hAnsiTheme="minorHAnsi" w:cstheme="minorHAnsi"/>
                <w:color w:val="000000" w:themeColor="text1"/>
                <w:sz w:val="22"/>
                <w:szCs w:val="22"/>
              </w:rPr>
              <w:t>understanding of t</w:t>
            </w:r>
            <w:r w:rsidR="48FF49C7" w:rsidRPr="00525318">
              <w:rPr>
                <w:rFonts w:asciiTheme="minorHAnsi" w:eastAsia="Arial" w:hAnsiTheme="minorHAnsi" w:cstheme="minorHAnsi"/>
                <w:color w:val="000000" w:themeColor="text1"/>
                <w:sz w:val="22"/>
                <w:szCs w:val="22"/>
              </w:rPr>
              <w:t>he theory and practice of dance and drama</w:t>
            </w:r>
            <w:r w:rsidR="00DB656B" w:rsidRPr="00525318">
              <w:rPr>
                <w:rFonts w:asciiTheme="minorHAnsi" w:eastAsia="Arial" w:hAnsiTheme="minorHAnsi" w:cstheme="minorHAnsi"/>
                <w:color w:val="000000" w:themeColor="text1"/>
                <w:sz w:val="22"/>
                <w:szCs w:val="22"/>
              </w:rPr>
              <w:t>.</w:t>
            </w:r>
          </w:p>
          <w:p w14:paraId="5BCDED33" w14:textId="2DBC49F6" w:rsidR="00A92C9B" w:rsidRPr="00525318" w:rsidRDefault="00A92C9B" w:rsidP="7391B2DE">
            <w:pPr>
              <w:rPr>
                <w:rFonts w:asciiTheme="minorHAnsi" w:hAnsiTheme="minorHAnsi" w:cstheme="minorHAnsi"/>
                <w:i/>
                <w:iCs/>
                <w:color w:val="FF0000"/>
                <w:sz w:val="22"/>
                <w:szCs w:val="22"/>
              </w:rPr>
            </w:pPr>
          </w:p>
        </w:tc>
        <w:tc>
          <w:tcPr>
            <w:tcW w:w="771" w:type="dxa"/>
            <w:shd w:val="clear" w:color="auto" w:fill="auto"/>
          </w:tcPr>
          <w:p w14:paraId="0611992B" w14:textId="77777777" w:rsidR="00A92C9B" w:rsidRPr="00525318" w:rsidRDefault="00A92C9B" w:rsidP="00AD72D1">
            <w:pPr>
              <w:rPr>
                <w:rFonts w:asciiTheme="minorHAnsi" w:hAnsiTheme="minorHAnsi" w:cstheme="minorHAnsi"/>
                <w:sz w:val="22"/>
                <w:szCs w:val="22"/>
              </w:rPr>
            </w:pPr>
            <w:r w:rsidRPr="00525318">
              <w:rPr>
                <w:rFonts w:asciiTheme="minorHAnsi" w:hAnsiTheme="minorHAnsi" w:cstheme="minorHAnsi"/>
                <w:sz w:val="22"/>
                <w:szCs w:val="22"/>
              </w:rPr>
              <w:t>B1</w:t>
            </w:r>
          </w:p>
        </w:tc>
        <w:tc>
          <w:tcPr>
            <w:tcW w:w="3953" w:type="dxa"/>
            <w:shd w:val="clear" w:color="auto" w:fill="auto"/>
          </w:tcPr>
          <w:p w14:paraId="71ABAA85" w14:textId="5D0D29BB" w:rsidR="00A92C9B" w:rsidRPr="00525318" w:rsidRDefault="73A09D83" w:rsidP="73A09D83">
            <w:pPr>
              <w:rPr>
                <w:rFonts w:asciiTheme="minorHAnsi" w:eastAsia="Arial" w:hAnsiTheme="minorHAnsi" w:cstheme="minorBidi"/>
                <w:color w:val="000000" w:themeColor="text1"/>
                <w:sz w:val="22"/>
                <w:szCs w:val="22"/>
              </w:rPr>
            </w:pPr>
            <w:r w:rsidRPr="00525318">
              <w:rPr>
                <w:rFonts w:asciiTheme="minorHAnsi" w:eastAsia="Arial" w:hAnsiTheme="minorHAnsi" w:cstheme="minorBidi"/>
                <w:color w:val="000000" w:themeColor="text1"/>
                <w:sz w:val="22"/>
                <w:szCs w:val="22"/>
              </w:rPr>
              <w:t>Describe, interpret, and evaluate performance texts, production techniques and performance events.</w:t>
            </w:r>
          </w:p>
          <w:p w14:paraId="6C2DBFB7" w14:textId="1BADCC2D" w:rsidR="00A92C9B" w:rsidRPr="00525318" w:rsidRDefault="00A92C9B" w:rsidP="7391B2DE">
            <w:pPr>
              <w:rPr>
                <w:rFonts w:asciiTheme="minorHAnsi" w:hAnsiTheme="minorHAnsi" w:cstheme="minorHAnsi"/>
                <w:sz w:val="22"/>
                <w:szCs w:val="22"/>
              </w:rPr>
            </w:pPr>
          </w:p>
        </w:tc>
        <w:tc>
          <w:tcPr>
            <w:tcW w:w="725" w:type="dxa"/>
            <w:shd w:val="clear" w:color="auto" w:fill="auto"/>
          </w:tcPr>
          <w:p w14:paraId="3220B90E" w14:textId="77777777" w:rsidR="00A92C9B" w:rsidRPr="00525318" w:rsidRDefault="00A92C9B" w:rsidP="00AD72D1">
            <w:pPr>
              <w:rPr>
                <w:rFonts w:asciiTheme="minorHAnsi" w:hAnsiTheme="minorHAnsi" w:cstheme="minorHAnsi"/>
                <w:sz w:val="22"/>
                <w:szCs w:val="22"/>
              </w:rPr>
            </w:pPr>
            <w:r w:rsidRPr="00525318">
              <w:rPr>
                <w:rFonts w:asciiTheme="minorHAnsi" w:hAnsiTheme="minorHAnsi" w:cstheme="minorHAnsi"/>
                <w:sz w:val="22"/>
                <w:szCs w:val="22"/>
              </w:rPr>
              <w:t>C1</w:t>
            </w:r>
          </w:p>
        </w:tc>
        <w:tc>
          <w:tcPr>
            <w:tcW w:w="4961" w:type="dxa"/>
            <w:shd w:val="clear" w:color="auto" w:fill="auto"/>
          </w:tcPr>
          <w:p w14:paraId="47A4740F" w14:textId="1B6143CE" w:rsidR="00A92C9B" w:rsidRPr="00525318" w:rsidRDefault="36CE32F7" w:rsidP="7391B2DE">
            <w:pPr>
              <w:rPr>
                <w:rFonts w:asciiTheme="minorHAnsi" w:eastAsia="Arial" w:hAnsiTheme="minorHAnsi" w:cstheme="minorHAnsi"/>
                <w:color w:val="000000" w:themeColor="text1"/>
                <w:sz w:val="22"/>
                <w:szCs w:val="22"/>
              </w:rPr>
            </w:pPr>
            <w:r w:rsidRPr="00525318">
              <w:rPr>
                <w:rFonts w:asciiTheme="minorHAnsi" w:eastAsia="Arial" w:hAnsiTheme="minorHAnsi" w:cstheme="minorHAnsi"/>
                <w:color w:val="000000" w:themeColor="text1"/>
                <w:sz w:val="22"/>
                <w:szCs w:val="22"/>
              </w:rPr>
              <w:t xml:space="preserve">Demonstrate understanding of </w:t>
            </w:r>
            <w:r w:rsidR="004652DE" w:rsidRPr="00525318">
              <w:rPr>
                <w:rFonts w:asciiTheme="minorHAnsi" w:eastAsia="Arial" w:hAnsiTheme="minorHAnsi" w:cstheme="minorHAnsi"/>
                <w:color w:val="000000" w:themeColor="text1"/>
                <w:sz w:val="22"/>
                <w:szCs w:val="22"/>
              </w:rPr>
              <w:t xml:space="preserve">the </w:t>
            </w:r>
            <w:r w:rsidRPr="00525318">
              <w:rPr>
                <w:rFonts w:asciiTheme="minorHAnsi" w:eastAsia="Arial" w:hAnsiTheme="minorHAnsi" w:cstheme="minorHAnsi"/>
                <w:color w:val="000000" w:themeColor="text1"/>
                <w:sz w:val="22"/>
                <w:szCs w:val="22"/>
              </w:rPr>
              <w:t>group and collective process</w:t>
            </w:r>
            <w:r w:rsidR="004652DE" w:rsidRPr="00525318">
              <w:rPr>
                <w:rFonts w:asciiTheme="minorHAnsi" w:eastAsia="Arial" w:hAnsiTheme="minorHAnsi" w:cstheme="minorHAnsi"/>
                <w:color w:val="000000" w:themeColor="text1"/>
                <w:sz w:val="22"/>
                <w:szCs w:val="22"/>
              </w:rPr>
              <w:t xml:space="preserve"> </w:t>
            </w:r>
            <w:r w:rsidRPr="00525318">
              <w:rPr>
                <w:rFonts w:asciiTheme="minorHAnsi" w:eastAsia="Arial" w:hAnsiTheme="minorHAnsi" w:cstheme="minorHAnsi"/>
                <w:color w:val="000000" w:themeColor="text1"/>
                <w:sz w:val="22"/>
                <w:szCs w:val="22"/>
              </w:rPr>
              <w:t xml:space="preserve">by which performance is developed and </w:t>
            </w:r>
            <w:proofErr w:type="gramStart"/>
            <w:r w:rsidRPr="00525318">
              <w:rPr>
                <w:rFonts w:asciiTheme="minorHAnsi" w:eastAsia="Arial" w:hAnsiTheme="minorHAnsi" w:cstheme="minorHAnsi"/>
                <w:color w:val="000000" w:themeColor="text1"/>
                <w:sz w:val="22"/>
                <w:szCs w:val="22"/>
              </w:rPr>
              <w:t>realised</w:t>
            </w:r>
            <w:r w:rsidR="00525318" w:rsidRPr="00525318">
              <w:rPr>
                <w:rFonts w:asciiTheme="minorHAnsi" w:eastAsia="Arial" w:hAnsiTheme="minorHAnsi" w:cstheme="minorHAnsi"/>
                <w:color w:val="000000" w:themeColor="text1"/>
                <w:sz w:val="22"/>
                <w:szCs w:val="22"/>
              </w:rPr>
              <w:t xml:space="preserve"> </w:t>
            </w:r>
            <w:r w:rsidR="00892D12" w:rsidRPr="00525318">
              <w:rPr>
                <w:rFonts w:asciiTheme="minorHAnsi" w:eastAsia="Arial" w:hAnsiTheme="minorHAnsi" w:cstheme="minorHAnsi"/>
                <w:color w:val="000000" w:themeColor="text1"/>
                <w:sz w:val="22"/>
                <w:szCs w:val="22"/>
              </w:rPr>
              <w:t xml:space="preserve"> while</w:t>
            </w:r>
            <w:proofErr w:type="gramEnd"/>
            <w:r w:rsidR="00892D12" w:rsidRPr="00525318">
              <w:rPr>
                <w:rFonts w:asciiTheme="minorHAnsi" w:eastAsia="Arial" w:hAnsiTheme="minorHAnsi" w:cstheme="minorHAnsi"/>
                <w:color w:val="000000" w:themeColor="text1"/>
                <w:sz w:val="22"/>
                <w:szCs w:val="22"/>
              </w:rPr>
              <w:t xml:space="preserve"> proactively seeking to resolve conflict.</w:t>
            </w:r>
          </w:p>
          <w:p w14:paraId="2C682561" w14:textId="5574A1A6" w:rsidR="00A92C9B" w:rsidRPr="00525318" w:rsidRDefault="00A92C9B" w:rsidP="7391B2DE">
            <w:pPr>
              <w:rPr>
                <w:rFonts w:asciiTheme="minorHAnsi" w:hAnsiTheme="minorHAnsi" w:cstheme="minorHAnsi"/>
                <w:sz w:val="22"/>
                <w:szCs w:val="22"/>
              </w:rPr>
            </w:pPr>
          </w:p>
        </w:tc>
      </w:tr>
      <w:tr w:rsidR="00A92C9B" w:rsidRPr="000765B1" w14:paraId="154A535A" w14:textId="77777777" w:rsidTr="73A09D83">
        <w:tc>
          <w:tcPr>
            <w:tcW w:w="817" w:type="dxa"/>
            <w:shd w:val="clear" w:color="auto" w:fill="auto"/>
          </w:tcPr>
          <w:p w14:paraId="5E8ECEAC" w14:textId="77777777" w:rsidR="00A92C9B" w:rsidRPr="00963AB6" w:rsidRDefault="00A92C9B" w:rsidP="00AD72D1">
            <w:pPr>
              <w:rPr>
                <w:rFonts w:asciiTheme="minorHAnsi" w:hAnsiTheme="minorHAnsi" w:cstheme="minorHAnsi"/>
                <w:sz w:val="22"/>
                <w:szCs w:val="22"/>
              </w:rPr>
            </w:pPr>
            <w:r w:rsidRPr="00963AB6">
              <w:rPr>
                <w:rFonts w:asciiTheme="minorHAnsi" w:hAnsiTheme="minorHAnsi" w:cstheme="minorHAnsi"/>
                <w:sz w:val="22"/>
                <w:szCs w:val="22"/>
              </w:rPr>
              <w:t>A2</w:t>
            </w:r>
          </w:p>
        </w:tc>
        <w:tc>
          <w:tcPr>
            <w:tcW w:w="3907" w:type="dxa"/>
            <w:shd w:val="clear" w:color="auto" w:fill="auto"/>
          </w:tcPr>
          <w:p w14:paraId="7D0538DC" w14:textId="1A9CB70C" w:rsidR="00A92C9B" w:rsidRPr="00525318" w:rsidRDefault="73A09D83" w:rsidP="73A09D83">
            <w:pPr>
              <w:rPr>
                <w:rFonts w:asciiTheme="minorHAnsi" w:eastAsia="Arial" w:hAnsiTheme="minorHAnsi" w:cstheme="minorBidi"/>
                <w:color w:val="000000" w:themeColor="text1"/>
                <w:sz w:val="22"/>
                <w:szCs w:val="22"/>
              </w:rPr>
            </w:pPr>
            <w:r w:rsidRPr="00525318">
              <w:rPr>
                <w:rFonts w:asciiTheme="minorHAnsi" w:eastAsia="Arial" w:hAnsiTheme="minorHAnsi" w:cstheme="minorBidi"/>
                <w:color w:val="000000" w:themeColor="text1"/>
                <w:sz w:val="22"/>
                <w:szCs w:val="22"/>
              </w:rPr>
              <w:t>Demonstrate current understanding of key practitioners, genres and practices and their cultural and relevant historical contexts.</w:t>
            </w:r>
          </w:p>
          <w:p w14:paraId="279B8456" w14:textId="47C4A044" w:rsidR="00A92C9B" w:rsidRPr="00525318" w:rsidRDefault="00A92C9B" w:rsidP="7391B2DE">
            <w:pPr>
              <w:rPr>
                <w:rFonts w:asciiTheme="minorHAnsi" w:hAnsiTheme="minorHAnsi" w:cstheme="minorHAnsi"/>
                <w:sz w:val="22"/>
                <w:szCs w:val="22"/>
              </w:rPr>
            </w:pPr>
          </w:p>
        </w:tc>
        <w:tc>
          <w:tcPr>
            <w:tcW w:w="771" w:type="dxa"/>
            <w:shd w:val="clear" w:color="auto" w:fill="auto"/>
          </w:tcPr>
          <w:p w14:paraId="1430A7A5" w14:textId="77777777" w:rsidR="00A92C9B" w:rsidRPr="00525318" w:rsidRDefault="00A92C9B" w:rsidP="00AD72D1">
            <w:pPr>
              <w:rPr>
                <w:rFonts w:asciiTheme="minorHAnsi" w:hAnsiTheme="minorHAnsi" w:cstheme="minorHAnsi"/>
                <w:sz w:val="22"/>
                <w:szCs w:val="22"/>
              </w:rPr>
            </w:pPr>
            <w:r w:rsidRPr="00525318">
              <w:rPr>
                <w:rFonts w:asciiTheme="minorHAnsi" w:hAnsiTheme="minorHAnsi" w:cstheme="minorHAnsi"/>
                <w:sz w:val="22"/>
                <w:szCs w:val="22"/>
              </w:rPr>
              <w:t>B2</w:t>
            </w:r>
          </w:p>
        </w:tc>
        <w:tc>
          <w:tcPr>
            <w:tcW w:w="3953" w:type="dxa"/>
            <w:shd w:val="clear" w:color="auto" w:fill="auto"/>
          </w:tcPr>
          <w:p w14:paraId="2B9D1D71" w14:textId="33625028" w:rsidR="00A92C9B" w:rsidRPr="00525318" w:rsidRDefault="3916C267" w:rsidP="7391B2DE">
            <w:pPr>
              <w:rPr>
                <w:rFonts w:asciiTheme="minorHAnsi" w:eastAsia="Arial" w:hAnsiTheme="minorHAnsi" w:cstheme="minorHAnsi"/>
                <w:color w:val="000000" w:themeColor="text1"/>
                <w:sz w:val="22"/>
                <w:szCs w:val="22"/>
              </w:rPr>
            </w:pPr>
            <w:r w:rsidRPr="00525318">
              <w:rPr>
                <w:rFonts w:asciiTheme="minorHAnsi" w:eastAsia="Arial" w:hAnsiTheme="minorHAnsi" w:cstheme="minorHAnsi"/>
                <w:color w:val="000000" w:themeColor="text1"/>
                <w:sz w:val="22"/>
                <w:szCs w:val="22"/>
              </w:rPr>
              <w:t>Develop</w:t>
            </w:r>
            <w:r w:rsidR="004D02A8" w:rsidRPr="00525318">
              <w:rPr>
                <w:rFonts w:asciiTheme="minorHAnsi" w:eastAsia="Arial" w:hAnsiTheme="minorHAnsi" w:cstheme="minorHAnsi"/>
                <w:color w:val="000000" w:themeColor="text1"/>
                <w:sz w:val="22"/>
                <w:szCs w:val="22"/>
              </w:rPr>
              <w:t xml:space="preserve"> and invest</w:t>
            </w:r>
            <w:r w:rsidR="004652DE" w:rsidRPr="00525318">
              <w:rPr>
                <w:rFonts w:asciiTheme="minorHAnsi" w:eastAsia="Arial" w:hAnsiTheme="minorHAnsi" w:cstheme="minorHAnsi"/>
                <w:color w:val="000000" w:themeColor="text1"/>
                <w:sz w:val="22"/>
                <w:szCs w:val="22"/>
              </w:rPr>
              <w:t>i</w:t>
            </w:r>
            <w:r w:rsidR="004D02A8" w:rsidRPr="00525318">
              <w:rPr>
                <w:rFonts w:asciiTheme="minorHAnsi" w:eastAsia="Arial" w:hAnsiTheme="minorHAnsi" w:cstheme="minorHAnsi"/>
                <w:color w:val="000000" w:themeColor="text1"/>
                <w:sz w:val="22"/>
                <w:szCs w:val="22"/>
              </w:rPr>
              <w:t>gate</w:t>
            </w:r>
            <w:r w:rsidRPr="00525318">
              <w:rPr>
                <w:rFonts w:asciiTheme="minorHAnsi" w:eastAsia="Arial" w:hAnsiTheme="minorHAnsi" w:cstheme="minorHAnsi"/>
                <w:color w:val="000000" w:themeColor="text1"/>
                <w:sz w:val="22"/>
                <w:szCs w:val="22"/>
              </w:rPr>
              <w:t xml:space="preserve"> ideas, construct </w:t>
            </w:r>
            <w:r w:rsidR="00DA7CA1" w:rsidRPr="00525318">
              <w:rPr>
                <w:rFonts w:asciiTheme="minorHAnsi" w:eastAsia="Arial" w:hAnsiTheme="minorHAnsi" w:cstheme="minorHAnsi"/>
                <w:color w:val="000000" w:themeColor="text1"/>
                <w:sz w:val="22"/>
                <w:szCs w:val="22"/>
              </w:rPr>
              <w:t>arguments</w:t>
            </w:r>
            <w:r w:rsidR="00EE09F7" w:rsidRPr="00525318">
              <w:rPr>
                <w:rFonts w:asciiTheme="minorHAnsi" w:eastAsia="Arial" w:hAnsiTheme="minorHAnsi" w:cstheme="minorHAnsi"/>
                <w:color w:val="000000" w:themeColor="text1"/>
                <w:sz w:val="22"/>
                <w:szCs w:val="22"/>
              </w:rPr>
              <w:t xml:space="preserve"> from competing perspectives</w:t>
            </w:r>
            <w:r w:rsidRPr="00525318">
              <w:rPr>
                <w:rFonts w:asciiTheme="minorHAnsi" w:eastAsia="Arial" w:hAnsiTheme="minorHAnsi" w:cstheme="minorHAnsi"/>
                <w:color w:val="000000" w:themeColor="text1"/>
                <w:sz w:val="22"/>
                <w:szCs w:val="22"/>
              </w:rPr>
              <w:t xml:space="preserve"> and present them in appropriate ways</w:t>
            </w:r>
            <w:r w:rsidR="00DB656B" w:rsidRPr="00525318">
              <w:rPr>
                <w:rFonts w:asciiTheme="minorHAnsi" w:eastAsia="Arial" w:hAnsiTheme="minorHAnsi" w:cstheme="minorHAnsi"/>
                <w:color w:val="000000" w:themeColor="text1"/>
                <w:sz w:val="22"/>
                <w:szCs w:val="22"/>
              </w:rPr>
              <w:t>.</w:t>
            </w:r>
          </w:p>
          <w:p w14:paraId="299C1499" w14:textId="5659F1C9" w:rsidR="00A92C9B" w:rsidRPr="00525318" w:rsidRDefault="00A92C9B" w:rsidP="7391B2DE">
            <w:pPr>
              <w:rPr>
                <w:rFonts w:asciiTheme="minorHAnsi" w:hAnsiTheme="minorHAnsi" w:cstheme="minorHAnsi"/>
                <w:sz w:val="22"/>
                <w:szCs w:val="22"/>
              </w:rPr>
            </w:pPr>
          </w:p>
        </w:tc>
        <w:tc>
          <w:tcPr>
            <w:tcW w:w="725" w:type="dxa"/>
            <w:shd w:val="clear" w:color="auto" w:fill="auto"/>
          </w:tcPr>
          <w:p w14:paraId="63CEF923" w14:textId="77777777" w:rsidR="00A92C9B" w:rsidRPr="00525318" w:rsidRDefault="00A92C9B" w:rsidP="00AD72D1">
            <w:pPr>
              <w:rPr>
                <w:rFonts w:asciiTheme="minorHAnsi" w:hAnsiTheme="minorHAnsi" w:cstheme="minorHAnsi"/>
                <w:sz w:val="22"/>
                <w:szCs w:val="22"/>
              </w:rPr>
            </w:pPr>
            <w:r w:rsidRPr="00525318">
              <w:rPr>
                <w:rFonts w:asciiTheme="minorHAnsi" w:hAnsiTheme="minorHAnsi" w:cstheme="minorHAnsi"/>
                <w:sz w:val="22"/>
                <w:szCs w:val="22"/>
              </w:rPr>
              <w:t>C2</w:t>
            </w:r>
          </w:p>
        </w:tc>
        <w:tc>
          <w:tcPr>
            <w:tcW w:w="4961" w:type="dxa"/>
            <w:shd w:val="clear" w:color="auto" w:fill="auto"/>
          </w:tcPr>
          <w:p w14:paraId="16389F77" w14:textId="186AFD83" w:rsidR="00A92C9B" w:rsidRPr="00525318" w:rsidRDefault="73A09D83" w:rsidP="73A09D83">
            <w:pPr>
              <w:rPr>
                <w:rFonts w:asciiTheme="minorHAnsi" w:hAnsiTheme="minorHAnsi" w:cstheme="minorBidi"/>
                <w:sz w:val="22"/>
                <w:szCs w:val="22"/>
              </w:rPr>
            </w:pPr>
            <w:r w:rsidRPr="00525318">
              <w:rPr>
                <w:rFonts w:asciiTheme="minorHAnsi" w:eastAsia="Arial" w:hAnsiTheme="minorHAnsi" w:cstheme="minorBidi"/>
                <w:color w:val="000000" w:themeColor="text1"/>
                <w:sz w:val="22"/>
                <w:szCs w:val="22"/>
              </w:rPr>
              <w:t xml:space="preserve">Offer, respond positively </w:t>
            </w:r>
            <w:proofErr w:type="gramStart"/>
            <w:r w:rsidRPr="00525318">
              <w:rPr>
                <w:rFonts w:asciiTheme="minorHAnsi" w:eastAsia="Arial" w:hAnsiTheme="minorHAnsi" w:cstheme="minorBidi"/>
                <w:color w:val="000000" w:themeColor="text1"/>
                <w:sz w:val="22"/>
                <w:szCs w:val="22"/>
              </w:rPr>
              <w:t>to</w:t>
            </w:r>
            <w:proofErr w:type="gramEnd"/>
            <w:r w:rsidRPr="00525318">
              <w:rPr>
                <w:rFonts w:asciiTheme="minorHAnsi" w:eastAsia="Arial" w:hAnsiTheme="minorHAnsi" w:cstheme="minorBidi"/>
                <w:color w:val="000000" w:themeColor="text1"/>
                <w:sz w:val="22"/>
                <w:szCs w:val="22"/>
              </w:rPr>
              <w:t xml:space="preserve"> and make use of constructive feedback through the use of new techniques and processes.</w:t>
            </w:r>
          </w:p>
        </w:tc>
      </w:tr>
      <w:tr w:rsidR="00A92C9B" w:rsidRPr="000765B1" w14:paraId="346A8E4D" w14:textId="77777777" w:rsidTr="73A09D83">
        <w:tc>
          <w:tcPr>
            <w:tcW w:w="817" w:type="dxa"/>
            <w:shd w:val="clear" w:color="auto" w:fill="auto"/>
          </w:tcPr>
          <w:p w14:paraId="5F6C633C" w14:textId="77777777" w:rsidR="00A92C9B" w:rsidRPr="00963AB6" w:rsidRDefault="00A92C9B" w:rsidP="00AD72D1">
            <w:pPr>
              <w:rPr>
                <w:rFonts w:asciiTheme="minorHAnsi" w:hAnsiTheme="minorHAnsi" w:cstheme="minorHAnsi"/>
                <w:sz w:val="22"/>
                <w:szCs w:val="22"/>
              </w:rPr>
            </w:pPr>
            <w:r w:rsidRPr="00963AB6">
              <w:rPr>
                <w:rFonts w:asciiTheme="minorHAnsi" w:hAnsiTheme="minorHAnsi" w:cstheme="minorHAnsi"/>
                <w:sz w:val="22"/>
                <w:szCs w:val="22"/>
              </w:rPr>
              <w:t>A3</w:t>
            </w:r>
          </w:p>
        </w:tc>
        <w:tc>
          <w:tcPr>
            <w:tcW w:w="3907" w:type="dxa"/>
            <w:shd w:val="clear" w:color="auto" w:fill="auto"/>
          </w:tcPr>
          <w:p w14:paraId="098CFED3" w14:textId="6771960D" w:rsidR="00A92C9B" w:rsidRPr="00525318" w:rsidRDefault="73A09D83" w:rsidP="73A09D83">
            <w:pPr>
              <w:rPr>
                <w:rFonts w:asciiTheme="minorHAnsi" w:eastAsia="Arial" w:hAnsiTheme="minorHAnsi" w:cstheme="minorBidi"/>
                <w:color w:val="000000" w:themeColor="text1"/>
                <w:sz w:val="22"/>
                <w:szCs w:val="22"/>
              </w:rPr>
            </w:pPr>
            <w:r w:rsidRPr="00525318">
              <w:rPr>
                <w:rFonts w:asciiTheme="minorHAnsi" w:eastAsia="Arial" w:hAnsiTheme="minorHAnsi" w:cstheme="minorBidi"/>
                <w:color w:val="000000" w:themeColor="text1"/>
                <w:sz w:val="22"/>
                <w:szCs w:val="22"/>
              </w:rPr>
              <w:t>Identify and define practices embedded in a multicultural approach to drama and dance studies and their interrelationships, through working with a range of practitioners.</w:t>
            </w:r>
          </w:p>
          <w:p w14:paraId="5C27CFD5" w14:textId="396F3397" w:rsidR="00A92C9B" w:rsidRPr="00525318" w:rsidRDefault="00A92C9B" w:rsidP="7391B2DE">
            <w:pPr>
              <w:rPr>
                <w:rFonts w:asciiTheme="minorHAnsi" w:hAnsiTheme="minorHAnsi" w:cstheme="minorHAnsi"/>
                <w:sz w:val="22"/>
                <w:szCs w:val="22"/>
              </w:rPr>
            </w:pPr>
          </w:p>
        </w:tc>
        <w:tc>
          <w:tcPr>
            <w:tcW w:w="771" w:type="dxa"/>
            <w:shd w:val="clear" w:color="auto" w:fill="auto"/>
          </w:tcPr>
          <w:p w14:paraId="7E5D12D0" w14:textId="77777777" w:rsidR="00A92C9B" w:rsidRPr="00525318" w:rsidRDefault="00A92C9B" w:rsidP="00AD72D1">
            <w:pPr>
              <w:rPr>
                <w:rFonts w:asciiTheme="minorHAnsi" w:hAnsiTheme="minorHAnsi" w:cstheme="minorHAnsi"/>
                <w:sz w:val="22"/>
                <w:szCs w:val="22"/>
              </w:rPr>
            </w:pPr>
            <w:r w:rsidRPr="00525318">
              <w:rPr>
                <w:rFonts w:asciiTheme="minorHAnsi" w:hAnsiTheme="minorHAnsi" w:cstheme="minorHAnsi"/>
                <w:sz w:val="22"/>
                <w:szCs w:val="22"/>
              </w:rPr>
              <w:t>B3</w:t>
            </w:r>
          </w:p>
        </w:tc>
        <w:tc>
          <w:tcPr>
            <w:tcW w:w="3953" w:type="dxa"/>
            <w:shd w:val="clear" w:color="auto" w:fill="auto"/>
          </w:tcPr>
          <w:p w14:paraId="0425F052" w14:textId="13CA682B" w:rsidR="00A92C9B" w:rsidRPr="00525318" w:rsidRDefault="7A868531" w:rsidP="7391B2DE">
            <w:pPr>
              <w:rPr>
                <w:rFonts w:asciiTheme="minorHAnsi" w:eastAsia="Arial" w:hAnsiTheme="minorHAnsi" w:cstheme="minorHAnsi"/>
                <w:color w:val="000000" w:themeColor="text1"/>
                <w:sz w:val="22"/>
                <w:szCs w:val="22"/>
              </w:rPr>
            </w:pPr>
            <w:r w:rsidRPr="00525318">
              <w:rPr>
                <w:rFonts w:asciiTheme="minorHAnsi" w:eastAsia="Arial" w:hAnsiTheme="minorHAnsi" w:cstheme="minorHAnsi"/>
                <w:color w:val="000000" w:themeColor="text1"/>
                <w:sz w:val="22"/>
                <w:szCs w:val="22"/>
              </w:rPr>
              <w:t>Demonstrate</w:t>
            </w:r>
            <w:r w:rsidR="004652DE" w:rsidRPr="00525318">
              <w:rPr>
                <w:rFonts w:asciiTheme="minorHAnsi" w:eastAsia="Arial" w:hAnsiTheme="minorHAnsi" w:cstheme="minorHAnsi"/>
                <w:color w:val="000000" w:themeColor="text1"/>
                <w:sz w:val="22"/>
                <w:szCs w:val="22"/>
              </w:rPr>
              <w:t xml:space="preserve"> </w:t>
            </w:r>
            <w:r w:rsidR="00DA7CA1" w:rsidRPr="00525318">
              <w:rPr>
                <w:rFonts w:asciiTheme="minorHAnsi" w:eastAsia="Arial" w:hAnsiTheme="minorHAnsi" w:cstheme="minorHAnsi"/>
                <w:color w:val="000000" w:themeColor="text1"/>
                <w:sz w:val="22"/>
                <w:szCs w:val="22"/>
              </w:rPr>
              <w:t xml:space="preserve">a critical </w:t>
            </w:r>
            <w:r w:rsidRPr="00525318">
              <w:rPr>
                <w:rFonts w:asciiTheme="minorHAnsi" w:eastAsia="Arial" w:hAnsiTheme="minorHAnsi" w:cstheme="minorHAnsi"/>
                <w:color w:val="000000" w:themeColor="text1"/>
                <w:sz w:val="22"/>
                <w:szCs w:val="22"/>
              </w:rPr>
              <w:t>understanding of the interplay between theory and practice in the creative arts</w:t>
            </w:r>
            <w:r w:rsidR="00DB656B" w:rsidRPr="00525318">
              <w:rPr>
                <w:rFonts w:asciiTheme="minorHAnsi" w:eastAsia="Arial" w:hAnsiTheme="minorHAnsi" w:cstheme="minorHAnsi"/>
                <w:color w:val="000000" w:themeColor="text1"/>
                <w:sz w:val="22"/>
                <w:szCs w:val="22"/>
              </w:rPr>
              <w:t>.</w:t>
            </w:r>
            <w:r w:rsidR="002D2A84" w:rsidRPr="00525318">
              <w:rPr>
                <w:rFonts w:asciiTheme="minorHAnsi" w:eastAsia="Arial" w:hAnsiTheme="minorHAnsi" w:cstheme="minorHAnsi"/>
                <w:color w:val="000000" w:themeColor="text1"/>
                <w:sz w:val="22"/>
                <w:szCs w:val="22"/>
              </w:rPr>
              <w:t xml:space="preserve"> </w:t>
            </w:r>
          </w:p>
          <w:p w14:paraId="53A7C01B" w14:textId="3BC01A36" w:rsidR="00A92C9B" w:rsidRPr="00525318" w:rsidRDefault="00A92C9B" w:rsidP="7391B2DE">
            <w:pPr>
              <w:rPr>
                <w:rFonts w:asciiTheme="minorHAnsi" w:hAnsiTheme="minorHAnsi" w:cstheme="minorHAnsi"/>
                <w:sz w:val="22"/>
                <w:szCs w:val="22"/>
              </w:rPr>
            </w:pPr>
          </w:p>
        </w:tc>
        <w:tc>
          <w:tcPr>
            <w:tcW w:w="725" w:type="dxa"/>
            <w:shd w:val="clear" w:color="auto" w:fill="auto"/>
          </w:tcPr>
          <w:p w14:paraId="6581A01A" w14:textId="77777777" w:rsidR="00A92C9B" w:rsidRPr="00525318" w:rsidRDefault="00A92C9B" w:rsidP="00AD72D1">
            <w:pPr>
              <w:rPr>
                <w:rFonts w:asciiTheme="minorHAnsi" w:hAnsiTheme="minorHAnsi" w:cstheme="minorHAnsi"/>
                <w:sz w:val="22"/>
                <w:szCs w:val="22"/>
              </w:rPr>
            </w:pPr>
            <w:r w:rsidRPr="00525318">
              <w:rPr>
                <w:rFonts w:asciiTheme="minorHAnsi" w:hAnsiTheme="minorHAnsi" w:cstheme="minorHAnsi"/>
                <w:sz w:val="22"/>
                <w:szCs w:val="22"/>
              </w:rPr>
              <w:t>C3</w:t>
            </w:r>
          </w:p>
        </w:tc>
        <w:tc>
          <w:tcPr>
            <w:tcW w:w="4961" w:type="dxa"/>
            <w:shd w:val="clear" w:color="auto" w:fill="auto"/>
          </w:tcPr>
          <w:p w14:paraId="38E7EC8C" w14:textId="0D5BB851" w:rsidR="00A92C9B" w:rsidRPr="00525318" w:rsidRDefault="631F086E" w:rsidP="7391B2DE">
            <w:pPr>
              <w:rPr>
                <w:rFonts w:asciiTheme="minorHAnsi" w:hAnsiTheme="minorHAnsi" w:cstheme="minorHAnsi"/>
                <w:color w:val="000000" w:themeColor="text1"/>
                <w:sz w:val="22"/>
                <w:szCs w:val="22"/>
              </w:rPr>
            </w:pPr>
            <w:r w:rsidRPr="00525318">
              <w:rPr>
                <w:rFonts w:asciiTheme="minorHAnsi" w:eastAsia="Arial" w:hAnsiTheme="minorHAnsi" w:cstheme="minorHAnsi"/>
                <w:color w:val="000000" w:themeColor="text1"/>
                <w:sz w:val="22"/>
                <w:szCs w:val="22"/>
              </w:rPr>
              <w:t xml:space="preserve">Demonstrate critical skills in the close reading, </w:t>
            </w:r>
            <w:r w:rsidR="00235929" w:rsidRPr="00525318">
              <w:rPr>
                <w:rFonts w:asciiTheme="minorHAnsi" w:eastAsia="Arial" w:hAnsiTheme="minorHAnsi" w:cstheme="minorHAnsi"/>
                <w:color w:val="000000" w:themeColor="text1"/>
                <w:sz w:val="22"/>
                <w:szCs w:val="22"/>
              </w:rPr>
              <w:t>analysis,</w:t>
            </w:r>
            <w:r w:rsidRPr="00525318">
              <w:rPr>
                <w:rFonts w:asciiTheme="minorHAnsi" w:eastAsia="Arial" w:hAnsiTheme="minorHAnsi" w:cstheme="minorHAnsi"/>
                <w:color w:val="000000" w:themeColor="text1"/>
                <w:sz w:val="22"/>
                <w:szCs w:val="22"/>
              </w:rPr>
              <w:t xml:space="preserve"> and critical interpretation of performances</w:t>
            </w:r>
            <w:r w:rsidR="006F529F" w:rsidRPr="00525318">
              <w:rPr>
                <w:rFonts w:asciiTheme="minorHAnsi" w:eastAsia="Arial" w:hAnsiTheme="minorHAnsi" w:cstheme="minorHAnsi"/>
                <w:color w:val="000000" w:themeColor="text1"/>
                <w:sz w:val="22"/>
                <w:szCs w:val="22"/>
              </w:rPr>
              <w:t xml:space="preserve"> </w:t>
            </w:r>
            <w:r w:rsidR="00314A04" w:rsidRPr="00525318">
              <w:rPr>
                <w:rFonts w:asciiTheme="minorHAnsi" w:eastAsia="Arial" w:hAnsiTheme="minorHAnsi" w:cstheme="minorHAnsi"/>
                <w:color w:val="000000" w:themeColor="text1"/>
                <w:sz w:val="22"/>
                <w:szCs w:val="22"/>
              </w:rPr>
              <w:t xml:space="preserve">in support of the production of </w:t>
            </w:r>
            <w:r w:rsidR="00B9741B" w:rsidRPr="00525318">
              <w:rPr>
                <w:rFonts w:asciiTheme="minorHAnsi" w:eastAsia="Arial" w:hAnsiTheme="minorHAnsi" w:cstheme="minorHAnsi"/>
                <w:color w:val="000000" w:themeColor="text1"/>
                <w:sz w:val="22"/>
                <w:szCs w:val="22"/>
              </w:rPr>
              <w:t xml:space="preserve">a </w:t>
            </w:r>
            <w:r w:rsidR="00314A04" w:rsidRPr="00525318">
              <w:rPr>
                <w:rFonts w:asciiTheme="minorHAnsi" w:eastAsia="Arial" w:hAnsiTheme="minorHAnsi" w:cstheme="minorHAnsi"/>
                <w:color w:val="000000" w:themeColor="text1"/>
                <w:sz w:val="22"/>
                <w:szCs w:val="22"/>
              </w:rPr>
              <w:t xml:space="preserve">practical </w:t>
            </w:r>
            <w:r w:rsidR="00B9741B" w:rsidRPr="00525318">
              <w:rPr>
                <w:rFonts w:asciiTheme="minorHAnsi" w:eastAsia="Arial" w:hAnsiTheme="minorHAnsi" w:cstheme="minorHAnsi"/>
                <w:color w:val="000000" w:themeColor="text1"/>
                <w:sz w:val="22"/>
                <w:szCs w:val="22"/>
              </w:rPr>
              <w:t>pie</w:t>
            </w:r>
            <w:r w:rsidR="004F48CB" w:rsidRPr="00525318">
              <w:rPr>
                <w:rFonts w:asciiTheme="minorHAnsi" w:eastAsia="Arial" w:hAnsiTheme="minorHAnsi" w:cstheme="minorHAnsi"/>
                <w:color w:val="000000" w:themeColor="text1"/>
                <w:sz w:val="22"/>
                <w:szCs w:val="22"/>
              </w:rPr>
              <w:t xml:space="preserve">ce of </w:t>
            </w:r>
            <w:r w:rsidR="00C64017" w:rsidRPr="00525318">
              <w:rPr>
                <w:rFonts w:asciiTheme="minorHAnsi" w:eastAsia="Arial" w:hAnsiTheme="minorHAnsi" w:cstheme="minorHAnsi"/>
                <w:color w:val="000000" w:themeColor="text1"/>
                <w:sz w:val="22"/>
                <w:szCs w:val="22"/>
              </w:rPr>
              <w:t>work.</w:t>
            </w:r>
            <w:r w:rsidR="006129AA" w:rsidRPr="00525318">
              <w:rPr>
                <w:rFonts w:asciiTheme="minorHAnsi" w:eastAsia="Arial" w:hAnsiTheme="minorHAnsi" w:cstheme="minorHAnsi"/>
                <w:color w:val="000000" w:themeColor="text1"/>
                <w:sz w:val="22"/>
                <w:szCs w:val="22"/>
              </w:rPr>
              <w:t xml:space="preserve"> </w:t>
            </w:r>
          </w:p>
        </w:tc>
      </w:tr>
      <w:tr w:rsidR="00A92C9B" w:rsidRPr="000765B1" w14:paraId="328082EC" w14:textId="77777777" w:rsidTr="73A09D83">
        <w:tc>
          <w:tcPr>
            <w:tcW w:w="817" w:type="dxa"/>
            <w:shd w:val="clear" w:color="auto" w:fill="auto"/>
          </w:tcPr>
          <w:p w14:paraId="76E1F8D6" w14:textId="77777777" w:rsidR="00A92C9B" w:rsidRPr="00963AB6" w:rsidRDefault="00A92C9B" w:rsidP="00AD72D1">
            <w:pPr>
              <w:rPr>
                <w:rFonts w:asciiTheme="minorHAnsi" w:hAnsiTheme="minorHAnsi" w:cstheme="minorHAnsi"/>
                <w:sz w:val="22"/>
                <w:szCs w:val="22"/>
              </w:rPr>
            </w:pPr>
            <w:r w:rsidRPr="00963AB6">
              <w:rPr>
                <w:rFonts w:asciiTheme="minorHAnsi" w:hAnsiTheme="minorHAnsi" w:cstheme="minorHAnsi"/>
                <w:sz w:val="22"/>
                <w:szCs w:val="22"/>
              </w:rPr>
              <w:t>A4</w:t>
            </w:r>
          </w:p>
        </w:tc>
        <w:tc>
          <w:tcPr>
            <w:tcW w:w="3907" w:type="dxa"/>
            <w:shd w:val="clear" w:color="auto" w:fill="auto"/>
          </w:tcPr>
          <w:p w14:paraId="1A6B141C" w14:textId="7D72EA82" w:rsidR="00DA7CA1" w:rsidRPr="00525318" w:rsidRDefault="6898C466" w:rsidP="00DA7CA1">
            <w:pPr>
              <w:rPr>
                <w:rFonts w:asciiTheme="minorHAnsi" w:eastAsia="Arial" w:hAnsiTheme="minorHAnsi" w:cstheme="minorHAnsi"/>
                <w:color w:val="000000" w:themeColor="text1"/>
                <w:sz w:val="22"/>
                <w:szCs w:val="22"/>
              </w:rPr>
            </w:pPr>
            <w:r w:rsidRPr="00525318">
              <w:rPr>
                <w:rFonts w:asciiTheme="minorHAnsi" w:eastAsia="Arial" w:hAnsiTheme="minorHAnsi" w:cstheme="minorHAnsi"/>
                <w:color w:val="000000" w:themeColor="text1"/>
                <w:sz w:val="22"/>
                <w:szCs w:val="22"/>
              </w:rPr>
              <w:t xml:space="preserve">Demonstrate an awareness of </w:t>
            </w:r>
            <w:r w:rsidR="004652DE" w:rsidRPr="00525318">
              <w:rPr>
                <w:rFonts w:asciiTheme="minorHAnsi" w:eastAsia="Arial" w:hAnsiTheme="minorHAnsi" w:cstheme="minorHAnsi"/>
                <w:color w:val="000000" w:themeColor="text1"/>
                <w:sz w:val="22"/>
                <w:szCs w:val="22"/>
              </w:rPr>
              <w:t xml:space="preserve">the strengths </w:t>
            </w:r>
            <w:r w:rsidRPr="00525318">
              <w:rPr>
                <w:rFonts w:asciiTheme="minorHAnsi" w:eastAsia="Arial" w:hAnsiTheme="minorHAnsi" w:cstheme="minorHAnsi"/>
                <w:color w:val="000000" w:themeColor="text1"/>
                <w:sz w:val="22"/>
                <w:szCs w:val="22"/>
              </w:rPr>
              <w:t>and weaknesses of their own creative work and that of others.</w:t>
            </w:r>
          </w:p>
          <w:p w14:paraId="561413EA" w14:textId="0E49CAB4" w:rsidR="00A92C9B" w:rsidRPr="00525318" w:rsidRDefault="00A92C9B" w:rsidP="00DA7CA1">
            <w:pPr>
              <w:rPr>
                <w:rFonts w:asciiTheme="minorHAnsi" w:hAnsiTheme="minorHAnsi" w:cstheme="minorHAnsi"/>
                <w:sz w:val="22"/>
                <w:szCs w:val="22"/>
              </w:rPr>
            </w:pPr>
          </w:p>
        </w:tc>
        <w:tc>
          <w:tcPr>
            <w:tcW w:w="771" w:type="dxa"/>
            <w:shd w:val="clear" w:color="auto" w:fill="auto"/>
          </w:tcPr>
          <w:p w14:paraId="5B4CE0AE" w14:textId="77777777" w:rsidR="00A92C9B" w:rsidRPr="00525318" w:rsidRDefault="00A92C9B" w:rsidP="00AD72D1">
            <w:pPr>
              <w:rPr>
                <w:rFonts w:asciiTheme="minorHAnsi" w:hAnsiTheme="minorHAnsi" w:cstheme="minorHAnsi"/>
                <w:sz w:val="22"/>
                <w:szCs w:val="22"/>
              </w:rPr>
            </w:pPr>
            <w:r w:rsidRPr="00525318">
              <w:rPr>
                <w:rFonts w:asciiTheme="minorHAnsi" w:hAnsiTheme="minorHAnsi" w:cstheme="minorHAnsi"/>
                <w:sz w:val="22"/>
                <w:szCs w:val="22"/>
              </w:rPr>
              <w:t>B4</w:t>
            </w:r>
          </w:p>
        </w:tc>
        <w:tc>
          <w:tcPr>
            <w:tcW w:w="3953" w:type="dxa"/>
            <w:shd w:val="clear" w:color="auto" w:fill="auto"/>
          </w:tcPr>
          <w:p w14:paraId="24F2D3E0" w14:textId="04DF76AA" w:rsidR="00A92C9B" w:rsidRPr="00525318" w:rsidRDefault="2069A594" w:rsidP="7391B2DE">
            <w:pPr>
              <w:rPr>
                <w:rFonts w:asciiTheme="minorHAnsi" w:eastAsia="Arial" w:hAnsiTheme="minorHAnsi" w:cstheme="minorHAnsi"/>
                <w:color w:val="000000" w:themeColor="text1"/>
                <w:sz w:val="22"/>
                <w:szCs w:val="22"/>
              </w:rPr>
            </w:pPr>
            <w:r w:rsidRPr="00525318">
              <w:rPr>
                <w:rFonts w:asciiTheme="minorHAnsi" w:eastAsia="Arial" w:hAnsiTheme="minorHAnsi" w:cstheme="minorHAnsi"/>
                <w:color w:val="000000" w:themeColor="text1"/>
                <w:sz w:val="22"/>
                <w:szCs w:val="22"/>
              </w:rPr>
              <w:t>Dep</w:t>
            </w:r>
            <w:r w:rsidR="004652DE" w:rsidRPr="00525318">
              <w:rPr>
                <w:rFonts w:asciiTheme="minorHAnsi" w:eastAsia="Arial" w:hAnsiTheme="minorHAnsi" w:cstheme="minorHAnsi"/>
                <w:color w:val="000000" w:themeColor="text1"/>
                <w:sz w:val="22"/>
                <w:szCs w:val="22"/>
              </w:rPr>
              <w:t>loy</w:t>
            </w:r>
            <w:r w:rsidRPr="00525318">
              <w:rPr>
                <w:rFonts w:asciiTheme="minorHAnsi" w:eastAsia="Arial" w:hAnsiTheme="minorHAnsi" w:cstheme="minorHAnsi"/>
                <w:color w:val="000000" w:themeColor="text1"/>
                <w:sz w:val="22"/>
                <w:szCs w:val="22"/>
              </w:rPr>
              <w:t xml:space="preserve"> and manipulate conventions appropriate to specific modes or genres</w:t>
            </w:r>
            <w:r w:rsidR="00E01D9F" w:rsidRPr="00525318">
              <w:rPr>
                <w:rFonts w:asciiTheme="minorHAnsi" w:eastAsia="Arial" w:hAnsiTheme="minorHAnsi" w:cstheme="minorHAnsi"/>
                <w:color w:val="000000" w:themeColor="text1"/>
                <w:sz w:val="22"/>
                <w:szCs w:val="22"/>
              </w:rPr>
              <w:t xml:space="preserve">, identifying the possibility </w:t>
            </w:r>
            <w:r w:rsidR="002A2008" w:rsidRPr="00525318">
              <w:rPr>
                <w:rFonts w:asciiTheme="minorHAnsi" w:eastAsia="Arial" w:hAnsiTheme="minorHAnsi" w:cstheme="minorHAnsi"/>
                <w:color w:val="000000" w:themeColor="text1"/>
                <w:sz w:val="22"/>
                <w:szCs w:val="22"/>
              </w:rPr>
              <w:t>of new concepts.</w:t>
            </w:r>
          </w:p>
          <w:p w14:paraId="2F5469E6" w14:textId="210430BB" w:rsidR="00A92C9B" w:rsidRPr="00525318" w:rsidRDefault="00A92C9B" w:rsidP="7391B2DE">
            <w:pPr>
              <w:rPr>
                <w:rFonts w:asciiTheme="minorHAnsi" w:hAnsiTheme="minorHAnsi" w:cstheme="minorHAnsi"/>
                <w:sz w:val="22"/>
                <w:szCs w:val="22"/>
              </w:rPr>
            </w:pPr>
          </w:p>
        </w:tc>
        <w:tc>
          <w:tcPr>
            <w:tcW w:w="725" w:type="dxa"/>
            <w:shd w:val="clear" w:color="auto" w:fill="auto"/>
          </w:tcPr>
          <w:p w14:paraId="546F6B9A" w14:textId="77777777" w:rsidR="00A92C9B" w:rsidRPr="00525318" w:rsidRDefault="00A92C9B" w:rsidP="00AD72D1">
            <w:pPr>
              <w:rPr>
                <w:rFonts w:asciiTheme="minorHAnsi" w:hAnsiTheme="minorHAnsi" w:cstheme="minorHAnsi"/>
                <w:sz w:val="22"/>
                <w:szCs w:val="22"/>
              </w:rPr>
            </w:pPr>
            <w:r w:rsidRPr="00525318">
              <w:rPr>
                <w:rFonts w:asciiTheme="minorHAnsi" w:hAnsiTheme="minorHAnsi" w:cstheme="minorHAnsi"/>
                <w:sz w:val="22"/>
                <w:szCs w:val="22"/>
              </w:rPr>
              <w:t>C4</w:t>
            </w:r>
          </w:p>
        </w:tc>
        <w:tc>
          <w:tcPr>
            <w:tcW w:w="4961" w:type="dxa"/>
            <w:shd w:val="clear" w:color="auto" w:fill="auto"/>
          </w:tcPr>
          <w:p w14:paraId="061349D2" w14:textId="3FEB2E36" w:rsidR="00A92C9B" w:rsidRPr="00525318" w:rsidRDefault="2D2DB365" w:rsidP="7391B2DE">
            <w:pPr>
              <w:rPr>
                <w:rFonts w:asciiTheme="minorHAnsi" w:eastAsia="Arial" w:hAnsiTheme="minorHAnsi" w:cstheme="minorHAnsi"/>
                <w:color w:val="000000" w:themeColor="text1"/>
                <w:sz w:val="22"/>
                <w:szCs w:val="22"/>
              </w:rPr>
            </w:pPr>
            <w:r w:rsidRPr="00525318">
              <w:rPr>
                <w:rFonts w:asciiTheme="minorHAnsi" w:eastAsia="Arial" w:hAnsiTheme="minorHAnsi" w:cstheme="minorHAnsi"/>
                <w:color w:val="000000" w:themeColor="text1"/>
                <w:sz w:val="22"/>
                <w:szCs w:val="22"/>
              </w:rPr>
              <w:t>Organise and participate in creative work, including public presentation, and show understanding of the relationship between performance skills and public presentation skills in other fields</w:t>
            </w:r>
            <w:r w:rsidR="00892D12" w:rsidRPr="00525318">
              <w:rPr>
                <w:rFonts w:asciiTheme="minorHAnsi" w:eastAsia="Arial" w:hAnsiTheme="minorHAnsi" w:cstheme="minorHAnsi"/>
                <w:color w:val="000000" w:themeColor="text1"/>
                <w:sz w:val="22"/>
                <w:szCs w:val="22"/>
              </w:rPr>
              <w:t xml:space="preserve"> in flexible contexts.</w:t>
            </w:r>
          </w:p>
          <w:p w14:paraId="517FE4FC" w14:textId="74904753" w:rsidR="00A92C9B" w:rsidRPr="00525318" w:rsidRDefault="00A92C9B" w:rsidP="7391B2DE">
            <w:pPr>
              <w:rPr>
                <w:rFonts w:asciiTheme="minorHAnsi" w:hAnsiTheme="minorHAnsi" w:cstheme="minorHAnsi"/>
                <w:sz w:val="22"/>
                <w:szCs w:val="22"/>
              </w:rPr>
            </w:pPr>
          </w:p>
        </w:tc>
      </w:tr>
      <w:tr w:rsidR="00A92C9B" w:rsidRPr="000765B1" w14:paraId="4A4B1788" w14:textId="77777777" w:rsidTr="73A09D83">
        <w:tc>
          <w:tcPr>
            <w:tcW w:w="817" w:type="dxa"/>
            <w:shd w:val="clear" w:color="auto" w:fill="auto"/>
          </w:tcPr>
          <w:p w14:paraId="072B5661" w14:textId="4CEE189C" w:rsidR="00A92C9B" w:rsidRPr="00963AB6" w:rsidRDefault="72C116DD" w:rsidP="7391B2DE">
            <w:pPr>
              <w:rPr>
                <w:rFonts w:asciiTheme="minorHAnsi" w:hAnsiTheme="minorHAnsi" w:cstheme="minorHAnsi"/>
                <w:sz w:val="22"/>
                <w:szCs w:val="22"/>
              </w:rPr>
            </w:pPr>
            <w:r w:rsidRPr="00963AB6">
              <w:rPr>
                <w:rFonts w:asciiTheme="minorHAnsi" w:hAnsiTheme="minorHAnsi" w:cstheme="minorHAnsi"/>
                <w:sz w:val="22"/>
                <w:szCs w:val="22"/>
              </w:rPr>
              <w:t>A5</w:t>
            </w:r>
          </w:p>
        </w:tc>
        <w:tc>
          <w:tcPr>
            <w:tcW w:w="3907" w:type="dxa"/>
            <w:shd w:val="clear" w:color="auto" w:fill="auto"/>
          </w:tcPr>
          <w:p w14:paraId="249D7505" w14:textId="1C8E6A66" w:rsidR="00A92C9B" w:rsidRPr="00525318" w:rsidRDefault="00A92C9B" w:rsidP="00DA7CA1">
            <w:pPr>
              <w:rPr>
                <w:rFonts w:asciiTheme="minorHAnsi" w:hAnsiTheme="minorHAnsi" w:cstheme="minorHAnsi"/>
                <w:sz w:val="22"/>
                <w:szCs w:val="22"/>
              </w:rPr>
            </w:pPr>
          </w:p>
        </w:tc>
        <w:tc>
          <w:tcPr>
            <w:tcW w:w="771" w:type="dxa"/>
            <w:shd w:val="clear" w:color="auto" w:fill="auto"/>
          </w:tcPr>
          <w:p w14:paraId="479F19FB" w14:textId="2F0BBA0A" w:rsidR="00A92C9B" w:rsidRPr="00525318" w:rsidRDefault="72C116DD" w:rsidP="00AD72D1">
            <w:pPr>
              <w:rPr>
                <w:rFonts w:asciiTheme="minorHAnsi" w:hAnsiTheme="minorHAnsi" w:cstheme="minorHAnsi"/>
                <w:sz w:val="22"/>
                <w:szCs w:val="22"/>
              </w:rPr>
            </w:pPr>
            <w:r w:rsidRPr="00525318">
              <w:rPr>
                <w:rFonts w:asciiTheme="minorHAnsi" w:hAnsiTheme="minorHAnsi" w:cstheme="minorHAnsi"/>
                <w:sz w:val="22"/>
                <w:szCs w:val="22"/>
              </w:rPr>
              <w:t>B5</w:t>
            </w:r>
          </w:p>
        </w:tc>
        <w:tc>
          <w:tcPr>
            <w:tcW w:w="3953" w:type="dxa"/>
            <w:shd w:val="clear" w:color="auto" w:fill="auto"/>
          </w:tcPr>
          <w:p w14:paraId="0346EBA9" w14:textId="30332DE8" w:rsidR="00A92C9B" w:rsidRPr="00525318" w:rsidRDefault="7693E16F" w:rsidP="7391B2DE">
            <w:pPr>
              <w:rPr>
                <w:rFonts w:asciiTheme="minorHAnsi" w:eastAsia="Arial" w:hAnsiTheme="minorHAnsi" w:cstheme="minorHAnsi"/>
                <w:color w:val="000000" w:themeColor="text1"/>
                <w:sz w:val="22"/>
                <w:szCs w:val="22"/>
              </w:rPr>
            </w:pPr>
            <w:r w:rsidRPr="00525318">
              <w:rPr>
                <w:rFonts w:asciiTheme="minorHAnsi" w:eastAsia="Arial" w:hAnsiTheme="minorHAnsi" w:cstheme="minorHAnsi"/>
                <w:color w:val="000000" w:themeColor="text1"/>
                <w:sz w:val="22"/>
                <w:szCs w:val="22"/>
              </w:rPr>
              <w:t>Identify the ways in which a piece of creative work might be improved</w:t>
            </w:r>
            <w:r w:rsidR="00123D11" w:rsidRPr="00525318">
              <w:rPr>
                <w:rFonts w:asciiTheme="minorHAnsi" w:eastAsia="Arial" w:hAnsiTheme="minorHAnsi" w:cstheme="minorHAnsi"/>
                <w:color w:val="000000" w:themeColor="text1"/>
                <w:sz w:val="22"/>
                <w:szCs w:val="22"/>
              </w:rPr>
              <w:t xml:space="preserve"> by judging the reliability and validity of evidence to support conclusions</w:t>
            </w:r>
            <w:r w:rsidR="00DB656B" w:rsidRPr="00525318">
              <w:rPr>
                <w:rFonts w:asciiTheme="minorHAnsi" w:eastAsia="Arial" w:hAnsiTheme="minorHAnsi" w:cstheme="minorHAnsi"/>
                <w:color w:val="000000" w:themeColor="text1"/>
                <w:sz w:val="22"/>
                <w:szCs w:val="22"/>
              </w:rPr>
              <w:t xml:space="preserve"> through the use of investigative techniques.</w:t>
            </w:r>
          </w:p>
          <w:p w14:paraId="3DB491DE" w14:textId="09795671" w:rsidR="00A92C9B" w:rsidRPr="00525318" w:rsidRDefault="00A92C9B" w:rsidP="7391B2DE">
            <w:pPr>
              <w:rPr>
                <w:rFonts w:asciiTheme="minorHAnsi" w:hAnsiTheme="minorHAnsi" w:cstheme="minorHAnsi"/>
                <w:sz w:val="22"/>
                <w:szCs w:val="22"/>
              </w:rPr>
            </w:pPr>
          </w:p>
        </w:tc>
        <w:tc>
          <w:tcPr>
            <w:tcW w:w="725" w:type="dxa"/>
            <w:shd w:val="clear" w:color="auto" w:fill="auto"/>
          </w:tcPr>
          <w:p w14:paraId="534CC9C3" w14:textId="34AE2C95" w:rsidR="00A92C9B" w:rsidRPr="00525318" w:rsidRDefault="2A01062F" w:rsidP="00AD72D1">
            <w:pPr>
              <w:rPr>
                <w:rFonts w:asciiTheme="minorHAnsi" w:hAnsiTheme="minorHAnsi" w:cstheme="minorHAnsi"/>
                <w:sz w:val="22"/>
                <w:szCs w:val="22"/>
              </w:rPr>
            </w:pPr>
            <w:r w:rsidRPr="00525318">
              <w:rPr>
                <w:rFonts w:asciiTheme="minorHAnsi" w:hAnsiTheme="minorHAnsi" w:cstheme="minorHAnsi"/>
                <w:sz w:val="22"/>
                <w:szCs w:val="22"/>
              </w:rPr>
              <w:t>C5</w:t>
            </w:r>
          </w:p>
        </w:tc>
        <w:tc>
          <w:tcPr>
            <w:tcW w:w="4961" w:type="dxa"/>
            <w:shd w:val="clear" w:color="auto" w:fill="auto"/>
          </w:tcPr>
          <w:p w14:paraId="7CBE793E" w14:textId="0DB13534" w:rsidR="00A92C9B" w:rsidRPr="00525318" w:rsidRDefault="73A09D83" w:rsidP="73A09D83">
            <w:pPr>
              <w:rPr>
                <w:rFonts w:asciiTheme="minorHAnsi" w:eastAsia="Arial" w:hAnsiTheme="minorHAnsi" w:cstheme="minorBidi"/>
                <w:color w:val="000000" w:themeColor="text1"/>
                <w:sz w:val="22"/>
                <w:szCs w:val="22"/>
              </w:rPr>
            </w:pPr>
            <w:r w:rsidRPr="00525318">
              <w:rPr>
                <w:rFonts w:asciiTheme="minorHAnsi" w:eastAsia="Arial" w:hAnsiTheme="minorHAnsi" w:cstheme="minorBidi"/>
                <w:color w:val="000000" w:themeColor="text1"/>
                <w:sz w:val="22"/>
                <w:szCs w:val="22"/>
              </w:rPr>
              <w:t xml:space="preserve">Produce a sustained piece of reflective, </w:t>
            </w:r>
            <w:proofErr w:type="spellStart"/>
            <w:r w:rsidRPr="00525318">
              <w:rPr>
                <w:rFonts w:asciiTheme="minorHAnsi" w:eastAsia="Arial" w:hAnsiTheme="minorHAnsi" w:cstheme="minorBidi"/>
                <w:color w:val="000000" w:themeColor="text1"/>
                <w:sz w:val="22"/>
                <w:szCs w:val="22"/>
              </w:rPr>
              <w:t>well judged</w:t>
            </w:r>
            <w:proofErr w:type="spellEnd"/>
            <w:r w:rsidRPr="00525318">
              <w:rPr>
                <w:rFonts w:asciiTheme="minorHAnsi" w:eastAsia="Arial" w:hAnsiTheme="minorHAnsi" w:cstheme="minorBidi"/>
                <w:color w:val="000000" w:themeColor="text1"/>
                <w:sz w:val="22"/>
                <w:szCs w:val="22"/>
              </w:rPr>
              <w:t xml:space="preserve"> analysis that supports the development of performance projects.</w:t>
            </w:r>
          </w:p>
          <w:p w14:paraId="43E52F0E" w14:textId="472C0D98" w:rsidR="00A92C9B" w:rsidRPr="00525318" w:rsidRDefault="00A92C9B" w:rsidP="7391B2DE">
            <w:pPr>
              <w:rPr>
                <w:rFonts w:asciiTheme="minorHAnsi" w:hAnsiTheme="minorHAnsi" w:cstheme="minorHAnsi"/>
                <w:sz w:val="22"/>
                <w:szCs w:val="22"/>
              </w:rPr>
            </w:pPr>
          </w:p>
        </w:tc>
      </w:tr>
    </w:tbl>
    <w:p w14:paraId="0D3EE3BA" w14:textId="77777777" w:rsidR="000765B1" w:rsidRDefault="000765B1" w:rsidP="00A92C9B">
      <w:pPr>
        <w:rPr>
          <w:rFonts w:ascii="Arial" w:hAnsi="Arial" w:cs="Arial"/>
        </w:rPr>
      </w:pPr>
    </w:p>
    <w:p w14:paraId="28950E15" w14:textId="77777777" w:rsidR="00490F46" w:rsidRPr="004652DE" w:rsidRDefault="00490F46" w:rsidP="00A92C9B">
      <w:pPr>
        <w:rPr>
          <w:rFonts w:ascii="Calibri" w:hAnsi="Calibri" w:cs="Calibri"/>
          <w:sz w:val="22"/>
          <w:szCs w:val="22"/>
        </w:rPr>
      </w:pPr>
    </w:p>
    <w:p w14:paraId="75D84AA1" w14:textId="345B2B33" w:rsidR="00A92C9B" w:rsidRPr="004652DE" w:rsidRDefault="00A92C9B" w:rsidP="00A92C9B">
      <w:pPr>
        <w:rPr>
          <w:rFonts w:ascii="Calibri" w:hAnsi="Calibri" w:cs="Calibri"/>
          <w:sz w:val="22"/>
          <w:szCs w:val="22"/>
        </w:rPr>
      </w:pPr>
      <w:r w:rsidRPr="004652DE">
        <w:rPr>
          <w:rFonts w:ascii="Calibri" w:hAnsi="Calibri" w:cs="Calibri"/>
          <w:sz w:val="22"/>
          <w:szCs w:val="22"/>
        </w:rPr>
        <w:t>In addition to the programme learning outcomes identified overleaf, the programme of study defined in this programme specification will allow students to develop a range of Key Skills as follows:</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202"/>
        <w:gridCol w:w="2203"/>
        <w:gridCol w:w="2202"/>
        <w:gridCol w:w="2203"/>
        <w:gridCol w:w="2202"/>
        <w:gridCol w:w="2090"/>
      </w:tblGrid>
      <w:tr w:rsidR="00B3158F" w:rsidRPr="00EA3176" w14:paraId="70F5FC05" w14:textId="77777777" w:rsidTr="00A80641">
        <w:tc>
          <w:tcPr>
            <w:tcW w:w="15451" w:type="dxa"/>
            <w:gridSpan w:val="7"/>
            <w:tcBorders>
              <w:top w:val="single" w:sz="4" w:space="0" w:color="auto"/>
              <w:left w:val="single" w:sz="4" w:space="0" w:color="auto"/>
              <w:bottom w:val="single" w:sz="4" w:space="0" w:color="auto"/>
              <w:right w:val="single" w:sz="4" w:space="0" w:color="auto"/>
            </w:tcBorders>
            <w:shd w:val="clear" w:color="auto" w:fill="DBE5F1"/>
          </w:tcPr>
          <w:p w14:paraId="4CB25865" w14:textId="77777777" w:rsidR="00A80641" w:rsidRPr="004652DE" w:rsidRDefault="00A80641" w:rsidP="00F83F5F">
            <w:pPr>
              <w:jc w:val="center"/>
              <w:rPr>
                <w:rFonts w:ascii="Calibri" w:hAnsi="Calibri" w:cs="Calibri"/>
                <w:b/>
                <w:sz w:val="22"/>
                <w:szCs w:val="22"/>
              </w:rPr>
            </w:pPr>
            <w:r w:rsidRPr="004652DE">
              <w:rPr>
                <w:rFonts w:ascii="Calibri" w:hAnsi="Calibri" w:cs="Calibri"/>
                <w:b/>
                <w:sz w:val="22"/>
                <w:szCs w:val="22"/>
              </w:rPr>
              <w:t>Key Skills</w:t>
            </w:r>
          </w:p>
        </w:tc>
      </w:tr>
      <w:tr w:rsidR="00B3158F" w:rsidRPr="00EA3176" w14:paraId="74C7920B" w14:textId="77777777" w:rsidTr="00A80641">
        <w:trPr>
          <w:tblHeader/>
        </w:trPr>
        <w:tc>
          <w:tcPr>
            <w:tcW w:w="2349" w:type="dxa"/>
            <w:shd w:val="clear" w:color="auto" w:fill="DBE5F1"/>
          </w:tcPr>
          <w:p w14:paraId="27D24A26" w14:textId="77777777" w:rsidR="00A80641" w:rsidRPr="004652DE" w:rsidRDefault="00A80641" w:rsidP="00F83F5F">
            <w:pPr>
              <w:rPr>
                <w:rFonts w:asciiTheme="minorHAnsi" w:hAnsiTheme="minorHAnsi" w:cstheme="minorHAnsi"/>
                <w:b/>
                <w:sz w:val="22"/>
                <w:szCs w:val="22"/>
              </w:rPr>
            </w:pPr>
            <w:r w:rsidRPr="004652DE">
              <w:rPr>
                <w:rFonts w:asciiTheme="minorHAnsi" w:hAnsiTheme="minorHAnsi" w:cstheme="minorHAnsi"/>
                <w:b/>
                <w:sz w:val="22"/>
                <w:szCs w:val="22"/>
              </w:rPr>
              <w:t>Self-Awareness Skills</w:t>
            </w:r>
          </w:p>
        </w:tc>
        <w:tc>
          <w:tcPr>
            <w:tcW w:w="2202" w:type="dxa"/>
            <w:shd w:val="clear" w:color="auto" w:fill="DBE5F1"/>
          </w:tcPr>
          <w:p w14:paraId="497350DF" w14:textId="77777777" w:rsidR="00A80641" w:rsidRPr="004652DE" w:rsidRDefault="00A80641" w:rsidP="00F83F5F">
            <w:pPr>
              <w:rPr>
                <w:rFonts w:asciiTheme="minorHAnsi" w:hAnsiTheme="minorHAnsi" w:cstheme="minorHAnsi"/>
                <w:b/>
                <w:sz w:val="22"/>
                <w:szCs w:val="22"/>
              </w:rPr>
            </w:pPr>
            <w:r w:rsidRPr="004652DE">
              <w:rPr>
                <w:rFonts w:asciiTheme="minorHAnsi" w:hAnsiTheme="minorHAnsi" w:cstheme="minorHAnsi"/>
                <w:b/>
                <w:sz w:val="22"/>
                <w:szCs w:val="22"/>
              </w:rPr>
              <w:t>Communication Skills</w:t>
            </w:r>
          </w:p>
        </w:tc>
        <w:tc>
          <w:tcPr>
            <w:tcW w:w="2203" w:type="dxa"/>
            <w:shd w:val="clear" w:color="auto" w:fill="DBE5F1"/>
          </w:tcPr>
          <w:p w14:paraId="67F25646" w14:textId="77777777" w:rsidR="00A80641" w:rsidRPr="004652DE" w:rsidRDefault="00A80641" w:rsidP="00F83F5F">
            <w:pPr>
              <w:rPr>
                <w:rFonts w:asciiTheme="minorHAnsi" w:hAnsiTheme="minorHAnsi" w:cstheme="minorHAnsi"/>
                <w:b/>
                <w:sz w:val="22"/>
                <w:szCs w:val="22"/>
              </w:rPr>
            </w:pPr>
            <w:r w:rsidRPr="004652DE">
              <w:rPr>
                <w:rFonts w:asciiTheme="minorHAnsi" w:hAnsiTheme="minorHAnsi" w:cstheme="minorHAnsi"/>
                <w:b/>
                <w:sz w:val="22"/>
                <w:szCs w:val="22"/>
              </w:rPr>
              <w:t>Digital and numerical skills</w:t>
            </w:r>
          </w:p>
        </w:tc>
        <w:tc>
          <w:tcPr>
            <w:tcW w:w="2202" w:type="dxa"/>
            <w:shd w:val="clear" w:color="auto" w:fill="DBE5F1"/>
          </w:tcPr>
          <w:p w14:paraId="56E49E69" w14:textId="77777777" w:rsidR="00A80641" w:rsidRPr="004652DE" w:rsidRDefault="00A80641" w:rsidP="00F83F5F">
            <w:pPr>
              <w:rPr>
                <w:rFonts w:asciiTheme="minorHAnsi" w:hAnsiTheme="minorHAnsi" w:cstheme="minorHAnsi"/>
                <w:b/>
                <w:sz w:val="22"/>
                <w:szCs w:val="22"/>
              </w:rPr>
            </w:pPr>
            <w:r w:rsidRPr="004652DE">
              <w:rPr>
                <w:rFonts w:asciiTheme="minorHAnsi" w:hAnsiTheme="minorHAnsi" w:cstheme="minorHAnsi"/>
                <w:b/>
                <w:sz w:val="22"/>
                <w:szCs w:val="22"/>
              </w:rPr>
              <w:t>Interpersonal skills</w:t>
            </w:r>
          </w:p>
        </w:tc>
        <w:tc>
          <w:tcPr>
            <w:tcW w:w="2203" w:type="dxa"/>
            <w:shd w:val="clear" w:color="auto" w:fill="DBE5F1"/>
          </w:tcPr>
          <w:p w14:paraId="1B9DF9F7" w14:textId="77777777" w:rsidR="00A80641" w:rsidRPr="004652DE" w:rsidRDefault="00A80641" w:rsidP="00F83F5F">
            <w:pPr>
              <w:rPr>
                <w:rFonts w:asciiTheme="minorHAnsi" w:hAnsiTheme="minorHAnsi" w:cstheme="minorHAnsi"/>
                <w:b/>
                <w:sz w:val="22"/>
                <w:szCs w:val="22"/>
              </w:rPr>
            </w:pPr>
            <w:r w:rsidRPr="004652DE">
              <w:rPr>
                <w:rFonts w:asciiTheme="minorHAnsi" w:hAnsiTheme="minorHAnsi" w:cstheme="minorHAnsi"/>
                <w:b/>
                <w:sz w:val="22"/>
                <w:szCs w:val="22"/>
              </w:rPr>
              <w:t>Research Skills</w:t>
            </w:r>
          </w:p>
        </w:tc>
        <w:tc>
          <w:tcPr>
            <w:tcW w:w="2202" w:type="dxa"/>
            <w:shd w:val="clear" w:color="auto" w:fill="DBE5F1"/>
          </w:tcPr>
          <w:p w14:paraId="168B27B7" w14:textId="77777777" w:rsidR="00A80641" w:rsidRPr="004652DE" w:rsidRDefault="00A80641" w:rsidP="00F83F5F">
            <w:pPr>
              <w:rPr>
                <w:rFonts w:asciiTheme="minorHAnsi" w:hAnsiTheme="minorHAnsi" w:cstheme="minorHAnsi"/>
                <w:b/>
                <w:bCs/>
                <w:sz w:val="22"/>
                <w:szCs w:val="22"/>
              </w:rPr>
            </w:pPr>
            <w:r w:rsidRPr="004652DE">
              <w:rPr>
                <w:rFonts w:asciiTheme="minorHAnsi" w:hAnsiTheme="minorHAnsi" w:cstheme="minorHAnsi"/>
                <w:b/>
                <w:bCs/>
                <w:sz w:val="22"/>
                <w:szCs w:val="22"/>
              </w:rPr>
              <w:t>Management and Leadership</w:t>
            </w:r>
          </w:p>
        </w:tc>
        <w:tc>
          <w:tcPr>
            <w:tcW w:w="2090" w:type="dxa"/>
            <w:shd w:val="clear" w:color="auto" w:fill="DBE5F1"/>
          </w:tcPr>
          <w:p w14:paraId="737F46AF" w14:textId="77777777" w:rsidR="00A80641" w:rsidRPr="004652DE" w:rsidRDefault="00A80641" w:rsidP="00F83F5F">
            <w:pPr>
              <w:rPr>
                <w:rFonts w:asciiTheme="minorHAnsi" w:hAnsiTheme="minorHAnsi" w:cstheme="minorHAnsi"/>
                <w:b/>
                <w:bCs/>
                <w:sz w:val="22"/>
                <w:szCs w:val="22"/>
              </w:rPr>
            </w:pPr>
            <w:r w:rsidRPr="004652DE">
              <w:rPr>
                <w:rFonts w:asciiTheme="minorHAnsi" w:hAnsiTheme="minorHAnsi" w:cstheme="minorHAnsi"/>
                <w:b/>
                <w:bCs/>
                <w:sz w:val="22"/>
                <w:szCs w:val="22"/>
              </w:rPr>
              <w:t>Creativity and problem-solving skills</w:t>
            </w:r>
          </w:p>
        </w:tc>
      </w:tr>
      <w:tr w:rsidR="008D6B6F" w:rsidRPr="00EA3176" w14:paraId="03F31359" w14:textId="77777777" w:rsidTr="00A80641">
        <w:tc>
          <w:tcPr>
            <w:tcW w:w="2349" w:type="dxa"/>
            <w:shd w:val="clear" w:color="auto" w:fill="auto"/>
          </w:tcPr>
          <w:p w14:paraId="273AB48C" w14:textId="77777777" w:rsidR="00A80641" w:rsidRPr="004652DE" w:rsidRDefault="00A80641" w:rsidP="00F83F5F">
            <w:pPr>
              <w:spacing w:line="259" w:lineRule="auto"/>
              <w:rPr>
                <w:rFonts w:asciiTheme="minorHAnsi" w:eastAsiaTheme="minorHAnsi" w:hAnsiTheme="minorHAnsi" w:cstheme="minorHAnsi"/>
                <w:sz w:val="22"/>
                <w:szCs w:val="22"/>
              </w:rPr>
            </w:pPr>
            <w:r w:rsidRPr="004652DE">
              <w:rPr>
                <w:rFonts w:asciiTheme="minorHAnsi" w:eastAsiaTheme="minorHAnsi" w:hAnsiTheme="minorHAnsi" w:cstheme="minorHAnsi"/>
                <w:sz w:val="22"/>
                <w:szCs w:val="22"/>
              </w:rPr>
              <w:t>Take responsibility for own learning and plan for and record own personal development</w:t>
            </w:r>
          </w:p>
          <w:p w14:paraId="122D1EC7" w14:textId="77777777" w:rsidR="00A80641" w:rsidRPr="004652DE" w:rsidRDefault="00A80641" w:rsidP="00F83F5F">
            <w:pPr>
              <w:rPr>
                <w:rFonts w:asciiTheme="minorHAnsi" w:hAnsiTheme="minorHAnsi" w:cstheme="minorHAnsi"/>
                <w:sz w:val="22"/>
                <w:szCs w:val="22"/>
              </w:rPr>
            </w:pPr>
          </w:p>
        </w:tc>
        <w:tc>
          <w:tcPr>
            <w:tcW w:w="2202" w:type="dxa"/>
            <w:shd w:val="clear" w:color="auto" w:fill="auto"/>
          </w:tcPr>
          <w:p w14:paraId="68026972" w14:textId="77777777" w:rsidR="00A80641" w:rsidRPr="004652DE" w:rsidRDefault="00A80641" w:rsidP="00F83F5F">
            <w:pPr>
              <w:spacing w:line="259" w:lineRule="auto"/>
              <w:rPr>
                <w:rFonts w:asciiTheme="minorHAnsi" w:eastAsiaTheme="minorHAnsi" w:hAnsiTheme="minorHAnsi" w:cstheme="minorHAnsi"/>
                <w:sz w:val="22"/>
                <w:szCs w:val="22"/>
              </w:rPr>
            </w:pPr>
            <w:r w:rsidRPr="004652DE">
              <w:rPr>
                <w:rFonts w:asciiTheme="minorHAnsi" w:eastAsiaTheme="minorHAnsi" w:hAnsiTheme="minorHAnsi" w:cstheme="minorHAnsi"/>
                <w:sz w:val="22"/>
                <w:szCs w:val="22"/>
              </w:rPr>
              <w:t xml:space="preserve">Synthesise information to express ideas clearly in writing and the spoken word to diverse and multiple audiences </w:t>
            </w:r>
          </w:p>
          <w:p w14:paraId="3F941A3F" w14:textId="77777777" w:rsidR="00A80641" w:rsidRPr="004652DE" w:rsidRDefault="00A80641" w:rsidP="00F83F5F">
            <w:pPr>
              <w:rPr>
                <w:rFonts w:asciiTheme="minorHAnsi" w:hAnsiTheme="minorHAnsi" w:cstheme="minorHAnsi"/>
                <w:sz w:val="22"/>
                <w:szCs w:val="22"/>
              </w:rPr>
            </w:pPr>
          </w:p>
        </w:tc>
        <w:tc>
          <w:tcPr>
            <w:tcW w:w="2203" w:type="dxa"/>
            <w:shd w:val="clear" w:color="auto" w:fill="auto"/>
          </w:tcPr>
          <w:p w14:paraId="2FBFC8F1" w14:textId="77777777" w:rsidR="00A80641" w:rsidRPr="004652DE" w:rsidRDefault="00A80641" w:rsidP="00F83F5F">
            <w:pPr>
              <w:spacing w:line="259" w:lineRule="auto"/>
              <w:rPr>
                <w:rFonts w:asciiTheme="minorHAnsi" w:eastAsiaTheme="minorHAnsi" w:hAnsiTheme="minorHAnsi" w:cstheme="minorHAnsi"/>
                <w:sz w:val="22"/>
                <w:szCs w:val="22"/>
                <w:lang w:eastAsia="en-US"/>
              </w:rPr>
            </w:pPr>
            <w:r w:rsidRPr="004652DE">
              <w:rPr>
                <w:rFonts w:asciiTheme="minorHAnsi" w:eastAsiaTheme="minorHAnsi" w:hAnsiTheme="minorHAnsi" w:cstheme="minorHAnsi"/>
                <w:sz w:val="22"/>
                <w:szCs w:val="22"/>
                <w:lang w:eastAsia="en-US"/>
              </w:rPr>
              <w:t>Handle and understand number as required for context</w:t>
            </w:r>
          </w:p>
          <w:p w14:paraId="6B8C8829" w14:textId="77777777" w:rsidR="00A80641" w:rsidRPr="004652DE" w:rsidRDefault="00A80641" w:rsidP="00F83F5F">
            <w:pPr>
              <w:rPr>
                <w:rFonts w:asciiTheme="minorHAnsi" w:hAnsiTheme="minorHAnsi" w:cstheme="minorHAnsi"/>
                <w:sz w:val="22"/>
                <w:szCs w:val="22"/>
              </w:rPr>
            </w:pPr>
          </w:p>
        </w:tc>
        <w:tc>
          <w:tcPr>
            <w:tcW w:w="2202" w:type="dxa"/>
            <w:shd w:val="clear" w:color="auto" w:fill="auto"/>
          </w:tcPr>
          <w:p w14:paraId="09507918" w14:textId="77777777" w:rsidR="00A80641" w:rsidRPr="004652DE" w:rsidRDefault="00A80641" w:rsidP="00F83F5F">
            <w:pPr>
              <w:spacing w:line="259" w:lineRule="auto"/>
              <w:rPr>
                <w:rFonts w:asciiTheme="minorHAnsi" w:eastAsiaTheme="minorHAnsi" w:hAnsiTheme="minorHAnsi" w:cstheme="minorHAnsi"/>
                <w:sz w:val="22"/>
                <w:szCs w:val="22"/>
              </w:rPr>
            </w:pPr>
            <w:r w:rsidRPr="004652DE">
              <w:rPr>
                <w:rFonts w:asciiTheme="minorHAnsi" w:eastAsiaTheme="minorHAnsi" w:hAnsiTheme="minorHAnsi" w:cstheme="minorHAnsi"/>
                <w:sz w:val="22"/>
                <w:szCs w:val="22"/>
              </w:rPr>
              <w:t>Work well with others in a group or team</w:t>
            </w:r>
          </w:p>
          <w:p w14:paraId="6F424C48" w14:textId="77777777" w:rsidR="00A80641" w:rsidRPr="004652DE" w:rsidRDefault="00A80641" w:rsidP="00F83F5F">
            <w:pPr>
              <w:rPr>
                <w:rFonts w:asciiTheme="minorHAnsi" w:hAnsiTheme="minorHAnsi" w:cstheme="minorHAnsi"/>
                <w:sz w:val="22"/>
                <w:szCs w:val="22"/>
              </w:rPr>
            </w:pPr>
          </w:p>
        </w:tc>
        <w:tc>
          <w:tcPr>
            <w:tcW w:w="2203" w:type="dxa"/>
            <w:shd w:val="clear" w:color="auto" w:fill="auto"/>
          </w:tcPr>
          <w:p w14:paraId="5D7559B2" w14:textId="77777777" w:rsidR="00A80641" w:rsidRPr="004652DE" w:rsidRDefault="00A80641" w:rsidP="00F83F5F">
            <w:pPr>
              <w:spacing w:line="259" w:lineRule="auto"/>
              <w:rPr>
                <w:rFonts w:asciiTheme="minorHAnsi" w:eastAsiaTheme="minorHAnsi" w:hAnsiTheme="minorHAnsi" w:cstheme="minorHAnsi"/>
                <w:sz w:val="22"/>
                <w:szCs w:val="22"/>
              </w:rPr>
            </w:pPr>
            <w:r w:rsidRPr="004652DE">
              <w:rPr>
                <w:rFonts w:asciiTheme="minorHAnsi" w:eastAsiaTheme="minorHAnsi" w:hAnsiTheme="minorHAnsi" w:cstheme="minorHAnsi"/>
                <w:sz w:val="22"/>
                <w:szCs w:val="22"/>
              </w:rPr>
              <w:t xml:space="preserve">Identify and use effective ways to search and validate information  </w:t>
            </w:r>
          </w:p>
          <w:p w14:paraId="79FEDF19" w14:textId="77777777" w:rsidR="00A80641" w:rsidRPr="004652DE" w:rsidRDefault="00A80641" w:rsidP="00F83F5F">
            <w:pPr>
              <w:rPr>
                <w:rFonts w:asciiTheme="minorHAnsi" w:hAnsiTheme="minorHAnsi" w:cstheme="minorHAnsi"/>
                <w:sz w:val="22"/>
                <w:szCs w:val="22"/>
              </w:rPr>
            </w:pPr>
          </w:p>
        </w:tc>
        <w:tc>
          <w:tcPr>
            <w:tcW w:w="2202" w:type="dxa"/>
            <w:shd w:val="clear" w:color="auto" w:fill="auto"/>
          </w:tcPr>
          <w:p w14:paraId="41C1AF54" w14:textId="77777777" w:rsidR="00A80641" w:rsidRPr="004652DE" w:rsidRDefault="00A80641" w:rsidP="00F83F5F">
            <w:pPr>
              <w:spacing w:line="259" w:lineRule="auto"/>
              <w:rPr>
                <w:rFonts w:asciiTheme="minorHAnsi" w:eastAsiaTheme="minorHAnsi" w:hAnsiTheme="minorHAnsi" w:cstheme="minorHAnsi"/>
                <w:sz w:val="22"/>
                <w:szCs w:val="22"/>
                <w:lang w:eastAsia="en-US"/>
              </w:rPr>
            </w:pPr>
            <w:r w:rsidRPr="004652DE">
              <w:rPr>
                <w:rFonts w:asciiTheme="minorHAnsi" w:eastAsiaTheme="minorHAnsi" w:hAnsiTheme="minorHAnsi" w:cstheme="minorHAnsi"/>
                <w:sz w:val="22"/>
                <w:szCs w:val="22"/>
                <w:lang w:eastAsia="en-US"/>
              </w:rPr>
              <w:t>Seek opportunities to initiate and determine the scope of a task/project</w:t>
            </w:r>
          </w:p>
          <w:p w14:paraId="3E6FFD10" w14:textId="77777777" w:rsidR="00A80641" w:rsidRPr="004652DE" w:rsidRDefault="00A80641" w:rsidP="00F83F5F">
            <w:pPr>
              <w:rPr>
                <w:rFonts w:asciiTheme="minorHAnsi" w:hAnsiTheme="minorHAnsi" w:cstheme="minorHAnsi"/>
                <w:sz w:val="22"/>
                <w:szCs w:val="22"/>
              </w:rPr>
            </w:pPr>
          </w:p>
        </w:tc>
        <w:tc>
          <w:tcPr>
            <w:tcW w:w="2090" w:type="dxa"/>
            <w:shd w:val="clear" w:color="auto" w:fill="auto"/>
          </w:tcPr>
          <w:p w14:paraId="694C1697" w14:textId="77777777" w:rsidR="00A80641" w:rsidRPr="004652DE" w:rsidRDefault="00A80641" w:rsidP="00F83F5F">
            <w:pPr>
              <w:spacing w:line="259" w:lineRule="auto"/>
              <w:rPr>
                <w:rFonts w:asciiTheme="minorHAnsi" w:eastAsiaTheme="minorHAnsi" w:hAnsiTheme="minorHAnsi" w:cstheme="minorHAnsi"/>
                <w:color w:val="000000" w:themeColor="text1"/>
                <w:sz w:val="22"/>
                <w:szCs w:val="22"/>
                <w:lang w:eastAsia="en-US"/>
              </w:rPr>
            </w:pPr>
            <w:r w:rsidRPr="004652DE">
              <w:rPr>
                <w:rFonts w:asciiTheme="minorHAnsi" w:eastAsiaTheme="minorHAnsi" w:hAnsiTheme="minorHAnsi" w:cstheme="minorHAnsi"/>
                <w:color w:val="000000" w:themeColor="text1"/>
                <w:sz w:val="22"/>
                <w:szCs w:val="22"/>
                <w:lang w:eastAsia="en-US"/>
              </w:rPr>
              <w:t xml:space="preserve">View problems from a diverse range of perspectives to find solutions </w:t>
            </w:r>
          </w:p>
          <w:p w14:paraId="270B9F82" w14:textId="77777777" w:rsidR="00A80641" w:rsidRPr="004652DE" w:rsidRDefault="00A80641" w:rsidP="00F83F5F">
            <w:pPr>
              <w:rPr>
                <w:rFonts w:asciiTheme="minorHAnsi" w:hAnsiTheme="minorHAnsi" w:cstheme="minorHAnsi"/>
                <w:sz w:val="22"/>
                <w:szCs w:val="22"/>
              </w:rPr>
            </w:pPr>
          </w:p>
        </w:tc>
      </w:tr>
      <w:tr w:rsidR="008D6B6F" w:rsidRPr="00EA3176" w14:paraId="434B07EF" w14:textId="77777777" w:rsidTr="00A80641">
        <w:tc>
          <w:tcPr>
            <w:tcW w:w="2349" w:type="dxa"/>
            <w:shd w:val="clear" w:color="auto" w:fill="auto"/>
          </w:tcPr>
          <w:p w14:paraId="1F39FDFF" w14:textId="77777777" w:rsidR="00A80641" w:rsidRPr="004652DE" w:rsidRDefault="00A80641" w:rsidP="00F83F5F">
            <w:pPr>
              <w:spacing w:line="259" w:lineRule="auto"/>
              <w:rPr>
                <w:rFonts w:asciiTheme="minorHAnsi" w:eastAsiaTheme="minorHAnsi" w:hAnsiTheme="minorHAnsi" w:cstheme="minorHAnsi"/>
                <w:sz w:val="22"/>
                <w:szCs w:val="22"/>
              </w:rPr>
            </w:pPr>
            <w:r w:rsidRPr="004652DE">
              <w:rPr>
                <w:rFonts w:asciiTheme="minorHAnsi" w:eastAsiaTheme="minorHAnsi" w:hAnsiTheme="minorHAnsi" w:cstheme="minorHAnsi"/>
                <w:sz w:val="22"/>
                <w:szCs w:val="22"/>
              </w:rPr>
              <w:t xml:space="preserve">Recognise own academic strengths and weaknesses, reflect on </w:t>
            </w:r>
            <w:proofErr w:type="gramStart"/>
            <w:r w:rsidRPr="004652DE">
              <w:rPr>
                <w:rFonts w:asciiTheme="minorHAnsi" w:eastAsiaTheme="minorHAnsi" w:hAnsiTheme="minorHAnsi" w:cstheme="minorHAnsi"/>
                <w:sz w:val="22"/>
                <w:szCs w:val="22"/>
              </w:rPr>
              <w:t>performance</w:t>
            </w:r>
            <w:proofErr w:type="gramEnd"/>
            <w:r w:rsidRPr="004652DE">
              <w:rPr>
                <w:rFonts w:asciiTheme="minorHAnsi" w:eastAsiaTheme="minorHAnsi" w:hAnsiTheme="minorHAnsi" w:cstheme="minorHAnsi"/>
                <w:sz w:val="22"/>
                <w:szCs w:val="22"/>
              </w:rPr>
              <w:t xml:space="preserve"> and progress and respond to feedback</w:t>
            </w:r>
          </w:p>
          <w:p w14:paraId="0ED1F01D" w14:textId="77777777" w:rsidR="00A80641" w:rsidRPr="004652DE" w:rsidRDefault="00A80641" w:rsidP="00F83F5F">
            <w:pPr>
              <w:rPr>
                <w:rFonts w:asciiTheme="minorHAnsi" w:hAnsiTheme="minorHAnsi" w:cstheme="minorHAnsi"/>
                <w:sz w:val="22"/>
                <w:szCs w:val="22"/>
              </w:rPr>
            </w:pPr>
          </w:p>
        </w:tc>
        <w:tc>
          <w:tcPr>
            <w:tcW w:w="2202" w:type="dxa"/>
            <w:shd w:val="clear" w:color="auto" w:fill="auto"/>
          </w:tcPr>
          <w:p w14:paraId="26F53F29" w14:textId="77777777" w:rsidR="00A80641" w:rsidRPr="004652DE" w:rsidRDefault="00A80641" w:rsidP="00F83F5F">
            <w:pPr>
              <w:spacing w:line="259" w:lineRule="auto"/>
              <w:rPr>
                <w:rFonts w:asciiTheme="minorHAnsi" w:eastAsiaTheme="minorHAnsi" w:hAnsiTheme="minorHAnsi" w:cstheme="minorHAnsi"/>
                <w:sz w:val="22"/>
                <w:szCs w:val="22"/>
                <w:lang w:eastAsia="en-US"/>
              </w:rPr>
            </w:pPr>
            <w:r w:rsidRPr="004652DE">
              <w:rPr>
                <w:rFonts w:asciiTheme="minorHAnsi" w:eastAsiaTheme="minorHAnsi" w:hAnsiTheme="minorHAnsi" w:cstheme="minorHAnsi"/>
                <w:sz w:val="22"/>
                <w:szCs w:val="22"/>
                <w:lang w:eastAsia="en-US"/>
              </w:rPr>
              <w:t>Present, challenge and defend ideas effectively</w:t>
            </w:r>
          </w:p>
          <w:p w14:paraId="2984CB55" w14:textId="77777777" w:rsidR="00A80641" w:rsidRPr="004652DE" w:rsidRDefault="00A80641" w:rsidP="00F83F5F">
            <w:pPr>
              <w:rPr>
                <w:rFonts w:asciiTheme="minorHAnsi" w:hAnsiTheme="minorHAnsi" w:cstheme="minorHAnsi"/>
                <w:sz w:val="22"/>
                <w:szCs w:val="22"/>
              </w:rPr>
            </w:pPr>
          </w:p>
        </w:tc>
        <w:tc>
          <w:tcPr>
            <w:tcW w:w="2203" w:type="dxa"/>
            <w:shd w:val="clear" w:color="auto" w:fill="auto"/>
          </w:tcPr>
          <w:p w14:paraId="667941A3" w14:textId="77777777" w:rsidR="00A80641" w:rsidRPr="004652DE" w:rsidRDefault="00A80641" w:rsidP="00F83F5F">
            <w:pPr>
              <w:spacing w:line="259" w:lineRule="auto"/>
              <w:rPr>
                <w:rFonts w:asciiTheme="minorHAnsi" w:eastAsiaTheme="minorHAnsi" w:hAnsiTheme="minorHAnsi" w:cstheme="minorHAnsi"/>
                <w:i/>
                <w:sz w:val="22"/>
                <w:szCs w:val="22"/>
                <w:lang w:eastAsia="en-US"/>
              </w:rPr>
            </w:pPr>
            <w:r w:rsidRPr="004652DE">
              <w:rPr>
                <w:rFonts w:asciiTheme="minorHAnsi" w:eastAsiaTheme="minorHAnsi" w:hAnsiTheme="minorHAnsi" w:cstheme="minorHAnsi"/>
                <w:sz w:val="22"/>
                <w:szCs w:val="22"/>
                <w:lang w:eastAsia="en-US"/>
              </w:rPr>
              <w:t>Summarise and visualise numerical data</w:t>
            </w:r>
          </w:p>
          <w:p w14:paraId="54D7E82D" w14:textId="77777777" w:rsidR="00A80641" w:rsidRPr="004652DE" w:rsidRDefault="00A80641" w:rsidP="00F83F5F">
            <w:pPr>
              <w:rPr>
                <w:rFonts w:asciiTheme="minorHAnsi" w:hAnsiTheme="minorHAnsi" w:cstheme="minorHAnsi"/>
                <w:sz w:val="22"/>
                <w:szCs w:val="22"/>
              </w:rPr>
            </w:pPr>
          </w:p>
        </w:tc>
        <w:tc>
          <w:tcPr>
            <w:tcW w:w="2202" w:type="dxa"/>
            <w:shd w:val="clear" w:color="auto" w:fill="auto"/>
          </w:tcPr>
          <w:p w14:paraId="79F2D7A4" w14:textId="77777777" w:rsidR="00A80641" w:rsidRPr="004652DE" w:rsidRDefault="00A80641" w:rsidP="00F83F5F">
            <w:pPr>
              <w:spacing w:line="259" w:lineRule="auto"/>
              <w:rPr>
                <w:rFonts w:asciiTheme="minorHAnsi" w:eastAsiaTheme="minorHAnsi" w:hAnsiTheme="minorHAnsi" w:cstheme="minorHAnsi"/>
                <w:sz w:val="22"/>
                <w:szCs w:val="22"/>
              </w:rPr>
            </w:pPr>
            <w:r w:rsidRPr="004652DE">
              <w:rPr>
                <w:rFonts w:asciiTheme="minorHAnsi" w:eastAsiaTheme="minorHAnsi" w:hAnsiTheme="minorHAnsi" w:cstheme="minorHAnsi"/>
                <w:sz w:val="22"/>
                <w:szCs w:val="22"/>
              </w:rPr>
              <w:t>Work flexibly and respond to change</w:t>
            </w:r>
          </w:p>
          <w:p w14:paraId="7447B1DA" w14:textId="77777777" w:rsidR="00A80641" w:rsidRPr="004652DE" w:rsidRDefault="00A80641" w:rsidP="00F83F5F">
            <w:pPr>
              <w:rPr>
                <w:rFonts w:asciiTheme="minorHAnsi" w:hAnsiTheme="minorHAnsi" w:cstheme="minorHAnsi"/>
                <w:sz w:val="22"/>
                <w:szCs w:val="22"/>
              </w:rPr>
            </w:pPr>
          </w:p>
        </w:tc>
        <w:tc>
          <w:tcPr>
            <w:tcW w:w="2203" w:type="dxa"/>
            <w:shd w:val="clear" w:color="auto" w:fill="auto"/>
          </w:tcPr>
          <w:p w14:paraId="7D7EDB06" w14:textId="77777777" w:rsidR="00A80641" w:rsidRPr="004652DE" w:rsidRDefault="00A80641" w:rsidP="00F83F5F">
            <w:pPr>
              <w:spacing w:line="259" w:lineRule="auto"/>
              <w:rPr>
                <w:rFonts w:asciiTheme="minorHAnsi" w:eastAsiaTheme="minorHAnsi" w:hAnsiTheme="minorHAnsi" w:cstheme="minorHAnsi"/>
                <w:sz w:val="22"/>
                <w:szCs w:val="22"/>
                <w:lang w:eastAsia="en-US"/>
              </w:rPr>
            </w:pPr>
            <w:r w:rsidRPr="004652DE">
              <w:rPr>
                <w:rFonts w:asciiTheme="minorHAnsi" w:eastAsiaTheme="minorHAnsi" w:hAnsiTheme="minorHAnsi" w:cstheme="minorHAnsi"/>
                <w:sz w:val="22"/>
                <w:szCs w:val="22"/>
                <w:lang w:eastAsia="en-US"/>
              </w:rPr>
              <w:t>Critically evaluate information and use it appropriately</w:t>
            </w:r>
          </w:p>
          <w:p w14:paraId="06A56580" w14:textId="77777777" w:rsidR="00A80641" w:rsidRPr="004652DE" w:rsidRDefault="00A80641" w:rsidP="00F83F5F">
            <w:pPr>
              <w:rPr>
                <w:rFonts w:asciiTheme="minorHAnsi" w:hAnsiTheme="minorHAnsi" w:cstheme="minorHAnsi"/>
                <w:sz w:val="22"/>
                <w:szCs w:val="22"/>
              </w:rPr>
            </w:pPr>
          </w:p>
        </w:tc>
        <w:tc>
          <w:tcPr>
            <w:tcW w:w="2202" w:type="dxa"/>
            <w:shd w:val="clear" w:color="auto" w:fill="auto"/>
          </w:tcPr>
          <w:p w14:paraId="12339DC5" w14:textId="77777777" w:rsidR="00A80641" w:rsidRPr="004652DE" w:rsidRDefault="00A80641" w:rsidP="00F83F5F">
            <w:pPr>
              <w:spacing w:line="259" w:lineRule="auto"/>
              <w:rPr>
                <w:rFonts w:asciiTheme="minorHAnsi" w:eastAsiaTheme="minorHAnsi" w:hAnsiTheme="minorHAnsi" w:cstheme="minorHAnsi"/>
                <w:sz w:val="22"/>
                <w:szCs w:val="22"/>
                <w:lang w:eastAsia="en-US"/>
              </w:rPr>
            </w:pPr>
            <w:r w:rsidRPr="004652DE">
              <w:rPr>
                <w:rFonts w:asciiTheme="minorHAnsi" w:eastAsiaTheme="minorHAnsi" w:hAnsiTheme="minorHAnsi" w:cstheme="minorHAnsi"/>
                <w:sz w:val="22"/>
                <w:szCs w:val="22"/>
                <w:lang w:eastAsia="en-US"/>
              </w:rPr>
              <w:t>Seek opportunities to identify and secure resources needed to undertake the task/project; efficiently schedule and manage the resources</w:t>
            </w:r>
          </w:p>
          <w:p w14:paraId="61383FDE" w14:textId="77777777" w:rsidR="00A80641" w:rsidRPr="004652DE" w:rsidRDefault="00A80641" w:rsidP="00F83F5F">
            <w:pPr>
              <w:rPr>
                <w:rFonts w:asciiTheme="minorHAnsi" w:hAnsiTheme="minorHAnsi" w:cstheme="minorHAnsi"/>
                <w:sz w:val="22"/>
                <w:szCs w:val="22"/>
              </w:rPr>
            </w:pPr>
          </w:p>
        </w:tc>
        <w:tc>
          <w:tcPr>
            <w:tcW w:w="2090" w:type="dxa"/>
            <w:shd w:val="clear" w:color="auto" w:fill="auto"/>
          </w:tcPr>
          <w:p w14:paraId="45F7156B" w14:textId="77777777" w:rsidR="00A80641" w:rsidRPr="004652DE" w:rsidRDefault="00A80641" w:rsidP="00F83F5F">
            <w:pPr>
              <w:spacing w:line="259" w:lineRule="auto"/>
              <w:rPr>
                <w:rFonts w:asciiTheme="minorHAnsi" w:eastAsiaTheme="minorHAnsi" w:hAnsiTheme="minorHAnsi" w:cstheme="minorHAnsi"/>
                <w:color w:val="000000" w:themeColor="text1"/>
                <w:sz w:val="22"/>
                <w:szCs w:val="22"/>
                <w:lang w:eastAsia="en-US"/>
              </w:rPr>
            </w:pPr>
            <w:r w:rsidRPr="004652DE">
              <w:rPr>
                <w:rFonts w:asciiTheme="minorHAnsi" w:eastAsiaTheme="minorHAnsi" w:hAnsiTheme="minorHAnsi" w:cstheme="minorHAnsi"/>
                <w:color w:val="000000" w:themeColor="text1"/>
                <w:sz w:val="22"/>
                <w:szCs w:val="22"/>
                <w:lang w:eastAsia="en-US"/>
              </w:rPr>
              <w:t xml:space="preserve">Seek opportunities to address global and long-term challenges  </w:t>
            </w:r>
          </w:p>
          <w:p w14:paraId="32FD87AF" w14:textId="77777777" w:rsidR="00A80641" w:rsidRPr="004652DE" w:rsidRDefault="00A80641" w:rsidP="00F83F5F">
            <w:pPr>
              <w:rPr>
                <w:rFonts w:asciiTheme="minorHAnsi" w:hAnsiTheme="minorHAnsi" w:cstheme="minorHAnsi"/>
                <w:sz w:val="22"/>
                <w:szCs w:val="22"/>
              </w:rPr>
            </w:pPr>
          </w:p>
        </w:tc>
      </w:tr>
      <w:tr w:rsidR="008D6B6F" w:rsidRPr="00EA3176" w14:paraId="76D07DAC" w14:textId="77777777" w:rsidTr="00A80641">
        <w:tc>
          <w:tcPr>
            <w:tcW w:w="2349" w:type="dxa"/>
            <w:shd w:val="clear" w:color="auto" w:fill="auto"/>
          </w:tcPr>
          <w:p w14:paraId="307C40FB" w14:textId="77777777" w:rsidR="00A80641" w:rsidRPr="004652DE" w:rsidRDefault="00A80641" w:rsidP="00F83F5F">
            <w:pPr>
              <w:spacing w:line="259" w:lineRule="auto"/>
              <w:rPr>
                <w:rFonts w:asciiTheme="minorHAnsi" w:eastAsiaTheme="minorHAnsi" w:hAnsiTheme="minorHAnsi" w:cstheme="minorHAnsi"/>
                <w:sz w:val="22"/>
                <w:szCs w:val="22"/>
              </w:rPr>
            </w:pPr>
            <w:r w:rsidRPr="004652DE">
              <w:rPr>
                <w:rFonts w:asciiTheme="minorHAnsi" w:eastAsiaTheme="minorHAnsi" w:hAnsiTheme="minorHAnsi" w:cstheme="minorHAnsi"/>
                <w:sz w:val="22"/>
                <w:szCs w:val="22"/>
              </w:rPr>
              <w:t>Organise self effectively, agreeing and setting realistic targets, accessing support where appropriate and managing time to achieve targets</w:t>
            </w:r>
          </w:p>
          <w:p w14:paraId="29D598E7" w14:textId="77777777" w:rsidR="00A80641" w:rsidRPr="004652DE" w:rsidRDefault="00A80641" w:rsidP="00F83F5F">
            <w:pPr>
              <w:rPr>
                <w:rFonts w:asciiTheme="minorHAnsi" w:hAnsiTheme="minorHAnsi" w:cstheme="minorHAnsi"/>
                <w:sz w:val="22"/>
                <w:szCs w:val="22"/>
              </w:rPr>
            </w:pPr>
          </w:p>
        </w:tc>
        <w:tc>
          <w:tcPr>
            <w:tcW w:w="2202" w:type="dxa"/>
            <w:shd w:val="clear" w:color="auto" w:fill="auto"/>
          </w:tcPr>
          <w:p w14:paraId="0257A6D8" w14:textId="77777777" w:rsidR="00A80641" w:rsidRPr="004652DE" w:rsidRDefault="00A80641" w:rsidP="00F83F5F">
            <w:pPr>
              <w:spacing w:line="259" w:lineRule="auto"/>
              <w:rPr>
                <w:rFonts w:asciiTheme="minorHAnsi" w:eastAsiaTheme="minorHAnsi" w:hAnsiTheme="minorHAnsi" w:cstheme="minorHAnsi"/>
                <w:sz w:val="22"/>
                <w:szCs w:val="22"/>
                <w:lang w:eastAsia="en-US"/>
              </w:rPr>
            </w:pPr>
            <w:r w:rsidRPr="004652DE">
              <w:rPr>
                <w:rFonts w:asciiTheme="minorHAnsi" w:eastAsiaTheme="minorHAnsi" w:hAnsiTheme="minorHAnsi" w:cstheme="minorHAnsi"/>
                <w:sz w:val="22"/>
                <w:szCs w:val="22"/>
                <w:lang w:eastAsia="en-US"/>
              </w:rPr>
              <w:t>Actively listen to ideas of others in an unbiased way</w:t>
            </w:r>
          </w:p>
          <w:p w14:paraId="77A86689" w14:textId="77777777" w:rsidR="00A80641" w:rsidRPr="004652DE" w:rsidRDefault="00A80641" w:rsidP="00F83F5F">
            <w:pPr>
              <w:rPr>
                <w:rFonts w:asciiTheme="minorHAnsi" w:hAnsiTheme="minorHAnsi" w:cstheme="minorHAnsi"/>
                <w:sz w:val="22"/>
                <w:szCs w:val="22"/>
              </w:rPr>
            </w:pPr>
          </w:p>
        </w:tc>
        <w:tc>
          <w:tcPr>
            <w:tcW w:w="2203" w:type="dxa"/>
            <w:shd w:val="clear" w:color="auto" w:fill="auto"/>
          </w:tcPr>
          <w:p w14:paraId="12728D36" w14:textId="77777777" w:rsidR="00A80641" w:rsidRPr="004652DE" w:rsidRDefault="00A80641" w:rsidP="00F83F5F">
            <w:pPr>
              <w:spacing w:line="259" w:lineRule="auto"/>
              <w:rPr>
                <w:rFonts w:asciiTheme="minorHAnsi" w:eastAsiaTheme="minorHAnsi" w:hAnsiTheme="minorHAnsi" w:cstheme="minorHAnsi"/>
                <w:i/>
                <w:sz w:val="22"/>
                <w:szCs w:val="22"/>
                <w:lang w:eastAsia="en-US"/>
              </w:rPr>
            </w:pPr>
            <w:r w:rsidRPr="004652DE">
              <w:rPr>
                <w:rFonts w:asciiTheme="minorHAnsi" w:eastAsiaTheme="minorHAnsi" w:hAnsiTheme="minorHAnsi" w:cstheme="minorHAnsi"/>
                <w:sz w:val="22"/>
                <w:szCs w:val="22"/>
                <w:lang w:eastAsia="en-US"/>
              </w:rPr>
              <w:t xml:space="preserve">Navigate, </w:t>
            </w:r>
            <w:proofErr w:type="gramStart"/>
            <w:r w:rsidRPr="004652DE">
              <w:rPr>
                <w:rFonts w:asciiTheme="minorHAnsi" w:eastAsiaTheme="minorHAnsi" w:hAnsiTheme="minorHAnsi" w:cstheme="minorHAnsi"/>
                <w:sz w:val="22"/>
                <w:szCs w:val="22"/>
                <w:lang w:eastAsia="en-US"/>
              </w:rPr>
              <w:t>interact</w:t>
            </w:r>
            <w:proofErr w:type="gramEnd"/>
            <w:r w:rsidRPr="004652DE">
              <w:rPr>
                <w:rFonts w:asciiTheme="minorHAnsi" w:eastAsiaTheme="minorHAnsi" w:hAnsiTheme="minorHAnsi" w:cstheme="minorHAnsi"/>
                <w:sz w:val="22"/>
                <w:szCs w:val="22"/>
                <w:lang w:eastAsia="en-US"/>
              </w:rPr>
              <w:t xml:space="preserve"> and contribute effectively, safely and legally with various digital platforms, including the web</w:t>
            </w:r>
          </w:p>
          <w:p w14:paraId="4FA00956" w14:textId="77777777" w:rsidR="00A80641" w:rsidRPr="004652DE" w:rsidRDefault="00A80641" w:rsidP="00F83F5F">
            <w:pPr>
              <w:rPr>
                <w:rFonts w:asciiTheme="minorHAnsi" w:hAnsiTheme="minorHAnsi" w:cstheme="minorHAnsi"/>
                <w:sz w:val="22"/>
                <w:szCs w:val="22"/>
              </w:rPr>
            </w:pPr>
          </w:p>
        </w:tc>
        <w:tc>
          <w:tcPr>
            <w:tcW w:w="2202" w:type="dxa"/>
            <w:shd w:val="clear" w:color="auto" w:fill="auto"/>
          </w:tcPr>
          <w:p w14:paraId="49931556" w14:textId="77777777" w:rsidR="00A80641" w:rsidRPr="004652DE" w:rsidRDefault="00A80641" w:rsidP="00F83F5F">
            <w:pPr>
              <w:spacing w:line="259" w:lineRule="auto"/>
              <w:rPr>
                <w:rFonts w:asciiTheme="minorHAnsi" w:eastAsiaTheme="minorHAnsi" w:hAnsiTheme="minorHAnsi" w:cstheme="minorHAnsi"/>
                <w:sz w:val="22"/>
                <w:szCs w:val="22"/>
              </w:rPr>
            </w:pPr>
            <w:r w:rsidRPr="004652DE">
              <w:rPr>
                <w:rFonts w:asciiTheme="minorHAnsi" w:eastAsiaTheme="minorHAnsi" w:hAnsiTheme="minorHAnsi" w:cstheme="minorHAnsi"/>
                <w:sz w:val="22"/>
                <w:szCs w:val="22"/>
              </w:rPr>
              <w:t>Discuss and debate with others and make concessions to reach agreement</w:t>
            </w:r>
          </w:p>
          <w:p w14:paraId="2AA67011" w14:textId="77777777" w:rsidR="00A80641" w:rsidRPr="004652DE" w:rsidRDefault="00A80641" w:rsidP="00F83F5F">
            <w:pPr>
              <w:rPr>
                <w:rFonts w:asciiTheme="minorHAnsi" w:hAnsiTheme="minorHAnsi" w:cstheme="minorHAnsi"/>
                <w:sz w:val="22"/>
                <w:szCs w:val="22"/>
              </w:rPr>
            </w:pPr>
          </w:p>
        </w:tc>
        <w:tc>
          <w:tcPr>
            <w:tcW w:w="2203" w:type="dxa"/>
            <w:shd w:val="clear" w:color="auto" w:fill="auto"/>
          </w:tcPr>
          <w:p w14:paraId="4E25FE43" w14:textId="77777777" w:rsidR="00A80641" w:rsidRPr="004652DE" w:rsidRDefault="00A80641" w:rsidP="00F83F5F">
            <w:pPr>
              <w:spacing w:line="259" w:lineRule="auto"/>
              <w:rPr>
                <w:rFonts w:asciiTheme="minorHAnsi" w:eastAsiaTheme="minorHAnsi" w:hAnsiTheme="minorHAnsi" w:cstheme="minorHAnsi"/>
                <w:sz w:val="22"/>
                <w:szCs w:val="22"/>
                <w:lang w:eastAsia="en-US"/>
              </w:rPr>
            </w:pPr>
            <w:r w:rsidRPr="004652DE">
              <w:rPr>
                <w:rFonts w:asciiTheme="minorHAnsi" w:eastAsiaTheme="minorHAnsi" w:hAnsiTheme="minorHAnsi" w:cstheme="minorHAnsi"/>
                <w:sz w:val="22"/>
                <w:szCs w:val="22"/>
                <w:lang w:eastAsia="en-US"/>
              </w:rPr>
              <w:t>Apply the ethical requirements in both the access and use of information</w:t>
            </w:r>
          </w:p>
          <w:p w14:paraId="22983220" w14:textId="77777777" w:rsidR="00A80641" w:rsidRPr="004652DE" w:rsidRDefault="00A80641" w:rsidP="00F83F5F">
            <w:pPr>
              <w:rPr>
                <w:rFonts w:asciiTheme="minorHAnsi" w:hAnsiTheme="minorHAnsi" w:cstheme="minorHAnsi"/>
                <w:sz w:val="22"/>
                <w:szCs w:val="22"/>
              </w:rPr>
            </w:pPr>
          </w:p>
        </w:tc>
        <w:tc>
          <w:tcPr>
            <w:tcW w:w="2202" w:type="dxa"/>
            <w:shd w:val="clear" w:color="auto" w:fill="auto"/>
          </w:tcPr>
          <w:p w14:paraId="43C7AAAD" w14:textId="77777777" w:rsidR="00A80641" w:rsidRPr="004652DE" w:rsidRDefault="00A80641" w:rsidP="00F83F5F">
            <w:pPr>
              <w:spacing w:line="259" w:lineRule="auto"/>
              <w:rPr>
                <w:rFonts w:asciiTheme="minorHAnsi" w:eastAsiaTheme="minorHAnsi" w:hAnsiTheme="minorHAnsi" w:cstheme="minorHAnsi"/>
                <w:sz w:val="22"/>
                <w:szCs w:val="22"/>
                <w:lang w:eastAsia="en-US"/>
              </w:rPr>
            </w:pPr>
            <w:r w:rsidRPr="004652DE">
              <w:rPr>
                <w:rFonts w:asciiTheme="minorHAnsi" w:eastAsiaTheme="minorHAnsi" w:hAnsiTheme="minorHAnsi" w:cstheme="minorHAnsi"/>
                <w:sz w:val="22"/>
                <w:szCs w:val="22"/>
                <w:lang w:eastAsia="en-US"/>
              </w:rPr>
              <w:t>Seek opportunities to set the direction, successfully complete and evaluate a task/project, revising the plan where necessary</w:t>
            </w:r>
          </w:p>
          <w:p w14:paraId="5DEB7966" w14:textId="77777777" w:rsidR="00A80641" w:rsidRPr="004652DE" w:rsidRDefault="00A80641" w:rsidP="00F83F5F">
            <w:pPr>
              <w:rPr>
                <w:rFonts w:asciiTheme="minorHAnsi" w:hAnsiTheme="minorHAnsi" w:cstheme="minorHAnsi"/>
                <w:sz w:val="22"/>
                <w:szCs w:val="22"/>
              </w:rPr>
            </w:pPr>
          </w:p>
        </w:tc>
        <w:tc>
          <w:tcPr>
            <w:tcW w:w="2090" w:type="dxa"/>
            <w:shd w:val="clear" w:color="auto" w:fill="auto"/>
          </w:tcPr>
          <w:p w14:paraId="2D9D33FE" w14:textId="77777777" w:rsidR="00A80641" w:rsidRPr="004652DE" w:rsidRDefault="00A80641" w:rsidP="00F83F5F">
            <w:pPr>
              <w:spacing w:line="259" w:lineRule="auto"/>
              <w:rPr>
                <w:rFonts w:asciiTheme="minorHAnsi" w:eastAsiaTheme="minorHAnsi" w:hAnsiTheme="minorHAnsi" w:cstheme="minorHAnsi"/>
                <w:color w:val="000000" w:themeColor="text1"/>
                <w:sz w:val="22"/>
                <w:szCs w:val="22"/>
                <w:lang w:eastAsia="en-US"/>
              </w:rPr>
            </w:pPr>
            <w:r w:rsidRPr="004652DE">
              <w:rPr>
                <w:rFonts w:asciiTheme="minorHAnsi" w:eastAsiaTheme="minorHAnsi" w:hAnsiTheme="minorHAnsi" w:cstheme="minorHAnsi"/>
                <w:color w:val="000000" w:themeColor="text1"/>
                <w:sz w:val="22"/>
                <w:szCs w:val="22"/>
                <w:lang w:eastAsia="en-US"/>
              </w:rPr>
              <w:t xml:space="preserve">Imagine, </w:t>
            </w:r>
            <w:proofErr w:type="gramStart"/>
            <w:r w:rsidRPr="004652DE">
              <w:rPr>
                <w:rFonts w:asciiTheme="minorHAnsi" w:eastAsiaTheme="minorHAnsi" w:hAnsiTheme="minorHAnsi" w:cstheme="minorHAnsi"/>
                <w:color w:val="000000" w:themeColor="text1"/>
                <w:sz w:val="22"/>
                <w:szCs w:val="22"/>
                <w:lang w:eastAsia="en-US"/>
              </w:rPr>
              <w:t>create</w:t>
            </w:r>
            <w:proofErr w:type="gramEnd"/>
            <w:r w:rsidRPr="004652DE">
              <w:rPr>
                <w:rFonts w:asciiTheme="minorHAnsi" w:eastAsiaTheme="minorHAnsi" w:hAnsiTheme="minorHAnsi" w:cstheme="minorHAnsi"/>
                <w:color w:val="000000" w:themeColor="text1"/>
                <w:sz w:val="22"/>
                <w:szCs w:val="22"/>
                <w:lang w:eastAsia="en-US"/>
              </w:rPr>
              <w:t xml:space="preserve"> and exploit solutions and more abstract ideas, including experimentation and risk-taking</w:t>
            </w:r>
          </w:p>
          <w:p w14:paraId="02E06D5F" w14:textId="77777777" w:rsidR="00A80641" w:rsidRPr="004652DE" w:rsidRDefault="00A80641" w:rsidP="00F83F5F">
            <w:pPr>
              <w:rPr>
                <w:rFonts w:asciiTheme="minorHAnsi" w:hAnsiTheme="minorHAnsi" w:cstheme="minorHAnsi"/>
                <w:sz w:val="22"/>
                <w:szCs w:val="22"/>
              </w:rPr>
            </w:pPr>
          </w:p>
        </w:tc>
      </w:tr>
      <w:tr w:rsidR="008D6B6F" w:rsidRPr="00EA3176" w14:paraId="04EAEF63" w14:textId="77777777" w:rsidTr="00A80641">
        <w:tc>
          <w:tcPr>
            <w:tcW w:w="2349" w:type="dxa"/>
            <w:shd w:val="clear" w:color="auto" w:fill="auto"/>
          </w:tcPr>
          <w:p w14:paraId="3772171D" w14:textId="77777777" w:rsidR="00A80641" w:rsidRPr="004652DE" w:rsidRDefault="00A80641" w:rsidP="00F83F5F">
            <w:pPr>
              <w:rPr>
                <w:rFonts w:asciiTheme="minorHAnsi" w:hAnsiTheme="minorHAnsi" w:cstheme="minorHAnsi"/>
                <w:sz w:val="22"/>
                <w:szCs w:val="22"/>
              </w:rPr>
            </w:pPr>
            <w:r w:rsidRPr="004652DE">
              <w:rPr>
                <w:rFonts w:asciiTheme="minorHAnsi" w:eastAsiaTheme="minorHAnsi" w:hAnsiTheme="minorHAnsi" w:cstheme="minorHAnsi"/>
                <w:sz w:val="22"/>
                <w:szCs w:val="22"/>
              </w:rPr>
              <w:lastRenderedPageBreak/>
              <w:t>Work effectively without supervision in unfamiliar contexts</w:t>
            </w:r>
          </w:p>
        </w:tc>
        <w:tc>
          <w:tcPr>
            <w:tcW w:w="2202" w:type="dxa"/>
            <w:shd w:val="clear" w:color="auto" w:fill="auto"/>
          </w:tcPr>
          <w:p w14:paraId="2EED8608" w14:textId="77777777" w:rsidR="00A80641" w:rsidRPr="004652DE" w:rsidRDefault="00A80641" w:rsidP="00F83F5F">
            <w:pPr>
              <w:rPr>
                <w:rFonts w:asciiTheme="minorHAnsi" w:hAnsiTheme="minorHAnsi" w:cstheme="minorHAnsi"/>
                <w:sz w:val="22"/>
                <w:szCs w:val="22"/>
              </w:rPr>
            </w:pPr>
          </w:p>
        </w:tc>
        <w:tc>
          <w:tcPr>
            <w:tcW w:w="2203" w:type="dxa"/>
            <w:shd w:val="clear" w:color="auto" w:fill="auto"/>
          </w:tcPr>
          <w:p w14:paraId="693BBA38" w14:textId="77777777" w:rsidR="00A80641" w:rsidRPr="004652DE" w:rsidRDefault="00A80641" w:rsidP="00F83F5F">
            <w:pPr>
              <w:spacing w:line="259" w:lineRule="auto"/>
              <w:rPr>
                <w:rFonts w:asciiTheme="minorHAnsi" w:eastAsiaTheme="minorHAnsi" w:hAnsiTheme="minorHAnsi" w:cstheme="minorHAnsi"/>
                <w:sz w:val="22"/>
                <w:szCs w:val="22"/>
                <w:lang w:eastAsia="en-US"/>
              </w:rPr>
            </w:pPr>
            <w:r w:rsidRPr="004652DE">
              <w:rPr>
                <w:rFonts w:asciiTheme="minorHAnsi" w:eastAsiaTheme="minorHAnsi" w:hAnsiTheme="minorHAnsi" w:cstheme="minorHAnsi"/>
                <w:sz w:val="22"/>
                <w:szCs w:val="22"/>
                <w:lang w:eastAsia="en-US"/>
              </w:rPr>
              <w:t xml:space="preserve">Use personal and professional digital tools and environments </w:t>
            </w:r>
          </w:p>
          <w:p w14:paraId="3363E3F7" w14:textId="77777777" w:rsidR="00A80641" w:rsidRPr="004652DE" w:rsidRDefault="00A80641" w:rsidP="00F83F5F">
            <w:pPr>
              <w:rPr>
                <w:rFonts w:asciiTheme="minorHAnsi" w:hAnsiTheme="minorHAnsi" w:cstheme="minorHAnsi"/>
                <w:sz w:val="22"/>
                <w:szCs w:val="22"/>
              </w:rPr>
            </w:pPr>
          </w:p>
        </w:tc>
        <w:tc>
          <w:tcPr>
            <w:tcW w:w="2202" w:type="dxa"/>
            <w:shd w:val="clear" w:color="auto" w:fill="auto"/>
          </w:tcPr>
          <w:p w14:paraId="1A2D4A9B" w14:textId="77777777" w:rsidR="00A80641" w:rsidRPr="004652DE" w:rsidRDefault="00A80641" w:rsidP="00F83F5F">
            <w:pPr>
              <w:spacing w:line="259" w:lineRule="auto"/>
              <w:rPr>
                <w:rFonts w:asciiTheme="minorHAnsi" w:eastAsiaTheme="minorHAnsi" w:hAnsiTheme="minorHAnsi" w:cstheme="minorHAnsi"/>
                <w:sz w:val="22"/>
                <w:szCs w:val="22"/>
              </w:rPr>
            </w:pPr>
            <w:r w:rsidRPr="004652DE">
              <w:rPr>
                <w:rFonts w:asciiTheme="minorHAnsi" w:eastAsiaTheme="minorHAnsi" w:hAnsiTheme="minorHAnsi" w:cstheme="minorHAnsi"/>
                <w:sz w:val="22"/>
                <w:szCs w:val="22"/>
              </w:rPr>
              <w:t xml:space="preserve">Give, </w:t>
            </w:r>
            <w:proofErr w:type="gramStart"/>
            <w:r w:rsidRPr="004652DE">
              <w:rPr>
                <w:rFonts w:asciiTheme="minorHAnsi" w:eastAsiaTheme="minorHAnsi" w:hAnsiTheme="minorHAnsi" w:cstheme="minorHAnsi"/>
                <w:sz w:val="22"/>
                <w:szCs w:val="22"/>
              </w:rPr>
              <w:t>accept</w:t>
            </w:r>
            <w:proofErr w:type="gramEnd"/>
            <w:r w:rsidRPr="004652DE">
              <w:rPr>
                <w:rFonts w:asciiTheme="minorHAnsi" w:eastAsiaTheme="minorHAnsi" w:hAnsiTheme="minorHAnsi" w:cstheme="minorHAnsi"/>
                <w:sz w:val="22"/>
                <w:szCs w:val="22"/>
              </w:rPr>
              <w:t xml:space="preserve"> and respond to constructive feedback</w:t>
            </w:r>
          </w:p>
          <w:p w14:paraId="5693E7E9" w14:textId="77777777" w:rsidR="00A80641" w:rsidRPr="004652DE" w:rsidRDefault="00A80641" w:rsidP="00F83F5F">
            <w:pPr>
              <w:rPr>
                <w:rFonts w:asciiTheme="minorHAnsi" w:hAnsiTheme="minorHAnsi" w:cstheme="minorHAnsi"/>
                <w:sz w:val="22"/>
                <w:szCs w:val="22"/>
              </w:rPr>
            </w:pPr>
          </w:p>
        </w:tc>
        <w:tc>
          <w:tcPr>
            <w:tcW w:w="2203" w:type="dxa"/>
            <w:shd w:val="clear" w:color="auto" w:fill="auto"/>
          </w:tcPr>
          <w:p w14:paraId="0334BA0D" w14:textId="77777777" w:rsidR="00A80641" w:rsidRPr="004652DE" w:rsidRDefault="00A80641" w:rsidP="00F83F5F">
            <w:pPr>
              <w:spacing w:line="259" w:lineRule="auto"/>
              <w:rPr>
                <w:rFonts w:asciiTheme="minorHAnsi" w:eastAsiaTheme="minorHAnsi" w:hAnsiTheme="minorHAnsi" w:cstheme="minorHAnsi"/>
                <w:sz w:val="22"/>
                <w:szCs w:val="22"/>
                <w:lang w:eastAsia="en-US"/>
              </w:rPr>
            </w:pPr>
            <w:r w:rsidRPr="004652DE">
              <w:rPr>
                <w:rFonts w:asciiTheme="minorHAnsi" w:eastAsiaTheme="minorHAnsi" w:hAnsiTheme="minorHAnsi" w:cstheme="minorHAnsi"/>
                <w:sz w:val="22"/>
                <w:szCs w:val="22"/>
                <w:lang w:eastAsia="en-US"/>
              </w:rPr>
              <w:t xml:space="preserve">Comply with legal requirements in both the access and use of information </w:t>
            </w:r>
          </w:p>
          <w:p w14:paraId="18D2477D" w14:textId="77777777" w:rsidR="00A80641" w:rsidRPr="004652DE" w:rsidRDefault="00A80641" w:rsidP="00F83F5F">
            <w:pPr>
              <w:rPr>
                <w:rFonts w:asciiTheme="minorHAnsi" w:hAnsiTheme="minorHAnsi" w:cstheme="minorHAnsi"/>
                <w:sz w:val="22"/>
                <w:szCs w:val="22"/>
              </w:rPr>
            </w:pPr>
          </w:p>
        </w:tc>
        <w:tc>
          <w:tcPr>
            <w:tcW w:w="2202" w:type="dxa"/>
            <w:shd w:val="clear" w:color="auto" w:fill="auto"/>
          </w:tcPr>
          <w:p w14:paraId="560D33D1" w14:textId="77777777" w:rsidR="00A80641" w:rsidRPr="004652DE" w:rsidRDefault="00A80641" w:rsidP="00F83F5F">
            <w:pPr>
              <w:spacing w:line="259" w:lineRule="auto"/>
              <w:rPr>
                <w:rFonts w:asciiTheme="minorHAnsi" w:eastAsiaTheme="minorHAnsi" w:hAnsiTheme="minorHAnsi" w:cstheme="minorHAnsi"/>
                <w:sz w:val="22"/>
                <w:szCs w:val="22"/>
                <w:lang w:eastAsia="en-US"/>
              </w:rPr>
            </w:pPr>
            <w:r w:rsidRPr="004652DE">
              <w:rPr>
                <w:rFonts w:asciiTheme="minorHAnsi" w:eastAsiaTheme="minorHAnsi" w:hAnsiTheme="minorHAnsi" w:cstheme="minorHAnsi"/>
                <w:sz w:val="22"/>
                <w:szCs w:val="22"/>
                <w:lang w:eastAsia="en-US"/>
              </w:rPr>
              <w:t>Seek opportunities to motivate and direct others to enable an effective contribution from all diverse participants</w:t>
            </w:r>
          </w:p>
          <w:p w14:paraId="5389CC9D" w14:textId="77777777" w:rsidR="00A80641" w:rsidRPr="004652DE" w:rsidRDefault="00A80641" w:rsidP="00F83F5F">
            <w:pPr>
              <w:rPr>
                <w:rFonts w:asciiTheme="minorHAnsi" w:hAnsiTheme="minorHAnsi" w:cstheme="minorHAnsi"/>
                <w:sz w:val="22"/>
                <w:szCs w:val="22"/>
              </w:rPr>
            </w:pPr>
          </w:p>
        </w:tc>
        <w:tc>
          <w:tcPr>
            <w:tcW w:w="2090" w:type="dxa"/>
            <w:shd w:val="clear" w:color="auto" w:fill="auto"/>
          </w:tcPr>
          <w:p w14:paraId="687B8E41" w14:textId="77777777" w:rsidR="00A80641" w:rsidRPr="004652DE" w:rsidRDefault="00A80641" w:rsidP="00F83F5F">
            <w:pPr>
              <w:spacing w:line="259" w:lineRule="auto"/>
              <w:rPr>
                <w:rFonts w:asciiTheme="minorHAnsi" w:eastAsiaTheme="minorHAnsi" w:hAnsiTheme="minorHAnsi" w:cstheme="minorHAnsi"/>
                <w:color w:val="000000" w:themeColor="text1"/>
                <w:sz w:val="22"/>
                <w:szCs w:val="22"/>
                <w:lang w:eastAsia="en-US"/>
              </w:rPr>
            </w:pPr>
            <w:r w:rsidRPr="004652DE">
              <w:rPr>
                <w:rFonts w:asciiTheme="minorHAnsi" w:eastAsiaTheme="minorHAnsi" w:hAnsiTheme="minorHAnsi" w:cstheme="minorHAnsi"/>
                <w:color w:val="000000" w:themeColor="text1"/>
                <w:sz w:val="22"/>
                <w:szCs w:val="22"/>
                <w:lang w:eastAsia="en-US"/>
              </w:rPr>
              <w:t xml:space="preserve">Work with complex ideas and problems, making evidence-based recommendations </w:t>
            </w:r>
          </w:p>
          <w:p w14:paraId="670D510B" w14:textId="77777777" w:rsidR="00A80641" w:rsidRPr="004652DE" w:rsidRDefault="00A80641" w:rsidP="00F83F5F">
            <w:pPr>
              <w:rPr>
                <w:rFonts w:asciiTheme="minorHAnsi" w:hAnsiTheme="minorHAnsi" w:cstheme="minorHAnsi"/>
                <w:sz w:val="22"/>
                <w:szCs w:val="22"/>
              </w:rPr>
            </w:pPr>
          </w:p>
        </w:tc>
      </w:tr>
      <w:tr w:rsidR="008D6B6F" w:rsidRPr="00EA3176" w14:paraId="11656865" w14:textId="77777777" w:rsidTr="00A80641">
        <w:trPr>
          <w:trHeight w:val="564"/>
        </w:trPr>
        <w:tc>
          <w:tcPr>
            <w:tcW w:w="2349" w:type="dxa"/>
            <w:shd w:val="clear" w:color="auto" w:fill="auto"/>
          </w:tcPr>
          <w:p w14:paraId="43EE5B04" w14:textId="77777777" w:rsidR="00A80641" w:rsidRPr="00EA3176" w:rsidRDefault="00A80641" w:rsidP="00F83F5F">
            <w:pPr>
              <w:rPr>
                <w:rFonts w:ascii="Arial" w:hAnsi="Arial" w:cs="Arial"/>
                <w:sz w:val="20"/>
                <w:szCs w:val="20"/>
              </w:rPr>
            </w:pPr>
          </w:p>
        </w:tc>
        <w:tc>
          <w:tcPr>
            <w:tcW w:w="2202" w:type="dxa"/>
            <w:shd w:val="clear" w:color="auto" w:fill="auto"/>
          </w:tcPr>
          <w:p w14:paraId="2A268F2E" w14:textId="77777777" w:rsidR="00A80641" w:rsidRPr="00EA3176" w:rsidRDefault="00A80641" w:rsidP="00F83F5F">
            <w:pPr>
              <w:rPr>
                <w:rFonts w:ascii="Arial" w:hAnsi="Arial" w:cs="Arial"/>
                <w:sz w:val="20"/>
                <w:szCs w:val="20"/>
              </w:rPr>
            </w:pPr>
          </w:p>
        </w:tc>
        <w:tc>
          <w:tcPr>
            <w:tcW w:w="2203" w:type="dxa"/>
            <w:shd w:val="clear" w:color="auto" w:fill="auto"/>
          </w:tcPr>
          <w:p w14:paraId="244FB2AD" w14:textId="77777777" w:rsidR="00A80641" w:rsidRPr="00EA3176" w:rsidRDefault="00A80641" w:rsidP="00F83F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Use technologies to effectively communicate and collaborate across dispersed/global teams. </w:t>
            </w:r>
          </w:p>
          <w:p w14:paraId="20865DF5" w14:textId="77777777" w:rsidR="00A80641" w:rsidRPr="00EA3176" w:rsidRDefault="00A80641" w:rsidP="00F83F5F">
            <w:pPr>
              <w:rPr>
                <w:rFonts w:ascii="Arial" w:hAnsi="Arial" w:cs="Arial"/>
                <w:sz w:val="20"/>
                <w:szCs w:val="20"/>
              </w:rPr>
            </w:pPr>
          </w:p>
        </w:tc>
        <w:tc>
          <w:tcPr>
            <w:tcW w:w="2202" w:type="dxa"/>
            <w:shd w:val="clear" w:color="auto" w:fill="auto"/>
          </w:tcPr>
          <w:p w14:paraId="5DCF41F0" w14:textId="77777777" w:rsidR="00A80641" w:rsidRPr="00EA3176" w:rsidRDefault="00A80641" w:rsidP="00F83F5F">
            <w:pPr>
              <w:spacing w:line="259" w:lineRule="auto"/>
              <w:rPr>
                <w:rFonts w:ascii="Arial" w:eastAsiaTheme="minorHAnsi" w:hAnsi="Arial" w:cs="Arial"/>
                <w:sz w:val="20"/>
                <w:szCs w:val="20"/>
              </w:rPr>
            </w:pPr>
            <w:r w:rsidRPr="00EA3176">
              <w:rPr>
                <w:rFonts w:ascii="Arial" w:eastAsiaTheme="minorHAnsi" w:hAnsi="Arial" w:cs="Arial"/>
                <w:sz w:val="20"/>
                <w:szCs w:val="20"/>
              </w:rPr>
              <w:t>Show sensitivity and respect for diverse values and beliefs</w:t>
            </w:r>
          </w:p>
          <w:p w14:paraId="73218E65" w14:textId="77777777" w:rsidR="00A80641" w:rsidRPr="00EA3176" w:rsidRDefault="00A80641" w:rsidP="00F83F5F">
            <w:pPr>
              <w:rPr>
                <w:rFonts w:ascii="Arial" w:hAnsi="Arial" w:cs="Arial"/>
                <w:sz w:val="20"/>
                <w:szCs w:val="20"/>
              </w:rPr>
            </w:pPr>
          </w:p>
        </w:tc>
        <w:tc>
          <w:tcPr>
            <w:tcW w:w="2203" w:type="dxa"/>
            <w:shd w:val="clear" w:color="auto" w:fill="auto"/>
          </w:tcPr>
          <w:p w14:paraId="69609C58" w14:textId="77777777" w:rsidR="00A80641" w:rsidRPr="00EA3176" w:rsidRDefault="00A80641" w:rsidP="00F83F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Accurately cite and reference information Sources</w:t>
            </w:r>
          </w:p>
          <w:p w14:paraId="3A5ACC49" w14:textId="77777777" w:rsidR="00A80641" w:rsidRPr="00EA3176" w:rsidRDefault="00A80641" w:rsidP="00F83F5F">
            <w:pPr>
              <w:rPr>
                <w:rFonts w:ascii="Arial" w:hAnsi="Arial" w:cs="Arial"/>
                <w:sz w:val="20"/>
                <w:szCs w:val="20"/>
              </w:rPr>
            </w:pPr>
          </w:p>
        </w:tc>
        <w:tc>
          <w:tcPr>
            <w:tcW w:w="2202" w:type="dxa"/>
            <w:shd w:val="clear" w:color="auto" w:fill="auto"/>
          </w:tcPr>
          <w:p w14:paraId="485BF113" w14:textId="77777777" w:rsidR="00A80641" w:rsidRPr="00EA3176" w:rsidRDefault="00A80641" w:rsidP="00F83F5F">
            <w:pPr>
              <w:rPr>
                <w:rFonts w:ascii="Arial" w:hAnsi="Arial" w:cs="Arial"/>
                <w:sz w:val="20"/>
                <w:szCs w:val="20"/>
              </w:rPr>
            </w:pPr>
          </w:p>
        </w:tc>
        <w:tc>
          <w:tcPr>
            <w:tcW w:w="2090" w:type="dxa"/>
            <w:shd w:val="clear" w:color="auto" w:fill="auto"/>
          </w:tcPr>
          <w:p w14:paraId="0A3C369B" w14:textId="77777777" w:rsidR="00A80641" w:rsidRPr="00EA3176" w:rsidRDefault="00A80641" w:rsidP="00F83F5F">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Enterprise skills (ability to anticipate, identify, and grasp opportunities) </w:t>
            </w:r>
          </w:p>
          <w:p w14:paraId="43077D79" w14:textId="77777777" w:rsidR="00A80641" w:rsidRPr="00EA3176" w:rsidRDefault="00A80641" w:rsidP="00F83F5F">
            <w:pPr>
              <w:rPr>
                <w:rFonts w:ascii="Arial" w:hAnsi="Arial" w:cs="Arial"/>
                <w:sz w:val="20"/>
                <w:szCs w:val="20"/>
              </w:rPr>
            </w:pPr>
          </w:p>
        </w:tc>
      </w:tr>
      <w:tr w:rsidR="008D6B6F" w:rsidRPr="00EA3176" w14:paraId="71D51376" w14:textId="77777777" w:rsidTr="00A80641">
        <w:trPr>
          <w:trHeight w:val="564"/>
        </w:trPr>
        <w:tc>
          <w:tcPr>
            <w:tcW w:w="2349" w:type="dxa"/>
            <w:shd w:val="clear" w:color="auto" w:fill="auto"/>
          </w:tcPr>
          <w:p w14:paraId="7A62B192" w14:textId="77777777" w:rsidR="00A80641" w:rsidRPr="00EA3176" w:rsidRDefault="00A80641" w:rsidP="00F83F5F">
            <w:pPr>
              <w:rPr>
                <w:rFonts w:ascii="Arial" w:hAnsi="Arial" w:cs="Arial"/>
                <w:sz w:val="20"/>
                <w:szCs w:val="20"/>
              </w:rPr>
            </w:pPr>
          </w:p>
        </w:tc>
        <w:tc>
          <w:tcPr>
            <w:tcW w:w="2202" w:type="dxa"/>
            <w:shd w:val="clear" w:color="auto" w:fill="auto"/>
          </w:tcPr>
          <w:p w14:paraId="374327CC" w14:textId="77777777" w:rsidR="00A80641" w:rsidRPr="00EA3176" w:rsidRDefault="00A80641" w:rsidP="00F83F5F">
            <w:pPr>
              <w:rPr>
                <w:rFonts w:ascii="Arial" w:hAnsi="Arial" w:cs="Arial"/>
                <w:sz w:val="20"/>
                <w:szCs w:val="20"/>
              </w:rPr>
            </w:pPr>
          </w:p>
        </w:tc>
        <w:tc>
          <w:tcPr>
            <w:tcW w:w="2203" w:type="dxa"/>
            <w:shd w:val="clear" w:color="auto" w:fill="auto"/>
          </w:tcPr>
          <w:p w14:paraId="265A9D65" w14:textId="77777777" w:rsidR="00A80641" w:rsidRPr="00EA3176" w:rsidRDefault="00A80641" w:rsidP="00F83F5F">
            <w:pPr>
              <w:spacing w:line="259" w:lineRule="auto"/>
              <w:rPr>
                <w:rFonts w:ascii="Arial" w:eastAsiaTheme="minorHAnsi" w:hAnsi="Arial" w:cs="Arial"/>
                <w:sz w:val="20"/>
                <w:szCs w:val="20"/>
                <w:lang w:eastAsia="en-US"/>
              </w:rPr>
            </w:pPr>
          </w:p>
        </w:tc>
        <w:tc>
          <w:tcPr>
            <w:tcW w:w="2202" w:type="dxa"/>
            <w:shd w:val="clear" w:color="auto" w:fill="auto"/>
          </w:tcPr>
          <w:p w14:paraId="7D54EED3" w14:textId="77777777" w:rsidR="00A80641" w:rsidRPr="00EA3176" w:rsidRDefault="00A80641" w:rsidP="00F83F5F">
            <w:pPr>
              <w:spacing w:line="259" w:lineRule="auto"/>
              <w:rPr>
                <w:rFonts w:ascii="Arial" w:eastAsiaTheme="minorHAnsi" w:hAnsi="Arial" w:cs="Arial"/>
                <w:sz w:val="20"/>
                <w:szCs w:val="20"/>
              </w:rPr>
            </w:pPr>
          </w:p>
        </w:tc>
        <w:tc>
          <w:tcPr>
            <w:tcW w:w="2203" w:type="dxa"/>
            <w:shd w:val="clear" w:color="auto" w:fill="auto"/>
          </w:tcPr>
          <w:p w14:paraId="3E5B0B44" w14:textId="77777777" w:rsidR="00A80641" w:rsidRPr="00EA3176" w:rsidRDefault="00A80641" w:rsidP="00F83F5F">
            <w:pPr>
              <w:spacing w:line="259" w:lineRule="auto"/>
              <w:rPr>
                <w:rFonts w:ascii="Arial" w:eastAsiaTheme="minorHAnsi" w:hAnsi="Arial" w:cs="Arial"/>
                <w:sz w:val="20"/>
                <w:szCs w:val="20"/>
                <w:lang w:eastAsia="en-US"/>
              </w:rPr>
            </w:pPr>
          </w:p>
        </w:tc>
        <w:tc>
          <w:tcPr>
            <w:tcW w:w="2202" w:type="dxa"/>
            <w:shd w:val="clear" w:color="auto" w:fill="auto"/>
          </w:tcPr>
          <w:p w14:paraId="45CBF7DC" w14:textId="77777777" w:rsidR="00A80641" w:rsidRPr="00EA3176" w:rsidRDefault="00A80641" w:rsidP="00F83F5F">
            <w:pPr>
              <w:rPr>
                <w:rFonts w:ascii="Arial" w:hAnsi="Arial" w:cs="Arial"/>
                <w:sz w:val="20"/>
                <w:szCs w:val="20"/>
              </w:rPr>
            </w:pPr>
          </w:p>
        </w:tc>
        <w:tc>
          <w:tcPr>
            <w:tcW w:w="2090" w:type="dxa"/>
            <w:shd w:val="clear" w:color="auto" w:fill="auto"/>
          </w:tcPr>
          <w:p w14:paraId="3CF089B0" w14:textId="77777777" w:rsidR="00A80641" w:rsidRPr="00EA3176" w:rsidRDefault="00A80641" w:rsidP="00F83F5F">
            <w:pPr>
              <w:spacing w:line="259" w:lineRule="auto"/>
              <w:rPr>
                <w:rFonts w:ascii="Arial" w:eastAsiaTheme="minorHAnsi" w:hAnsi="Arial" w:cs="Arial"/>
                <w:sz w:val="20"/>
                <w:szCs w:val="20"/>
                <w:lang w:eastAsia="en-US"/>
              </w:rPr>
            </w:pPr>
            <w:r w:rsidRPr="00EA3176">
              <w:rPr>
                <w:rFonts w:ascii="Arial" w:eastAsiaTheme="minorHAnsi" w:hAnsi="Arial" w:cs="Arial"/>
                <w:color w:val="000000" w:themeColor="text1"/>
                <w:sz w:val="20"/>
                <w:szCs w:val="20"/>
                <w:lang w:eastAsia="en-US"/>
              </w:rPr>
              <w:t xml:space="preserve">Commercial acumen </w:t>
            </w:r>
          </w:p>
          <w:p w14:paraId="72DF0BD0" w14:textId="77777777" w:rsidR="00A80641" w:rsidRPr="00EA3176" w:rsidRDefault="00A80641" w:rsidP="00F83F5F">
            <w:pPr>
              <w:spacing w:line="259" w:lineRule="auto"/>
              <w:rPr>
                <w:rFonts w:ascii="Arial" w:eastAsiaTheme="minorHAnsi" w:hAnsi="Arial" w:cs="Arial"/>
                <w:color w:val="000000" w:themeColor="text1"/>
                <w:sz w:val="20"/>
                <w:szCs w:val="20"/>
                <w:lang w:eastAsia="en-US"/>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60F833BA" w14:textId="5882EA41" w:rsidR="00A92C9B" w:rsidRPr="004652DE" w:rsidRDefault="00A92C9B" w:rsidP="0AA859B6">
      <w:pPr>
        <w:pStyle w:val="ListParagraph"/>
        <w:numPr>
          <w:ilvl w:val="0"/>
          <w:numId w:val="8"/>
        </w:numPr>
        <w:autoSpaceDE w:val="0"/>
        <w:autoSpaceDN w:val="0"/>
        <w:rPr>
          <w:rFonts w:asciiTheme="minorHAnsi" w:eastAsiaTheme="minorEastAsia" w:hAnsiTheme="minorHAnsi" w:cstheme="minorHAnsi"/>
          <w:b/>
          <w:bCs/>
          <w:sz w:val="24"/>
          <w:szCs w:val="24"/>
        </w:rPr>
      </w:pPr>
      <w:r w:rsidRPr="004652DE">
        <w:rPr>
          <w:rFonts w:asciiTheme="minorHAnsi" w:hAnsiTheme="minorHAnsi" w:cstheme="minorHAnsi"/>
          <w:b/>
          <w:bCs/>
        </w:rPr>
        <w:lastRenderedPageBreak/>
        <w:t>Outline Programme Structure</w:t>
      </w:r>
    </w:p>
    <w:p w14:paraId="39A3D2BE" w14:textId="61AAC4FD" w:rsidR="007F488B" w:rsidRDefault="007F488B" w:rsidP="007F488B">
      <w:pPr>
        <w:autoSpaceDE w:val="0"/>
        <w:autoSpaceDN w:val="0"/>
        <w:rPr>
          <w:rFonts w:ascii="Arial" w:hAnsi="Arial" w:cs="Arial"/>
        </w:rPr>
      </w:pPr>
    </w:p>
    <w:p w14:paraId="191E34FD" w14:textId="392A4161" w:rsidR="0AA859B6" w:rsidRPr="00162DBC" w:rsidRDefault="00162DBC" w:rsidP="00162DBC">
      <w:pPr>
        <w:autoSpaceDE w:val="0"/>
        <w:autoSpaceDN w:val="0"/>
        <w:rPr>
          <w:rFonts w:ascii="Arial" w:hAnsi="Arial" w:cs="Arial"/>
        </w:rPr>
      </w:pPr>
      <w:r>
        <w:rPr>
          <w:noProof/>
        </w:rPr>
        <w:drawing>
          <wp:anchor distT="0" distB="0" distL="114300" distR="114300" simplePos="0" relativeHeight="251658241" behindDoc="0" locked="0" layoutInCell="1" allowOverlap="1" wp14:anchorId="041566E8" wp14:editId="58A92658">
            <wp:simplePos x="0" y="0"/>
            <wp:positionH relativeFrom="column">
              <wp:posOffset>-802640</wp:posOffset>
            </wp:positionH>
            <wp:positionV relativeFrom="paragraph">
              <wp:posOffset>193040</wp:posOffset>
            </wp:positionV>
            <wp:extent cx="7162800" cy="4546600"/>
            <wp:effectExtent l="0" t="0" r="0" b="6350"/>
            <wp:wrapSquare wrapText="bothSides"/>
            <wp:docPr id="2" name="Picture 2"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oel="http://schemas.microsoft.com/office/2019/extlst" xmlns:w16sdtdh="http://schemas.microsoft.com/office/word/2020/wordml/sdtdatahash"/>
                        </a:ext>
                      </a:extLst>
                    </a:blip>
                    <a:srcRect t="10365" b="46120"/>
                    <a:stretch>
                      <a:fillRect/>
                    </a:stretch>
                  </pic:blipFill>
                  <pic:spPr bwMode="auto">
                    <a:xfrm>
                      <a:off x="0" y="0"/>
                      <a:ext cx="7162800" cy="4546600"/>
                    </a:xfrm>
                    <a:prstGeom prst="rect">
                      <a:avLst/>
                    </a:prstGeom>
                    <a:ln>
                      <a:noFill/>
                    </a:ln>
                    <a:extLst>
                      <a:ext uri="{53640926-AAD7-44D8-BBD7-CCE9431645EC}">
                        <a14:shadowObscured xmlns:a14="http://schemas.microsoft.com/office/drawing/2010/main"/>
                      </a:ext>
                    </a:extLst>
                  </pic:spPr>
                </pic:pic>
              </a:graphicData>
            </a:graphic>
          </wp:anchor>
        </w:drawing>
      </w:r>
    </w:p>
    <w:p w14:paraId="095EC020" w14:textId="3689EB46" w:rsidR="00A92C9B" w:rsidRPr="004652DE" w:rsidRDefault="73A09D83" w:rsidP="73A09D83">
      <w:pPr>
        <w:rPr>
          <w:rFonts w:asciiTheme="minorHAnsi" w:hAnsiTheme="minorHAnsi" w:cstheme="minorBidi"/>
          <w:i/>
          <w:iCs/>
          <w:color w:val="FF0000"/>
          <w:sz w:val="22"/>
          <w:szCs w:val="22"/>
        </w:rPr>
      </w:pPr>
      <w:r w:rsidRPr="73A09D83">
        <w:rPr>
          <w:rFonts w:asciiTheme="minorHAnsi" w:hAnsiTheme="minorHAnsi" w:cstheme="minorBidi"/>
          <w:sz w:val="22"/>
          <w:szCs w:val="22"/>
        </w:rPr>
        <w:t>Full details of each module will be provided in module descriptors and student module guides available on the VLE (Moodle).</w:t>
      </w:r>
    </w:p>
    <w:p w14:paraId="12FD4D91" w14:textId="687F1CF5" w:rsidR="00A92C9B" w:rsidRPr="004652DE" w:rsidRDefault="00A92C9B" w:rsidP="00A92C9B">
      <w:pPr>
        <w:rPr>
          <w:rFonts w:asciiTheme="minorHAnsi" w:hAnsiTheme="minorHAnsi" w:cstheme="minorHAnsi"/>
          <w:sz w:val="22"/>
          <w:szCs w:val="22"/>
        </w:rPr>
      </w:pPr>
    </w:p>
    <w:p w14:paraId="31891D8D" w14:textId="744F75D4" w:rsidR="5C868EA9" w:rsidRPr="004652DE" w:rsidRDefault="5C868EA9" w:rsidP="5C868EA9">
      <w:pPr>
        <w:rPr>
          <w:rFonts w:asciiTheme="minorHAnsi" w:hAnsiTheme="minorHAnsi" w:cstheme="minorHAnsi"/>
          <w:sz w:val="22"/>
          <w:szCs w:val="22"/>
        </w:rPr>
      </w:pPr>
    </w:p>
    <w:p w14:paraId="71765B55" w14:textId="04E4C61A" w:rsidR="00A92C9B" w:rsidRPr="003A3C6F" w:rsidRDefault="73A09D83" w:rsidP="004E5C1B">
      <w:pPr>
        <w:jc w:val="both"/>
        <w:rPr>
          <w:rFonts w:ascii="Arial" w:hAnsi="Arial" w:cs="Arial"/>
        </w:rPr>
      </w:pPr>
      <w:r w:rsidRPr="73A09D83">
        <w:rPr>
          <w:rFonts w:asciiTheme="minorHAnsi" w:hAnsiTheme="minorHAnsi" w:cstheme="minorBidi"/>
          <w:sz w:val="22"/>
          <w:szCs w:val="22"/>
        </w:rPr>
        <w:t xml:space="preserve">All students will </w:t>
      </w:r>
      <w:r w:rsidRPr="009914BA">
        <w:rPr>
          <w:rFonts w:asciiTheme="minorHAnsi" w:hAnsiTheme="minorHAnsi" w:cstheme="minorBidi"/>
          <w:sz w:val="22"/>
          <w:szCs w:val="22"/>
        </w:rPr>
        <w:t xml:space="preserve">take the core modules: </w:t>
      </w:r>
      <w:r w:rsidRPr="009914BA">
        <w:rPr>
          <w:rFonts w:asciiTheme="minorHAnsi" w:hAnsiTheme="minorHAnsi" w:cstheme="minorBidi"/>
          <w:i/>
          <w:iCs/>
          <w:sz w:val="22"/>
          <w:szCs w:val="22"/>
        </w:rPr>
        <w:t>Ensemble Performance</w:t>
      </w:r>
      <w:r w:rsidRPr="009914BA">
        <w:rPr>
          <w:rFonts w:asciiTheme="minorHAnsi" w:hAnsiTheme="minorHAnsi" w:cstheme="minorBidi"/>
          <w:sz w:val="22"/>
          <w:szCs w:val="22"/>
        </w:rPr>
        <w:t xml:space="preserve"> and </w:t>
      </w:r>
      <w:r w:rsidRPr="009914BA">
        <w:rPr>
          <w:rFonts w:asciiTheme="minorHAnsi" w:hAnsiTheme="minorHAnsi" w:cstheme="minorBidi"/>
          <w:i/>
          <w:iCs/>
          <w:sz w:val="22"/>
          <w:szCs w:val="22"/>
        </w:rPr>
        <w:t xml:space="preserve">Production Project: Making a Performance </w:t>
      </w:r>
      <w:r w:rsidRPr="009914BA">
        <w:rPr>
          <w:rFonts w:asciiTheme="minorHAnsi" w:hAnsiTheme="minorHAnsi" w:cstheme="minorBidi"/>
          <w:sz w:val="22"/>
          <w:szCs w:val="22"/>
        </w:rPr>
        <w:t xml:space="preserve">and two other modules specific to their pathway: either dance or drama. Students specialising in dance will take </w:t>
      </w:r>
      <w:r w:rsidRPr="009914BA">
        <w:rPr>
          <w:rFonts w:asciiTheme="minorHAnsi" w:hAnsiTheme="minorHAnsi" w:cstheme="minorBidi"/>
          <w:i/>
          <w:iCs/>
          <w:sz w:val="22"/>
          <w:szCs w:val="22"/>
        </w:rPr>
        <w:t>21</w:t>
      </w:r>
      <w:r w:rsidRPr="009914BA">
        <w:rPr>
          <w:rFonts w:asciiTheme="minorHAnsi" w:hAnsiTheme="minorHAnsi" w:cstheme="minorBidi"/>
          <w:i/>
          <w:iCs/>
          <w:sz w:val="22"/>
          <w:szCs w:val="22"/>
          <w:vertAlign w:val="superscript"/>
        </w:rPr>
        <w:t>st</w:t>
      </w:r>
      <w:r w:rsidRPr="009914BA">
        <w:rPr>
          <w:rFonts w:asciiTheme="minorHAnsi" w:hAnsiTheme="minorHAnsi" w:cstheme="minorBidi"/>
          <w:i/>
          <w:iCs/>
          <w:sz w:val="22"/>
          <w:szCs w:val="22"/>
        </w:rPr>
        <w:t xml:space="preserve"> Century Choreography</w:t>
      </w:r>
      <w:r w:rsidRPr="009914BA">
        <w:rPr>
          <w:rFonts w:asciiTheme="minorHAnsi" w:hAnsiTheme="minorHAnsi" w:cstheme="minorBidi"/>
          <w:sz w:val="22"/>
          <w:szCs w:val="22"/>
        </w:rPr>
        <w:t xml:space="preserve"> and </w:t>
      </w:r>
      <w:r w:rsidRPr="009914BA">
        <w:rPr>
          <w:rFonts w:asciiTheme="minorHAnsi" w:hAnsiTheme="minorHAnsi" w:cstheme="minorBidi"/>
          <w:i/>
          <w:iCs/>
          <w:sz w:val="22"/>
          <w:szCs w:val="22"/>
        </w:rPr>
        <w:t>Access to Professional Workplace</w:t>
      </w:r>
      <w:r w:rsidRPr="009914BA">
        <w:rPr>
          <w:rFonts w:asciiTheme="minorHAnsi" w:hAnsiTheme="minorHAnsi" w:cstheme="minorBidi"/>
          <w:sz w:val="22"/>
          <w:szCs w:val="22"/>
        </w:rPr>
        <w:t xml:space="preserve">. Drama students will take </w:t>
      </w:r>
      <w:r w:rsidRPr="009914BA">
        <w:rPr>
          <w:rFonts w:asciiTheme="minorHAnsi" w:hAnsiTheme="minorHAnsi" w:cstheme="minorBidi"/>
          <w:i/>
          <w:iCs/>
          <w:sz w:val="22"/>
          <w:szCs w:val="22"/>
        </w:rPr>
        <w:t>Acting: Exploring Context, Genre and Application</w:t>
      </w:r>
      <w:r w:rsidRPr="009914BA">
        <w:rPr>
          <w:rFonts w:asciiTheme="minorHAnsi" w:hAnsiTheme="minorHAnsi" w:cstheme="minorBidi"/>
          <w:sz w:val="22"/>
          <w:szCs w:val="22"/>
        </w:rPr>
        <w:t xml:space="preserve"> and </w:t>
      </w:r>
      <w:r w:rsidRPr="009914BA">
        <w:rPr>
          <w:rFonts w:asciiTheme="minorHAnsi" w:hAnsiTheme="minorHAnsi" w:cstheme="minorBidi"/>
          <w:i/>
          <w:iCs/>
          <w:sz w:val="22"/>
          <w:szCs w:val="22"/>
        </w:rPr>
        <w:t>Applied Theatre: Health and Wellbeing</w:t>
      </w:r>
      <w:r w:rsidRPr="009914BA">
        <w:rPr>
          <w:rFonts w:ascii="Arial" w:hAnsi="Arial" w:cs="Arial"/>
          <w:sz w:val="22"/>
          <w:szCs w:val="22"/>
        </w:rPr>
        <w:t>.</w:t>
      </w:r>
      <w:r w:rsidRPr="73A09D83">
        <w:rPr>
          <w:rFonts w:ascii="Arial" w:hAnsi="Arial" w:cs="Arial"/>
          <w:sz w:val="22"/>
          <w:szCs w:val="22"/>
        </w:rPr>
        <w:t xml:space="preserve"> </w:t>
      </w:r>
    </w:p>
    <w:p w14:paraId="09FAC94A" w14:textId="3E42527E" w:rsidR="00A92C9B" w:rsidRDefault="00A92C9B" w:rsidP="1C353C93">
      <w:pPr>
        <w:rPr>
          <w:color w:val="FF0000"/>
        </w:rPr>
      </w:pPr>
    </w:p>
    <w:p w14:paraId="116377C1" w14:textId="2FF5E1A2" w:rsidR="007D6234" w:rsidRDefault="007D6234" w:rsidP="1C353C93">
      <w:pPr>
        <w:rPr>
          <w:color w:val="FF0000"/>
        </w:rPr>
      </w:pPr>
    </w:p>
    <w:p w14:paraId="06DDD860" w14:textId="07C28A29" w:rsidR="007D6234" w:rsidRDefault="007D6234" w:rsidP="1C353C93">
      <w:pPr>
        <w:rPr>
          <w:color w:val="FF0000"/>
        </w:rPr>
      </w:pPr>
    </w:p>
    <w:p w14:paraId="4D3AEB9C" w14:textId="6FA4494A" w:rsidR="007D6234" w:rsidRDefault="007D6234" w:rsidP="1C353C93">
      <w:pPr>
        <w:rPr>
          <w:color w:val="FF0000"/>
        </w:rPr>
      </w:pPr>
    </w:p>
    <w:p w14:paraId="0C9C9A84" w14:textId="6EE06C87" w:rsidR="009914BA" w:rsidRDefault="009914BA" w:rsidP="1C353C93">
      <w:pPr>
        <w:rPr>
          <w:color w:val="FF0000"/>
        </w:rPr>
      </w:pPr>
    </w:p>
    <w:p w14:paraId="32B06830" w14:textId="77777777" w:rsidR="009914BA" w:rsidRDefault="009914BA" w:rsidP="1C353C93">
      <w:pPr>
        <w:rPr>
          <w:color w:val="FF0000"/>
        </w:rPr>
      </w:pPr>
    </w:p>
    <w:p w14:paraId="4FACC801" w14:textId="32819F83" w:rsidR="007D6234" w:rsidRDefault="007D6234" w:rsidP="1C353C93">
      <w:pPr>
        <w:rPr>
          <w:color w:val="FF0000"/>
        </w:rPr>
      </w:pPr>
    </w:p>
    <w:p w14:paraId="31D13391" w14:textId="41B40663" w:rsidR="007D6234" w:rsidRDefault="007D6234" w:rsidP="1C353C93">
      <w:pPr>
        <w:rPr>
          <w:color w:val="FF0000"/>
        </w:rPr>
      </w:pPr>
    </w:p>
    <w:p w14:paraId="53478C3B" w14:textId="2A55F40C" w:rsidR="73A09D83" w:rsidRDefault="73A09D83" w:rsidP="73A09D83">
      <w:pPr>
        <w:rPr>
          <w:color w:val="FF0000"/>
        </w:rPr>
      </w:pPr>
    </w:p>
    <w:p w14:paraId="0DAC22F2" w14:textId="2991BEA3" w:rsidR="73A09D83" w:rsidRDefault="73A09D83" w:rsidP="73A09D83">
      <w:pPr>
        <w:rPr>
          <w:color w:val="FF0000"/>
        </w:rPr>
      </w:pPr>
    </w:p>
    <w:p w14:paraId="3265CD19" w14:textId="77777777" w:rsidR="007D6234" w:rsidRDefault="007D6234" w:rsidP="1C353C93">
      <w:pPr>
        <w:rPr>
          <w:color w:val="FF0000"/>
        </w:rPr>
      </w:pPr>
    </w:p>
    <w:p w14:paraId="14F65270" w14:textId="77777777" w:rsidR="00162DBC" w:rsidRPr="00DA2044" w:rsidRDefault="00162DBC" w:rsidP="1C353C93">
      <w:pPr>
        <w:rPr>
          <w:color w:val="FF0000"/>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400"/>
        <w:gridCol w:w="1110"/>
        <w:gridCol w:w="1485"/>
        <w:gridCol w:w="1470"/>
        <w:gridCol w:w="1156"/>
        <w:gridCol w:w="1626"/>
      </w:tblGrid>
      <w:tr w:rsidR="00A92C9B" w:rsidRPr="00DA2044" w14:paraId="366A0CE7" w14:textId="77777777" w:rsidTr="5C868EA9">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4FC1978" w14:textId="77777777" w:rsidR="00A92C9B" w:rsidRPr="005D131D" w:rsidRDefault="00A92C9B" w:rsidP="00AD72D1">
            <w:pPr>
              <w:rPr>
                <w:rFonts w:asciiTheme="minorHAnsi" w:hAnsiTheme="minorHAnsi" w:cstheme="minorHAnsi"/>
                <w:sz w:val="22"/>
                <w:szCs w:val="22"/>
              </w:rPr>
            </w:pPr>
            <w:r w:rsidRPr="005D131D">
              <w:rPr>
                <w:rFonts w:asciiTheme="minorHAnsi" w:hAnsiTheme="minorHAnsi" w:cstheme="minorHAnsi"/>
                <w:b/>
                <w:sz w:val="22"/>
                <w:szCs w:val="22"/>
              </w:rPr>
              <w:lastRenderedPageBreak/>
              <w:t xml:space="preserve">Level 6 </w:t>
            </w:r>
            <w:r w:rsidRPr="005D131D">
              <w:rPr>
                <w:rFonts w:asciiTheme="minorHAnsi" w:hAnsiTheme="minorHAnsi" w:cstheme="minorHAnsi"/>
                <w:sz w:val="22"/>
                <w:szCs w:val="22"/>
              </w:rPr>
              <w:t>(at least 60 credits = core)</w:t>
            </w:r>
          </w:p>
        </w:tc>
      </w:tr>
      <w:tr w:rsidR="00A92C9B" w:rsidRPr="00DA2044" w14:paraId="315A97EB" w14:textId="77777777" w:rsidTr="5C868EA9">
        <w:tc>
          <w:tcPr>
            <w:tcW w:w="2400"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A92C9B" w:rsidRPr="005D131D" w:rsidRDefault="00A92C9B" w:rsidP="00AD72D1">
            <w:pPr>
              <w:rPr>
                <w:rFonts w:asciiTheme="minorHAnsi" w:hAnsiTheme="minorHAnsi" w:cstheme="minorHAnsi"/>
                <w:b/>
                <w:sz w:val="22"/>
                <w:szCs w:val="22"/>
              </w:rPr>
            </w:pPr>
            <w:r w:rsidRPr="005D131D">
              <w:rPr>
                <w:rFonts w:asciiTheme="minorHAnsi" w:hAnsiTheme="minorHAnsi" w:cstheme="minorHAnsi"/>
                <w:b/>
                <w:sz w:val="22"/>
                <w:szCs w:val="22"/>
              </w:rPr>
              <w:t>Core modules</w:t>
            </w:r>
          </w:p>
          <w:p w14:paraId="7B68D6BA" w14:textId="77777777" w:rsidR="00A92C9B" w:rsidRPr="005D131D" w:rsidRDefault="00A92C9B" w:rsidP="00AD72D1">
            <w:pPr>
              <w:rPr>
                <w:rFonts w:asciiTheme="minorHAnsi" w:hAnsiTheme="minorHAnsi" w:cstheme="minorHAnsi"/>
                <w:b/>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A92C9B" w:rsidRPr="005D131D" w:rsidRDefault="00A92C9B" w:rsidP="00AD72D1">
            <w:pPr>
              <w:jc w:val="center"/>
              <w:rPr>
                <w:rFonts w:asciiTheme="minorHAnsi" w:hAnsiTheme="minorHAnsi" w:cstheme="minorHAnsi"/>
                <w:b/>
                <w:sz w:val="22"/>
                <w:szCs w:val="22"/>
              </w:rPr>
            </w:pPr>
            <w:r w:rsidRPr="005D131D">
              <w:rPr>
                <w:rFonts w:asciiTheme="minorHAnsi" w:hAnsiTheme="minorHAnsi" w:cstheme="minorHAnsi"/>
                <w:b/>
                <w:sz w:val="22"/>
                <w:szCs w:val="22"/>
              </w:rPr>
              <w:t>Module code</w:t>
            </w:r>
          </w:p>
        </w:tc>
        <w:tc>
          <w:tcPr>
            <w:tcW w:w="1485"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A92C9B" w:rsidRPr="005D131D" w:rsidRDefault="00A92C9B" w:rsidP="00AD72D1">
            <w:pPr>
              <w:jc w:val="center"/>
              <w:rPr>
                <w:rFonts w:asciiTheme="minorHAnsi" w:hAnsiTheme="minorHAnsi" w:cstheme="minorHAnsi"/>
                <w:b/>
                <w:sz w:val="22"/>
                <w:szCs w:val="22"/>
              </w:rPr>
            </w:pPr>
            <w:r w:rsidRPr="005D131D">
              <w:rPr>
                <w:rFonts w:asciiTheme="minorHAnsi" w:hAnsiTheme="minorHAnsi" w:cstheme="minorHAnsi"/>
                <w:b/>
                <w:sz w:val="22"/>
                <w:szCs w:val="22"/>
              </w:rPr>
              <w:t xml:space="preserve">Credit </w:t>
            </w:r>
          </w:p>
          <w:p w14:paraId="23C5BABC" w14:textId="77777777" w:rsidR="00A92C9B" w:rsidRPr="005D131D" w:rsidRDefault="00A92C9B" w:rsidP="00AD72D1">
            <w:pPr>
              <w:jc w:val="center"/>
              <w:rPr>
                <w:rFonts w:asciiTheme="minorHAnsi" w:hAnsiTheme="minorHAnsi" w:cstheme="minorHAnsi"/>
                <w:b/>
                <w:sz w:val="22"/>
                <w:szCs w:val="22"/>
              </w:rPr>
            </w:pPr>
            <w:r w:rsidRPr="005D131D">
              <w:rPr>
                <w:rFonts w:asciiTheme="minorHAnsi" w:hAnsiTheme="minorHAnsi" w:cstheme="minorHAnsi"/>
                <w:b/>
                <w:sz w:val="22"/>
                <w:szCs w:val="22"/>
              </w:rPr>
              <w:t>Value</w:t>
            </w:r>
          </w:p>
        </w:tc>
        <w:tc>
          <w:tcPr>
            <w:tcW w:w="1470"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A92C9B" w:rsidRPr="005D131D" w:rsidRDefault="00A92C9B" w:rsidP="00AD72D1">
            <w:pPr>
              <w:ind w:right="-108"/>
              <w:jc w:val="center"/>
              <w:rPr>
                <w:rFonts w:asciiTheme="minorHAnsi" w:hAnsiTheme="minorHAnsi" w:cstheme="minorHAnsi"/>
                <w:b/>
                <w:sz w:val="22"/>
                <w:szCs w:val="22"/>
              </w:rPr>
            </w:pPr>
            <w:r w:rsidRPr="005D131D">
              <w:rPr>
                <w:rFonts w:asciiTheme="minorHAnsi" w:hAnsiTheme="minorHAnsi" w:cstheme="minorHAnsi"/>
                <w:b/>
                <w:sz w:val="22"/>
                <w:szCs w:val="22"/>
              </w:rPr>
              <w:t xml:space="preserve">Level </w:t>
            </w:r>
          </w:p>
        </w:tc>
        <w:tc>
          <w:tcPr>
            <w:tcW w:w="1156"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A92C9B" w:rsidRPr="005D131D" w:rsidRDefault="00A92C9B" w:rsidP="00AD72D1">
            <w:pPr>
              <w:jc w:val="center"/>
              <w:rPr>
                <w:rFonts w:asciiTheme="minorHAnsi" w:hAnsiTheme="minorHAnsi" w:cstheme="minorHAnsi"/>
                <w:b/>
                <w:sz w:val="22"/>
                <w:szCs w:val="22"/>
              </w:rPr>
            </w:pPr>
            <w:r w:rsidRPr="005D131D">
              <w:rPr>
                <w:rFonts w:asciiTheme="minorHAnsi" w:hAnsiTheme="minorHAnsi" w:cstheme="minorHAnsi"/>
                <w:b/>
                <w:sz w:val="22"/>
                <w:szCs w:val="22"/>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639C580" w14:textId="77777777" w:rsidR="00A92C9B" w:rsidRPr="005D131D" w:rsidRDefault="00A92C9B" w:rsidP="00AD72D1">
            <w:pPr>
              <w:jc w:val="center"/>
              <w:rPr>
                <w:rFonts w:asciiTheme="minorHAnsi" w:hAnsiTheme="minorHAnsi" w:cstheme="minorHAnsi"/>
                <w:b/>
                <w:sz w:val="22"/>
                <w:szCs w:val="22"/>
              </w:rPr>
            </w:pPr>
          </w:p>
        </w:tc>
      </w:tr>
      <w:tr w:rsidR="00A92C9B" w:rsidRPr="00DA2044" w14:paraId="714873BD" w14:textId="77777777" w:rsidTr="5C868EA9">
        <w:tc>
          <w:tcPr>
            <w:tcW w:w="2400" w:type="dxa"/>
            <w:tcBorders>
              <w:top w:val="single" w:sz="4" w:space="0" w:color="auto"/>
              <w:left w:val="single" w:sz="4" w:space="0" w:color="auto"/>
              <w:bottom w:val="single" w:sz="4" w:space="0" w:color="auto"/>
              <w:right w:val="single" w:sz="4" w:space="0" w:color="auto"/>
            </w:tcBorders>
          </w:tcPr>
          <w:p w14:paraId="7B82D2BB" w14:textId="5090F7EE" w:rsidR="00A92C9B" w:rsidRPr="005D131D" w:rsidRDefault="40B9629B" w:rsidP="1CE46CE2">
            <w:pPr>
              <w:rPr>
                <w:rFonts w:asciiTheme="minorHAnsi" w:hAnsiTheme="minorHAnsi" w:cstheme="minorHAnsi"/>
                <w:sz w:val="22"/>
                <w:szCs w:val="22"/>
              </w:rPr>
            </w:pPr>
            <w:r w:rsidRPr="005D131D">
              <w:rPr>
                <w:rFonts w:asciiTheme="minorHAnsi" w:hAnsiTheme="minorHAnsi" w:cstheme="minorHAnsi"/>
                <w:sz w:val="22"/>
                <w:szCs w:val="22"/>
              </w:rPr>
              <w:t>Ensemble Performance</w:t>
            </w:r>
          </w:p>
        </w:tc>
        <w:tc>
          <w:tcPr>
            <w:tcW w:w="1110" w:type="dxa"/>
            <w:tcBorders>
              <w:top w:val="single" w:sz="4" w:space="0" w:color="auto"/>
              <w:left w:val="single" w:sz="4" w:space="0" w:color="auto"/>
              <w:bottom w:val="single" w:sz="4" w:space="0" w:color="auto"/>
              <w:right w:val="single" w:sz="4" w:space="0" w:color="auto"/>
            </w:tcBorders>
          </w:tcPr>
          <w:p w14:paraId="64DB5142" w14:textId="4C9F65B2" w:rsidR="00A92C9B" w:rsidRPr="005D131D" w:rsidRDefault="009914BA" w:rsidP="1CE46CE2">
            <w:pPr>
              <w:jc w:val="center"/>
              <w:rPr>
                <w:rFonts w:asciiTheme="minorHAnsi" w:hAnsiTheme="minorHAnsi" w:cstheme="minorHAnsi"/>
                <w:sz w:val="22"/>
                <w:szCs w:val="22"/>
              </w:rPr>
            </w:pPr>
            <w:r>
              <w:rPr>
                <w:rFonts w:asciiTheme="minorHAnsi" w:hAnsiTheme="minorHAnsi" w:cstheme="minorHAnsi"/>
                <w:sz w:val="22"/>
                <w:szCs w:val="22"/>
              </w:rPr>
              <w:t>DC6020</w:t>
            </w:r>
          </w:p>
        </w:tc>
        <w:tc>
          <w:tcPr>
            <w:tcW w:w="1485" w:type="dxa"/>
            <w:tcBorders>
              <w:top w:val="single" w:sz="4" w:space="0" w:color="auto"/>
              <w:left w:val="single" w:sz="4" w:space="0" w:color="auto"/>
              <w:bottom w:val="single" w:sz="4" w:space="0" w:color="auto"/>
              <w:right w:val="single" w:sz="4" w:space="0" w:color="auto"/>
            </w:tcBorders>
          </w:tcPr>
          <w:p w14:paraId="31767662" w14:textId="52503914" w:rsidR="00A92C9B" w:rsidRPr="005D131D" w:rsidRDefault="27119A6C" w:rsidP="1CE46CE2">
            <w:pPr>
              <w:jc w:val="center"/>
              <w:rPr>
                <w:rFonts w:asciiTheme="minorHAnsi" w:hAnsiTheme="minorHAnsi" w:cstheme="minorHAnsi"/>
                <w:sz w:val="22"/>
                <w:szCs w:val="22"/>
              </w:rPr>
            </w:pPr>
            <w:r w:rsidRPr="005D131D">
              <w:rPr>
                <w:rFonts w:asciiTheme="minorHAnsi" w:hAnsiTheme="minorHAnsi" w:cstheme="minorHAnsi"/>
                <w:sz w:val="22"/>
                <w:szCs w:val="22"/>
              </w:rPr>
              <w:t>30</w:t>
            </w:r>
          </w:p>
          <w:p w14:paraId="4CC93E99" w14:textId="19E6118F" w:rsidR="00A92C9B" w:rsidRPr="005D131D" w:rsidRDefault="00A92C9B" w:rsidP="1CE46CE2">
            <w:pPr>
              <w:jc w:val="center"/>
              <w:rPr>
                <w:rFonts w:asciiTheme="minorHAnsi" w:hAnsiTheme="minorHAnsi" w:cstheme="minorHAnsi"/>
                <w:sz w:val="22"/>
                <w:szCs w:val="22"/>
              </w:rPr>
            </w:pPr>
          </w:p>
        </w:tc>
        <w:tc>
          <w:tcPr>
            <w:tcW w:w="1470" w:type="dxa"/>
            <w:tcBorders>
              <w:top w:val="single" w:sz="4" w:space="0" w:color="auto"/>
              <w:left w:val="single" w:sz="4" w:space="0" w:color="auto"/>
              <w:bottom w:val="single" w:sz="4" w:space="0" w:color="auto"/>
              <w:right w:val="single" w:sz="4" w:space="0" w:color="auto"/>
            </w:tcBorders>
          </w:tcPr>
          <w:p w14:paraId="5F734374" w14:textId="6C89DB8A" w:rsidR="00A92C9B" w:rsidRPr="005D131D" w:rsidRDefault="06997DE0" w:rsidP="1CE46CE2">
            <w:pPr>
              <w:jc w:val="center"/>
              <w:rPr>
                <w:rFonts w:asciiTheme="minorHAnsi" w:hAnsiTheme="minorHAnsi" w:cstheme="minorHAnsi"/>
                <w:sz w:val="22"/>
                <w:szCs w:val="22"/>
              </w:rPr>
            </w:pPr>
            <w:r w:rsidRPr="005D131D">
              <w:rPr>
                <w:rFonts w:asciiTheme="minorHAnsi" w:hAnsiTheme="minorHAnsi" w:cstheme="minorHAnsi"/>
                <w:sz w:val="22"/>
                <w:szCs w:val="22"/>
              </w:rPr>
              <w:t>6</w:t>
            </w:r>
          </w:p>
        </w:tc>
        <w:tc>
          <w:tcPr>
            <w:tcW w:w="1156" w:type="dxa"/>
            <w:tcBorders>
              <w:top w:val="single" w:sz="4" w:space="0" w:color="auto"/>
              <w:left w:val="single" w:sz="4" w:space="0" w:color="auto"/>
              <w:bottom w:val="single" w:sz="4" w:space="0" w:color="auto"/>
              <w:right w:val="single" w:sz="4" w:space="0" w:color="auto"/>
            </w:tcBorders>
          </w:tcPr>
          <w:p w14:paraId="63EFAB1B" w14:textId="1772E68F" w:rsidR="00A92C9B" w:rsidRPr="005D131D" w:rsidRDefault="3104F1DB" w:rsidP="1CE46CE2">
            <w:pPr>
              <w:jc w:val="center"/>
              <w:rPr>
                <w:rFonts w:asciiTheme="minorHAnsi" w:hAnsiTheme="minorHAnsi" w:cstheme="minorHAnsi"/>
                <w:sz w:val="22"/>
                <w:szCs w:val="22"/>
              </w:rPr>
            </w:pPr>
            <w:r w:rsidRPr="005D131D">
              <w:rPr>
                <w:rFonts w:asciiTheme="minorHAnsi" w:hAnsiTheme="minorHAnsi" w:cstheme="minorHAnsi"/>
                <w:sz w:val="22"/>
                <w:szCs w:val="22"/>
              </w:rPr>
              <w:t>1 &amp; 2</w:t>
            </w:r>
          </w:p>
        </w:tc>
        <w:tc>
          <w:tcPr>
            <w:tcW w:w="1626" w:type="dxa"/>
            <w:tcBorders>
              <w:top w:val="single" w:sz="4" w:space="0" w:color="auto"/>
              <w:left w:val="single" w:sz="4" w:space="0" w:color="auto"/>
              <w:bottom w:val="single" w:sz="4" w:space="0" w:color="auto"/>
              <w:right w:val="single" w:sz="4" w:space="0" w:color="auto"/>
            </w:tcBorders>
          </w:tcPr>
          <w:p w14:paraId="7C840F36" w14:textId="77777777" w:rsidR="00A92C9B" w:rsidRPr="005D131D" w:rsidRDefault="00A92C9B" w:rsidP="00AD72D1">
            <w:pPr>
              <w:jc w:val="center"/>
              <w:rPr>
                <w:rFonts w:asciiTheme="minorHAnsi" w:hAnsiTheme="minorHAnsi" w:cstheme="minorHAnsi"/>
                <w:sz w:val="22"/>
                <w:szCs w:val="22"/>
              </w:rPr>
            </w:pPr>
          </w:p>
        </w:tc>
      </w:tr>
      <w:tr w:rsidR="00A92C9B" w:rsidRPr="00DA2044" w14:paraId="759FBF44" w14:textId="77777777" w:rsidTr="5C868EA9">
        <w:tc>
          <w:tcPr>
            <w:tcW w:w="2400" w:type="dxa"/>
            <w:tcBorders>
              <w:top w:val="single" w:sz="4" w:space="0" w:color="auto"/>
              <w:left w:val="single" w:sz="4" w:space="0" w:color="auto"/>
              <w:bottom w:val="single" w:sz="4" w:space="0" w:color="auto"/>
              <w:right w:val="single" w:sz="4" w:space="0" w:color="auto"/>
            </w:tcBorders>
          </w:tcPr>
          <w:p w14:paraId="038D13DF" w14:textId="6FC71B71" w:rsidR="00A92C9B" w:rsidRPr="005D131D" w:rsidRDefault="4B2E320C" w:rsidP="1CE46CE2">
            <w:pPr>
              <w:rPr>
                <w:rFonts w:asciiTheme="minorHAnsi" w:hAnsiTheme="minorHAnsi" w:cstheme="minorHAnsi"/>
                <w:sz w:val="22"/>
                <w:szCs w:val="22"/>
              </w:rPr>
            </w:pPr>
            <w:r w:rsidRPr="005D131D">
              <w:rPr>
                <w:rFonts w:asciiTheme="minorHAnsi" w:hAnsiTheme="minorHAnsi" w:cstheme="minorHAnsi"/>
                <w:sz w:val="22"/>
                <w:szCs w:val="22"/>
              </w:rPr>
              <w:t>Production Project</w:t>
            </w:r>
            <w:r w:rsidR="59DBF1AF" w:rsidRPr="005D131D">
              <w:rPr>
                <w:rFonts w:asciiTheme="minorHAnsi" w:hAnsiTheme="minorHAnsi" w:cstheme="minorHAnsi"/>
                <w:sz w:val="22"/>
                <w:szCs w:val="22"/>
              </w:rPr>
              <w:t>: Making a Performance</w:t>
            </w:r>
          </w:p>
        </w:tc>
        <w:tc>
          <w:tcPr>
            <w:tcW w:w="1110" w:type="dxa"/>
            <w:tcBorders>
              <w:top w:val="single" w:sz="4" w:space="0" w:color="auto"/>
              <w:left w:val="single" w:sz="4" w:space="0" w:color="auto"/>
              <w:bottom w:val="single" w:sz="4" w:space="0" w:color="auto"/>
              <w:right w:val="single" w:sz="4" w:space="0" w:color="auto"/>
            </w:tcBorders>
          </w:tcPr>
          <w:p w14:paraId="4A08374E" w14:textId="57A9F5A3" w:rsidR="00A92C9B" w:rsidRPr="005D131D" w:rsidRDefault="004F06D9" w:rsidP="1CE46CE2">
            <w:pPr>
              <w:jc w:val="center"/>
              <w:rPr>
                <w:rFonts w:asciiTheme="minorHAnsi" w:hAnsiTheme="minorHAnsi" w:cstheme="minorHAnsi"/>
                <w:sz w:val="22"/>
                <w:szCs w:val="22"/>
              </w:rPr>
            </w:pPr>
            <w:r>
              <w:rPr>
                <w:rFonts w:asciiTheme="minorHAnsi" w:hAnsiTheme="minorHAnsi" w:cstheme="minorHAnsi"/>
                <w:sz w:val="22"/>
                <w:szCs w:val="22"/>
              </w:rPr>
              <w:t>DA6020</w:t>
            </w:r>
          </w:p>
          <w:p w14:paraId="56400F61" w14:textId="3AEFF40F" w:rsidR="00A92C9B" w:rsidRPr="005D131D" w:rsidRDefault="00A92C9B" w:rsidP="1CE46CE2">
            <w:pPr>
              <w:jc w:val="center"/>
              <w:rPr>
                <w:rFonts w:asciiTheme="minorHAnsi" w:hAnsiTheme="minorHAnsi" w:cstheme="minorHAnsi"/>
                <w:sz w:val="22"/>
                <w:szCs w:val="22"/>
              </w:rPr>
            </w:pPr>
          </w:p>
        </w:tc>
        <w:tc>
          <w:tcPr>
            <w:tcW w:w="1485" w:type="dxa"/>
            <w:tcBorders>
              <w:top w:val="single" w:sz="4" w:space="0" w:color="auto"/>
              <w:left w:val="single" w:sz="4" w:space="0" w:color="auto"/>
              <w:bottom w:val="single" w:sz="4" w:space="0" w:color="auto"/>
              <w:right w:val="single" w:sz="4" w:space="0" w:color="auto"/>
            </w:tcBorders>
          </w:tcPr>
          <w:p w14:paraId="0DDEF40F" w14:textId="52503914" w:rsidR="00A92C9B" w:rsidRPr="005D131D" w:rsidRDefault="53C76C7D" w:rsidP="1CE46CE2">
            <w:pPr>
              <w:jc w:val="center"/>
              <w:rPr>
                <w:rFonts w:asciiTheme="minorHAnsi" w:hAnsiTheme="minorHAnsi" w:cstheme="minorHAnsi"/>
                <w:sz w:val="22"/>
                <w:szCs w:val="22"/>
              </w:rPr>
            </w:pPr>
            <w:r w:rsidRPr="005D131D">
              <w:rPr>
                <w:rFonts w:asciiTheme="minorHAnsi" w:hAnsiTheme="minorHAnsi" w:cstheme="minorHAnsi"/>
                <w:sz w:val="22"/>
                <w:szCs w:val="22"/>
              </w:rPr>
              <w:t>30</w:t>
            </w:r>
          </w:p>
          <w:p w14:paraId="729ACD02" w14:textId="376C8902" w:rsidR="00A92C9B" w:rsidRPr="005D131D" w:rsidRDefault="00A92C9B" w:rsidP="1CE46CE2">
            <w:pPr>
              <w:jc w:val="center"/>
              <w:rPr>
                <w:rFonts w:asciiTheme="minorHAnsi" w:hAnsiTheme="minorHAnsi" w:cstheme="minorHAnsi"/>
                <w:sz w:val="22"/>
                <w:szCs w:val="22"/>
              </w:rPr>
            </w:pPr>
          </w:p>
        </w:tc>
        <w:tc>
          <w:tcPr>
            <w:tcW w:w="1470" w:type="dxa"/>
            <w:tcBorders>
              <w:top w:val="single" w:sz="4" w:space="0" w:color="auto"/>
              <w:left w:val="single" w:sz="4" w:space="0" w:color="auto"/>
              <w:bottom w:val="single" w:sz="4" w:space="0" w:color="auto"/>
              <w:right w:val="single" w:sz="4" w:space="0" w:color="auto"/>
            </w:tcBorders>
          </w:tcPr>
          <w:p w14:paraId="37B7BE96" w14:textId="369FBC70" w:rsidR="00A92C9B" w:rsidRPr="005D131D" w:rsidRDefault="5D9469C0" w:rsidP="1CE46CE2">
            <w:pPr>
              <w:jc w:val="center"/>
              <w:rPr>
                <w:rFonts w:asciiTheme="minorHAnsi" w:hAnsiTheme="minorHAnsi" w:cstheme="minorHAnsi"/>
                <w:sz w:val="22"/>
                <w:szCs w:val="22"/>
              </w:rPr>
            </w:pPr>
            <w:r w:rsidRPr="005D131D">
              <w:rPr>
                <w:rFonts w:asciiTheme="minorHAnsi" w:hAnsiTheme="minorHAnsi" w:cstheme="minorHAnsi"/>
                <w:sz w:val="22"/>
                <w:szCs w:val="22"/>
              </w:rPr>
              <w:t>6</w:t>
            </w:r>
          </w:p>
        </w:tc>
        <w:tc>
          <w:tcPr>
            <w:tcW w:w="1156" w:type="dxa"/>
            <w:tcBorders>
              <w:top w:val="single" w:sz="4" w:space="0" w:color="auto"/>
              <w:left w:val="single" w:sz="4" w:space="0" w:color="auto"/>
              <w:bottom w:val="single" w:sz="4" w:space="0" w:color="auto"/>
              <w:right w:val="single" w:sz="4" w:space="0" w:color="auto"/>
            </w:tcBorders>
          </w:tcPr>
          <w:p w14:paraId="2A539596" w14:textId="1772E68F" w:rsidR="00A92C9B" w:rsidRPr="005D131D" w:rsidRDefault="19C1EF60" w:rsidP="1CE46CE2">
            <w:pPr>
              <w:jc w:val="center"/>
              <w:rPr>
                <w:rFonts w:asciiTheme="minorHAnsi" w:hAnsiTheme="minorHAnsi" w:cstheme="minorHAnsi"/>
                <w:sz w:val="22"/>
                <w:szCs w:val="22"/>
              </w:rPr>
            </w:pPr>
            <w:r w:rsidRPr="005D131D">
              <w:rPr>
                <w:rFonts w:asciiTheme="minorHAnsi" w:hAnsiTheme="minorHAnsi" w:cstheme="minorHAnsi"/>
                <w:sz w:val="22"/>
                <w:szCs w:val="22"/>
              </w:rPr>
              <w:t>1 &amp; 2</w:t>
            </w:r>
          </w:p>
          <w:p w14:paraId="1F1759E2" w14:textId="377A2958" w:rsidR="00A92C9B" w:rsidRPr="005D131D" w:rsidRDefault="00A92C9B" w:rsidP="1CE46CE2">
            <w:pPr>
              <w:jc w:val="center"/>
              <w:rPr>
                <w:rFonts w:asciiTheme="minorHAnsi" w:hAnsiTheme="minorHAnsi" w:cstheme="minorHAnsi"/>
                <w:sz w:val="22"/>
                <w:szCs w:val="22"/>
              </w:rPr>
            </w:pPr>
          </w:p>
        </w:tc>
        <w:tc>
          <w:tcPr>
            <w:tcW w:w="1626" w:type="dxa"/>
            <w:tcBorders>
              <w:top w:val="single" w:sz="4" w:space="0" w:color="auto"/>
              <w:left w:val="single" w:sz="4" w:space="0" w:color="auto"/>
              <w:bottom w:val="single" w:sz="4" w:space="0" w:color="auto"/>
              <w:right w:val="single" w:sz="4" w:space="0" w:color="auto"/>
            </w:tcBorders>
          </w:tcPr>
          <w:p w14:paraId="5DE00153" w14:textId="77777777" w:rsidR="00A92C9B" w:rsidRPr="005D131D" w:rsidRDefault="00A92C9B" w:rsidP="00AD72D1">
            <w:pPr>
              <w:jc w:val="center"/>
              <w:rPr>
                <w:rFonts w:asciiTheme="minorHAnsi" w:hAnsiTheme="minorHAnsi" w:cstheme="minorHAnsi"/>
                <w:sz w:val="22"/>
                <w:szCs w:val="22"/>
              </w:rPr>
            </w:pPr>
          </w:p>
        </w:tc>
      </w:tr>
      <w:tr w:rsidR="00A92C9B" w:rsidRPr="00DA2044" w14:paraId="0234A325" w14:textId="77777777" w:rsidTr="5C868EA9">
        <w:tc>
          <w:tcPr>
            <w:tcW w:w="2400" w:type="dxa"/>
            <w:tcBorders>
              <w:top w:val="single" w:sz="4" w:space="0" w:color="auto"/>
              <w:left w:val="single" w:sz="4" w:space="0" w:color="auto"/>
              <w:bottom w:val="single" w:sz="4" w:space="0" w:color="auto"/>
              <w:right w:val="single" w:sz="4" w:space="0" w:color="auto"/>
            </w:tcBorders>
            <w:shd w:val="clear" w:color="auto" w:fill="DBE5F1"/>
          </w:tcPr>
          <w:p w14:paraId="0C79860C" w14:textId="1C2B28F4" w:rsidR="00A92C9B" w:rsidRPr="005D131D" w:rsidRDefault="00A80641" w:rsidP="00AD72D1">
            <w:pPr>
              <w:rPr>
                <w:rFonts w:asciiTheme="minorHAnsi" w:hAnsiTheme="minorHAnsi" w:cstheme="minorHAnsi"/>
                <w:b/>
                <w:sz w:val="22"/>
                <w:szCs w:val="22"/>
              </w:rPr>
            </w:pPr>
            <w:r w:rsidRPr="005D131D">
              <w:rPr>
                <w:rFonts w:asciiTheme="minorHAnsi" w:hAnsiTheme="minorHAnsi" w:cstheme="minorHAnsi"/>
                <w:b/>
                <w:sz w:val="22"/>
                <w:szCs w:val="22"/>
              </w:rPr>
              <w:t>Drama</w:t>
            </w:r>
            <w:r w:rsidR="00A92C9B" w:rsidRPr="005D131D">
              <w:rPr>
                <w:rFonts w:asciiTheme="minorHAnsi" w:hAnsiTheme="minorHAnsi" w:cstheme="minorHAnsi"/>
                <w:b/>
                <w:sz w:val="22"/>
                <w:szCs w:val="22"/>
              </w:rPr>
              <w:t xml:space="preserve"> modules</w:t>
            </w:r>
          </w:p>
        </w:tc>
        <w:tc>
          <w:tcPr>
            <w:tcW w:w="1110" w:type="dxa"/>
            <w:tcBorders>
              <w:top w:val="single" w:sz="4" w:space="0" w:color="auto"/>
              <w:left w:val="single" w:sz="4" w:space="0" w:color="auto"/>
              <w:bottom w:val="single" w:sz="4" w:space="0" w:color="auto"/>
              <w:right w:val="single" w:sz="4" w:space="0" w:color="auto"/>
            </w:tcBorders>
            <w:shd w:val="clear" w:color="auto" w:fill="DBE5F1"/>
          </w:tcPr>
          <w:p w14:paraId="2D183508" w14:textId="77777777" w:rsidR="00A92C9B" w:rsidRPr="005D131D" w:rsidRDefault="00A92C9B" w:rsidP="00AD72D1">
            <w:pPr>
              <w:jc w:val="center"/>
              <w:rPr>
                <w:rFonts w:asciiTheme="minorHAnsi" w:hAnsiTheme="minorHAnsi" w:cstheme="minorHAnsi"/>
                <w:b/>
                <w:sz w:val="22"/>
                <w:szCs w:val="22"/>
              </w:rPr>
            </w:pPr>
          </w:p>
        </w:tc>
        <w:tc>
          <w:tcPr>
            <w:tcW w:w="1485" w:type="dxa"/>
            <w:tcBorders>
              <w:top w:val="single" w:sz="4" w:space="0" w:color="auto"/>
              <w:left w:val="single" w:sz="4" w:space="0" w:color="auto"/>
              <w:bottom w:val="single" w:sz="4" w:space="0" w:color="auto"/>
              <w:right w:val="single" w:sz="4" w:space="0" w:color="auto"/>
            </w:tcBorders>
            <w:shd w:val="clear" w:color="auto" w:fill="DBE5F1"/>
          </w:tcPr>
          <w:p w14:paraId="14B73000" w14:textId="77777777" w:rsidR="00A92C9B" w:rsidRPr="005D131D" w:rsidRDefault="00A92C9B" w:rsidP="00AD72D1">
            <w:pPr>
              <w:jc w:val="center"/>
              <w:rPr>
                <w:rFonts w:asciiTheme="minorHAnsi" w:hAnsiTheme="minorHAnsi" w:cstheme="minorHAnsi"/>
                <w:b/>
                <w:sz w:val="22"/>
                <w:szCs w:val="22"/>
              </w:rPr>
            </w:pPr>
          </w:p>
        </w:tc>
        <w:tc>
          <w:tcPr>
            <w:tcW w:w="1470"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A92C9B" w:rsidRPr="005D131D" w:rsidRDefault="00A92C9B" w:rsidP="00AD72D1">
            <w:pPr>
              <w:jc w:val="center"/>
              <w:rPr>
                <w:rFonts w:asciiTheme="minorHAnsi" w:hAnsiTheme="minorHAnsi" w:cstheme="minorHAnsi"/>
                <w:b/>
                <w:sz w:val="22"/>
                <w:szCs w:val="22"/>
              </w:rPr>
            </w:pPr>
          </w:p>
        </w:tc>
        <w:tc>
          <w:tcPr>
            <w:tcW w:w="1156"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A92C9B" w:rsidRPr="005D131D" w:rsidRDefault="00A92C9B" w:rsidP="00AD72D1">
            <w:pPr>
              <w:jc w:val="center"/>
              <w:rPr>
                <w:rFonts w:asciiTheme="minorHAnsi" w:hAnsiTheme="minorHAnsi" w:cstheme="minorHAnsi"/>
                <w:b/>
                <w:sz w:val="22"/>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D9397D5" w14:textId="77777777" w:rsidR="00A92C9B" w:rsidRPr="005D131D" w:rsidRDefault="00A92C9B" w:rsidP="00AD72D1">
            <w:pPr>
              <w:jc w:val="center"/>
              <w:rPr>
                <w:rFonts w:asciiTheme="minorHAnsi" w:hAnsiTheme="minorHAnsi" w:cstheme="minorHAnsi"/>
                <w:b/>
                <w:sz w:val="22"/>
                <w:szCs w:val="22"/>
              </w:rPr>
            </w:pPr>
            <w:r w:rsidRPr="005D131D">
              <w:rPr>
                <w:rFonts w:asciiTheme="minorHAnsi" w:hAnsiTheme="minorHAnsi" w:cstheme="minorHAnsi"/>
                <w:b/>
                <w:sz w:val="22"/>
                <w:szCs w:val="22"/>
              </w:rPr>
              <w:t>Pre-requisites</w:t>
            </w:r>
          </w:p>
        </w:tc>
      </w:tr>
      <w:tr w:rsidR="00A92C9B" w:rsidRPr="00DA2044" w14:paraId="3BF84F49" w14:textId="77777777" w:rsidTr="5C868EA9">
        <w:trPr>
          <w:trHeight w:val="300"/>
        </w:trPr>
        <w:tc>
          <w:tcPr>
            <w:tcW w:w="2400" w:type="dxa"/>
            <w:tcBorders>
              <w:top w:val="single" w:sz="4" w:space="0" w:color="auto"/>
              <w:left w:val="single" w:sz="4" w:space="0" w:color="auto"/>
              <w:bottom w:val="single" w:sz="4" w:space="0" w:color="auto"/>
              <w:right w:val="single" w:sz="4" w:space="0" w:color="auto"/>
            </w:tcBorders>
          </w:tcPr>
          <w:p w14:paraId="386370F9" w14:textId="1E5145C6" w:rsidR="001A00E2" w:rsidRPr="005D131D" w:rsidRDefault="001A00E2" w:rsidP="1CE46CE2">
            <w:pPr>
              <w:rPr>
                <w:rFonts w:asciiTheme="minorHAnsi" w:eastAsia="Arial" w:hAnsiTheme="minorHAnsi" w:cstheme="minorHAnsi"/>
                <w:sz w:val="22"/>
                <w:szCs w:val="22"/>
              </w:rPr>
            </w:pPr>
            <w:r w:rsidRPr="009914BA">
              <w:rPr>
                <w:rFonts w:asciiTheme="minorHAnsi" w:eastAsia="Arial" w:hAnsiTheme="minorHAnsi" w:cstheme="minorHAnsi"/>
                <w:sz w:val="22"/>
                <w:szCs w:val="22"/>
              </w:rPr>
              <w:t xml:space="preserve">Acting: Exploring Context, Genre and </w:t>
            </w:r>
            <w:r w:rsidR="006827EE" w:rsidRPr="009914BA">
              <w:rPr>
                <w:rFonts w:asciiTheme="minorHAnsi" w:eastAsia="Arial" w:hAnsiTheme="minorHAnsi" w:cstheme="minorHAnsi"/>
                <w:sz w:val="22"/>
                <w:szCs w:val="22"/>
              </w:rPr>
              <w:t>A</w:t>
            </w:r>
            <w:r w:rsidRPr="009914BA">
              <w:rPr>
                <w:rFonts w:asciiTheme="minorHAnsi" w:eastAsia="Arial" w:hAnsiTheme="minorHAnsi" w:cstheme="minorHAnsi"/>
                <w:sz w:val="22"/>
                <w:szCs w:val="22"/>
              </w:rPr>
              <w:t>pplication.</w:t>
            </w:r>
          </w:p>
        </w:tc>
        <w:tc>
          <w:tcPr>
            <w:tcW w:w="1110" w:type="dxa"/>
            <w:tcBorders>
              <w:top w:val="single" w:sz="4" w:space="0" w:color="auto"/>
              <w:left w:val="single" w:sz="4" w:space="0" w:color="auto"/>
              <w:bottom w:val="single" w:sz="4" w:space="0" w:color="auto"/>
              <w:right w:val="single" w:sz="4" w:space="0" w:color="auto"/>
            </w:tcBorders>
          </w:tcPr>
          <w:p w14:paraId="7E9D17C7" w14:textId="0470A08E" w:rsidR="00A92C9B" w:rsidRPr="005D131D" w:rsidRDefault="004F06D9" w:rsidP="1CE46CE2">
            <w:pPr>
              <w:jc w:val="center"/>
              <w:rPr>
                <w:rFonts w:asciiTheme="minorHAnsi" w:hAnsiTheme="minorHAnsi" w:cstheme="minorHAnsi"/>
                <w:sz w:val="22"/>
                <w:szCs w:val="22"/>
              </w:rPr>
            </w:pPr>
            <w:r>
              <w:rPr>
                <w:rFonts w:asciiTheme="minorHAnsi" w:hAnsiTheme="minorHAnsi" w:cstheme="minorHAnsi"/>
                <w:sz w:val="22"/>
                <w:szCs w:val="22"/>
              </w:rPr>
              <w:t>DA6022</w:t>
            </w:r>
          </w:p>
          <w:p w14:paraId="59F1D294" w14:textId="124876CF" w:rsidR="00A92C9B" w:rsidRPr="005D131D" w:rsidRDefault="00A92C9B" w:rsidP="1CE46CE2">
            <w:pPr>
              <w:jc w:val="center"/>
              <w:rPr>
                <w:rFonts w:asciiTheme="minorHAnsi" w:hAnsiTheme="minorHAnsi" w:cstheme="minorHAnsi"/>
                <w:sz w:val="22"/>
                <w:szCs w:val="22"/>
              </w:rPr>
            </w:pPr>
          </w:p>
        </w:tc>
        <w:tc>
          <w:tcPr>
            <w:tcW w:w="1485" w:type="dxa"/>
            <w:tcBorders>
              <w:top w:val="single" w:sz="4" w:space="0" w:color="auto"/>
              <w:left w:val="single" w:sz="4" w:space="0" w:color="auto"/>
              <w:bottom w:val="single" w:sz="4" w:space="0" w:color="auto"/>
              <w:right w:val="single" w:sz="4" w:space="0" w:color="auto"/>
            </w:tcBorders>
          </w:tcPr>
          <w:p w14:paraId="26EA3E81" w14:textId="52503914" w:rsidR="00A92C9B" w:rsidRPr="005D131D" w:rsidRDefault="19B37538" w:rsidP="1CE46CE2">
            <w:pPr>
              <w:jc w:val="center"/>
              <w:rPr>
                <w:rFonts w:asciiTheme="minorHAnsi" w:hAnsiTheme="minorHAnsi" w:cstheme="minorHAnsi"/>
                <w:sz w:val="22"/>
                <w:szCs w:val="22"/>
              </w:rPr>
            </w:pPr>
            <w:r w:rsidRPr="005D131D">
              <w:rPr>
                <w:rFonts w:asciiTheme="minorHAnsi" w:hAnsiTheme="minorHAnsi" w:cstheme="minorHAnsi"/>
                <w:sz w:val="22"/>
                <w:szCs w:val="22"/>
              </w:rPr>
              <w:t>30</w:t>
            </w:r>
          </w:p>
          <w:p w14:paraId="2D286B9B" w14:textId="717717CE" w:rsidR="00A92C9B" w:rsidRPr="005D131D" w:rsidRDefault="00A92C9B" w:rsidP="1CE46CE2">
            <w:pPr>
              <w:jc w:val="center"/>
              <w:rPr>
                <w:rFonts w:asciiTheme="minorHAnsi" w:hAnsiTheme="minorHAnsi" w:cstheme="minorHAnsi"/>
                <w:sz w:val="22"/>
                <w:szCs w:val="22"/>
              </w:rPr>
            </w:pPr>
          </w:p>
        </w:tc>
        <w:tc>
          <w:tcPr>
            <w:tcW w:w="1470" w:type="dxa"/>
            <w:tcBorders>
              <w:top w:val="single" w:sz="4" w:space="0" w:color="auto"/>
              <w:left w:val="single" w:sz="4" w:space="0" w:color="auto"/>
              <w:bottom w:val="single" w:sz="4" w:space="0" w:color="auto"/>
              <w:right w:val="single" w:sz="4" w:space="0" w:color="auto"/>
            </w:tcBorders>
          </w:tcPr>
          <w:p w14:paraId="02B4EC1C" w14:textId="428340B3" w:rsidR="00A92C9B" w:rsidRPr="005D131D" w:rsidRDefault="27E909DD" w:rsidP="1CE46CE2">
            <w:pPr>
              <w:jc w:val="center"/>
              <w:rPr>
                <w:rFonts w:asciiTheme="minorHAnsi" w:hAnsiTheme="minorHAnsi" w:cstheme="minorHAnsi"/>
                <w:sz w:val="22"/>
                <w:szCs w:val="22"/>
              </w:rPr>
            </w:pPr>
            <w:r w:rsidRPr="005D131D">
              <w:rPr>
                <w:rFonts w:asciiTheme="minorHAnsi" w:hAnsiTheme="minorHAnsi" w:cstheme="minorHAnsi"/>
                <w:sz w:val="22"/>
                <w:szCs w:val="22"/>
              </w:rPr>
              <w:t>6</w:t>
            </w:r>
          </w:p>
        </w:tc>
        <w:tc>
          <w:tcPr>
            <w:tcW w:w="1156" w:type="dxa"/>
            <w:tcBorders>
              <w:top w:val="single" w:sz="4" w:space="0" w:color="auto"/>
              <w:left w:val="single" w:sz="4" w:space="0" w:color="auto"/>
              <w:bottom w:val="single" w:sz="4" w:space="0" w:color="auto"/>
              <w:right w:val="single" w:sz="4" w:space="0" w:color="auto"/>
            </w:tcBorders>
          </w:tcPr>
          <w:p w14:paraId="7B821B30" w14:textId="1772E68F" w:rsidR="00A92C9B" w:rsidRPr="005D131D" w:rsidRDefault="0D6D1C7F" w:rsidP="1CE46CE2">
            <w:pPr>
              <w:jc w:val="center"/>
              <w:rPr>
                <w:rFonts w:asciiTheme="minorHAnsi" w:hAnsiTheme="minorHAnsi" w:cstheme="minorHAnsi"/>
                <w:sz w:val="22"/>
                <w:szCs w:val="22"/>
              </w:rPr>
            </w:pPr>
            <w:r w:rsidRPr="005D131D">
              <w:rPr>
                <w:rFonts w:asciiTheme="minorHAnsi" w:hAnsiTheme="minorHAnsi" w:cstheme="minorHAnsi"/>
                <w:sz w:val="22"/>
                <w:szCs w:val="22"/>
              </w:rPr>
              <w:t>1 &amp; 2</w:t>
            </w:r>
          </w:p>
          <w:p w14:paraId="71D296A1" w14:textId="61820E0B" w:rsidR="00A92C9B" w:rsidRPr="005D131D" w:rsidRDefault="00A92C9B" w:rsidP="1CE46CE2">
            <w:pPr>
              <w:jc w:val="center"/>
              <w:rPr>
                <w:rFonts w:asciiTheme="minorHAnsi" w:hAnsiTheme="minorHAnsi" w:cstheme="minorHAnsi"/>
                <w:sz w:val="22"/>
                <w:szCs w:val="22"/>
              </w:rPr>
            </w:pPr>
          </w:p>
        </w:tc>
        <w:tc>
          <w:tcPr>
            <w:tcW w:w="1626" w:type="dxa"/>
            <w:tcBorders>
              <w:top w:val="single" w:sz="4" w:space="0" w:color="auto"/>
              <w:left w:val="single" w:sz="4" w:space="0" w:color="auto"/>
              <w:bottom w:val="single" w:sz="4" w:space="0" w:color="auto"/>
              <w:right w:val="single" w:sz="4" w:space="0" w:color="auto"/>
            </w:tcBorders>
            <w:vAlign w:val="bottom"/>
          </w:tcPr>
          <w:p w14:paraId="36E9A1FE" w14:textId="08D9DC00" w:rsidR="00A92C9B" w:rsidRPr="005D131D" w:rsidRDefault="00A80641" w:rsidP="00A80641">
            <w:pPr>
              <w:jc w:val="center"/>
              <w:rPr>
                <w:rFonts w:asciiTheme="minorHAnsi" w:hAnsiTheme="minorHAnsi" w:cstheme="minorHAnsi"/>
                <w:sz w:val="22"/>
                <w:szCs w:val="22"/>
              </w:rPr>
            </w:pPr>
            <w:r w:rsidRPr="005D131D">
              <w:rPr>
                <w:rFonts w:asciiTheme="minorHAnsi" w:hAnsiTheme="minorHAnsi" w:cstheme="minorHAnsi"/>
                <w:sz w:val="22"/>
                <w:szCs w:val="22"/>
              </w:rPr>
              <w:t>None</w:t>
            </w:r>
          </w:p>
        </w:tc>
      </w:tr>
      <w:tr w:rsidR="00A92C9B" w:rsidRPr="00DA2044" w14:paraId="6329C83C" w14:textId="77777777" w:rsidTr="5C868EA9">
        <w:tc>
          <w:tcPr>
            <w:tcW w:w="2400" w:type="dxa"/>
            <w:tcBorders>
              <w:top w:val="single" w:sz="4" w:space="0" w:color="auto"/>
              <w:left w:val="single" w:sz="4" w:space="0" w:color="auto"/>
              <w:bottom w:val="single" w:sz="4" w:space="0" w:color="auto"/>
              <w:right w:val="single" w:sz="4" w:space="0" w:color="auto"/>
            </w:tcBorders>
          </w:tcPr>
          <w:p w14:paraId="40067E55" w14:textId="54CC5BBB" w:rsidR="00A92C9B" w:rsidRPr="005D131D" w:rsidRDefault="2548BC73" w:rsidP="1CE46CE2">
            <w:pPr>
              <w:rPr>
                <w:rFonts w:asciiTheme="minorHAnsi" w:eastAsia="Arial" w:hAnsiTheme="minorHAnsi" w:cstheme="minorHAnsi"/>
                <w:sz w:val="22"/>
                <w:szCs w:val="22"/>
              </w:rPr>
            </w:pPr>
            <w:r w:rsidRPr="005D131D">
              <w:rPr>
                <w:rFonts w:asciiTheme="minorHAnsi" w:eastAsia="Arial" w:hAnsiTheme="minorHAnsi" w:cstheme="minorHAnsi"/>
                <w:sz w:val="22"/>
                <w:szCs w:val="22"/>
              </w:rPr>
              <w:t>Applied Theatre</w:t>
            </w:r>
            <w:r w:rsidR="2FB6566C" w:rsidRPr="005D131D">
              <w:rPr>
                <w:rFonts w:asciiTheme="minorHAnsi" w:eastAsia="Arial" w:hAnsiTheme="minorHAnsi" w:cstheme="minorHAnsi"/>
                <w:sz w:val="22"/>
                <w:szCs w:val="22"/>
              </w:rPr>
              <w:t>: Health and Wellbeing</w:t>
            </w:r>
          </w:p>
        </w:tc>
        <w:tc>
          <w:tcPr>
            <w:tcW w:w="1110" w:type="dxa"/>
            <w:tcBorders>
              <w:top w:val="single" w:sz="4" w:space="0" w:color="auto"/>
              <w:left w:val="single" w:sz="4" w:space="0" w:color="auto"/>
              <w:bottom w:val="single" w:sz="4" w:space="0" w:color="auto"/>
              <w:right w:val="single" w:sz="4" w:space="0" w:color="auto"/>
            </w:tcBorders>
          </w:tcPr>
          <w:p w14:paraId="63562C19" w14:textId="6E12DB7E" w:rsidR="00A92C9B" w:rsidRPr="005D131D" w:rsidRDefault="004F06D9" w:rsidP="1CE46CE2">
            <w:pPr>
              <w:jc w:val="center"/>
              <w:rPr>
                <w:rFonts w:asciiTheme="minorHAnsi" w:hAnsiTheme="minorHAnsi" w:cstheme="minorHAnsi"/>
                <w:sz w:val="22"/>
                <w:szCs w:val="22"/>
              </w:rPr>
            </w:pPr>
            <w:r>
              <w:rPr>
                <w:rFonts w:asciiTheme="minorHAnsi" w:hAnsiTheme="minorHAnsi" w:cstheme="minorHAnsi"/>
                <w:sz w:val="22"/>
                <w:szCs w:val="22"/>
              </w:rPr>
              <w:t>DA60</w:t>
            </w:r>
            <w:r w:rsidR="00D661AF">
              <w:rPr>
                <w:rFonts w:asciiTheme="minorHAnsi" w:hAnsiTheme="minorHAnsi" w:cstheme="minorHAnsi"/>
                <w:sz w:val="22"/>
                <w:szCs w:val="22"/>
              </w:rPr>
              <w:t>21</w:t>
            </w:r>
          </w:p>
          <w:p w14:paraId="54296269" w14:textId="44AB20F5" w:rsidR="00A92C9B" w:rsidRPr="005D131D" w:rsidRDefault="00A92C9B" w:rsidP="1CE46CE2">
            <w:pPr>
              <w:jc w:val="center"/>
              <w:rPr>
                <w:rFonts w:asciiTheme="minorHAnsi" w:hAnsiTheme="minorHAnsi" w:cstheme="minorHAnsi"/>
                <w:sz w:val="22"/>
                <w:szCs w:val="22"/>
              </w:rPr>
            </w:pPr>
          </w:p>
        </w:tc>
        <w:tc>
          <w:tcPr>
            <w:tcW w:w="1485" w:type="dxa"/>
            <w:tcBorders>
              <w:top w:val="single" w:sz="4" w:space="0" w:color="auto"/>
              <w:left w:val="single" w:sz="4" w:space="0" w:color="auto"/>
              <w:bottom w:val="single" w:sz="4" w:space="0" w:color="auto"/>
              <w:right w:val="single" w:sz="4" w:space="0" w:color="auto"/>
            </w:tcBorders>
          </w:tcPr>
          <w:p w14:paraId="5FF8F114" w14:textId="52503914" w:rsidR="00A92C9B" w:rsidRPr="005D131D" w:rsidRDefault="7937A220" w:rsidP="1CE46CE2">
            <w:pPr>
              <w:jc w:val="center"/>
              <w:rPr>
                <w:rFonts w:asciiTheme="minorHAnsi" w:hAnsiTheme="minorHAnsi" w:cstheme="minorHAnsi"/>
                <w:sz w:val="22"/>
                <w:szCs w:val="22"/>
              </w:rPr>
            </w:pPr>
            <w:r w:rsidRPr="005D131D">
              <w:rPr>
                <w:rFonts w:asciiTheme="minorHAnsi" w:hAnsiTheme="minorHAnsi" w:cstheme="minorHAnsi"/>
                <w:sz w:val="22"/>
                <w:szCs w:val="22"/>
              </w:rPr>
              <w:t>30</w:t>
            </w:r>
          </w:p>
          <w:p w14:paraId="52B146B0" w14:textId="23FD56C3" w:rsidR="00A92C9B" w:rsidRPr="005D131D" w:rsidRDefault="00A92C9B" w:rsidP="1CE46CE2">
            <w:pPr>
              <w:jc w:val="center"/>
              <w:rPr>
                <w:rFonts w:asciiTheme="minorHAnsi" w:hAnsiTheme="minorHAnsi" w:cstheme="minorHAnsi"/>
                <w:sz w:val="22"/>
                <w:szCs w:val="22"/>
              </w:rPr>
            </w:pPr>
          </w:p>
        </w:tc>
        <w:tc>
          <w:tcPr>
            <w:tcW w:w="1470" w:type="dxa"/>
            <w:tcBorders>
              <w:top w:val="single" w:sz="4" w:space="0" w:color="auto"/>
              <w:left w:val="single" w:sz="4" w:space="0" w:color="auto"/>
              <w:bottom w:val="single" w:sz="4" w:space="0" w:color="auto"/>
              <w:right w:val="single" w:sz="4" w:space="0" w:color="auto"/>
            </w:tcBorders>
          </w:tcPr>
          <w:p w14:paraId="75F1A108" w14:textId="1A3824DE" w:rsidR="00A92C9B" w:rsidRPr="005D131D" w:rsidRDefault="27E909DD" w:rsidP="1CE46CE2">
            <w:pPr>
              <w:jc w:val="center"/>
              <w:rPr>
                <w:rFonts w:asciiTheme="minorHAnsi" w:hAnsiTheme="minorHAnsi" w:cstheme="minorHAnsi"/>
                <w:sz w:val="22"/>
                <w:szCs w:val="22"/>
              </w:rPr>
            </w:pPr>
            <w:r w:rsidRPr="005D131D">
              <w:rPr>
                <w:rFonts w:asciiTheme="minorHAnsi" w:hAnsiTheme="minorHAnsi" w:cstheme="minorHAnsi"/>
                <w:sz w:val="22"/>
                <w:szCs w:val="22"/>
              </w:rPr>
              <w:t>6</w:t>
            </w:r>
          </w:p>
        </w:tc>
        <w:tc>
          <w:tcPr>
            <w:tcW w:w="1156" w:type="dxa"/>
            <w:tcBorders>
              <w:top w:val="single" w:sz="4" w:space="0" w:color="auto"/>
              <w:left w:val="single" w:sz="4" w:space="0" w:color="auto"/>
              <w:bottom w:val="single" w:sz="4" w:space="0" w:color="auto"/>
              <w:right w:val="single" w:sz="4" w:space="0" w:color="auto"/>
            </w:tcBorders>
          </w:tcPr>
          <w:p w14:paraId="1EAE7871" w14:textId="1772E68F" w:rsidR="00A92C9B" w:rsidRPr="005D131D" w:rsidRDefault="275D76E0" w:rsidP="1CE46CE2">
            <w:pPr>
              <w:jc w:val="center"/>
              <w:rPr>
                <w:rFonts w:asciiTheme="minorHAnsi" w:hAnsiTheme="minorHAnsi" w:cstheme="minorHAnsi"/>
                <w:sz w:val="22"/>
                <w:szCs w:val="22"/>
              </w:rPr>
            </w:pPr>
            <w:r w:rsidRPr="005D131D">
              <w:rPr>
                <w:rFonts w:asciiTheme="minorHAnsi" w:hAnsiTheme="minorHAnsi" w:cstheme="minorHAnsi"/>
                <w:sz w:val="22"/>
                <w:szCs w:val="22"/>
              </w:rPr>
              <w:t>1 &amp; 2</w:t>
            </w:r>
          </w:p>
          <w:p w14:paraId="51BB9A9A" w14:textId="7BC51C5D" w:rsidR="00A92C9B" w:rsidRPr="005D131D" w:rsidRDefault="00A92C9B" w:rsidP="1CE46CE2">
            <w:pPr>
              <w:jc w:val="center"/>
              <w:rPr>
                <w:rFonts w:asciiTheme="minorHAnsi" w:hAnsiTheme="minorHAnsi" w:cstheme="minorHAnsi"/>
                <w:sz w:val="22"/>
                <w:szCs w:val="22"/>
              </w:rPr>
            </w:pPr>
          </w:p>
        </w:tc>
        <w:tc>
          <w:tcPr>
            <w:tcW w:w="1626" w:type="dxa"/>
            <w:tcBorders>
              <w:top w:val="single" w:sz="4" w:space="0" w:color="auto"/>
              <w:left w:val="single" w:sz="4" w:space="0" w:color="auto"/>
              <w:bottom w:val="single" w:sz="4" w:space="0" w:color="auto"/>
              <w:right w:val="single" w:sz="4" w:space="0" w:color="auto"/>
            </w:tcBorders>
            <w:vAlign w:val="bottom"/>
          </w:tcPr>
          <w:p w14:paraId="2526F8F6" w14:textId="0693B729" w:rsidR="00A92C9B" w:rsidRPr="005D131D" w:rsidRDefault="003A3C6F" w:rsidP="00235929">
            <w:pPr>
              <w:jc w:val="center"/>
              <w:rPr>
                <w:rFonts w:asciiTheme="minorHAnsi" w:hAnsiTheme="minorHAnsi" w:cstheme="minorHAnsi"/>
                <w:sz w:val="22"/>
                <w:szCs w:val="22"/>
              </w:rPr>
            </w:pPr>
            <w:r w:rsidRPr="005D131D">
              <w:rPr>
                <w:rFonts w:asciiTheme="minorHAnsi" w:hAnsiTheme="minorHAnsi" w:cstheme="minorHAnsi"/>
                <w:sz w:val="22"/>
                <w:szCs w:val="22"/>
              </w:rPr>
              <w:t>None</w:t>
            </w:r>
          </w:p>
        </w:tc>
      </w:tr>
      <w:tr w:rsidR="00A80641" w:rsidRPr="00DA2044" w14:paraId="5ABE2803" w14:textId="77777777" w:rsidTr="00A80641">
        <w:tc>
          <w:tcPr>
            <w:tcW w:w="24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3993B9" w14:textId="7887AC1A" w:rsidR="00A80641" w:rsidRPr="005D131D" w:rsidRDefault="00A80641" w:rsidP="1CE46CE2">
            <w:pPr>
              <w:rPr>
                <w:rFonts w:asciiTheme="minorHAnsi" w:eastAsia="Arial" w:hAnsiTheme="minorHAnsi" w:cstheme="minorHAnsi"/>
                <w:b/>
                <w:bCs/>
                <w:sz w:val="22"/>
                <w:szCs w:val="22"/>
              </w:rPr>
            </w:pPr>
            <w:r w:rsidRPr="005D131D">
              <w:rPr>
                <w:rFonts w:asciiTheme="minorHAnsi" w:eastAsia="Arial" w:hAnsiTheme="minorHAnsi" w:cstheme="minorHAnsi"/>
                <w:b/>
                <w:bCs/>
                <w:sz w:val="22"/>
                <w:szCs w:val="22"/>
              </w:rPr>
              <w:t>Dance modules</w:t>
            </w:r>
          </w:p>
        </w:tc>
        <w:tc>
          <w:tcPr>
            <w:tcW w:w="11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E4F7BA" w14:textId="77777777" w:rsidR="00A80641" w:rsidRPr="005D131D" w:rsidRDefault="00A80641" w:rsidP="1CE46CE2">
            <w:pPr>
              <w:jc w:val="center"/>
              <w:rPr>
                <w:rFonts w:asciiTheme="minorHAnsi" w:hAnsiTheme="minorHAnsi" w:cstheme="minorHAnsi"/>
                <w:sz w:val="22"/>
                <w:szCs w:val="22"/>
              </w:rPr>
            </w:pPr>
          </w:p>
        </w:tc>
        <w:tc>
          <w:tcPr>
            <w:tcW w:w="14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00540A" w14:textId="77777777" w:rsidR="00A80641" w:rsidRPr="005D131D" w:rsidRDefault="00A80641" w:rsidP="1CE46CE2">
            <w:pPr>
              <w:jc w:val="center"/>
              <w:rPr>
                <w:rFonts w:asciiTheme="minorHAnsi" w:hAnsiTheme="minorHAnsi" w:cstheme="minorHAnsi"/>
                <w:sz w:val="22"/>
                <w:szCs w:val="22"/>
              </w:rPr>
            </w:pPr>
          </w:p>
        </w:tc>
        <w:tc>
          <w:tcPr>
            <w:tcW w:w="14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A4E9B0" w14:textId="77777777" w:rsidR="00A80641" w:rsidRPr="005D131D" w:rsidRDefault="00A80641" w:rsidP="1CE46CE2">
            <w:pPr>
              <w:jc w:val="center"/>
              <w:rPr>
                <w:rFonts w:asciiTheme="minorHAnsi" w:hAnsiTheme="minorHAnsi" w:cstheme="minorHAnsi"/>
                <w:sz w:val="22"/>
                <w:szCs w:val="22"/>
              </w:rPr>
            </w:pPr>
          </w:p>
        </w:tc>
        <w:tc>
          <w:tcPr>
            <w:tcW w:w="11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A5C78D" w14:textId="77777777" w:rsidR="00A80641" w:rsidRPr="005D131D" w:rsidRDefault="00A80641" w:rsidP="1CE46CE2">
            <w:pPr>
              <w:jc w:val="center"/>
              <w:rPr>
                <w:rFonts w:asciiTheme="minorHAnsi" w:hAnsiTheme="minorHAnsi" w:cstheme="minorHAnsi"/>
                <w:sz w:val="22"/>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14:paraId="13E5320F" w14:textId="77777777" w:rsidR="00A80641" w:rsidRPr="005D131D" w:rsidRDefault="00A80641" w:rsidP="00235929">
            <w:pPr>
              <w:jc w:val="center"/>
              <w:rPr>
                <w:rFonts w:asciiTheme="minorHAnsi" w:hAnsiTheme="minorHAnsi" w:cstheme="minorHAnsi"/>
                <w:sz w:val="22"/>
                <w:szCs w:val="22"/>
              </w:rPr>
            </w:pPr>
          </w:p>
        </w:tc>
      </w:tr>
      <w:tr w:rsidR="00A92C9B" w:rsidRPr="00DA2044" w14:paraId="39902E34" w14:textId="77777777" w:rsidTr="5C868EA9">
        <w:tc>
          <w:tcPr>
            <w:tcW w:w="2400" w:type="dxa"/>
            <w:tcBorders>
              <w:top w:val="single" w:sz="4" w:space="0" w:color="auto"/>
              <w:left w:val="single" w:sz="4" w:space="0" w:color="auto"/>
              <w:bottom w:val="single" w:sz="4" w:space="0" w:color="auto"/>
              <w:right w:val="single" w:sz="4" w:space="0" w:color="auto"/>
            </w:tcBorders>
          </w:tcPr>
          <w:p w14:paraId="54F3A1F4" w14:textId="0692A575" w:rsidR="00A92C9B" w:rsidRPr="005D131D" w:rsidRDefault="222859A6" w:rsidP="1CE46CE2">
            <w:pPr>
              <w:rPr>
                <w:rFonts w:asciiTheme="minorHAnsi" w:eastAsia="Arial" w:hAnsiTheme="minorHAnsi" w:cstheme="minorHAnsi"/>
                <w:sz w:val="22"/>
                <w:szCs w:val="22"/>
              </w:rPr>
            </w:pPr>
            <w:r w:rsidRPr="005D131D">
              <w:rPr>
                <w:rFonts w:asciiTheme="minorHAnsi" w:eastAsia="Arial" w:hAnsiTheme="minorHAnsi" w:cstheme="minorHAnsi"/>
                <w:sz w:val="22"/>
                <w:szCs w:val="22"/>
              </w:rPr>
              <w:t>Access to Professional Workplace</w:t>
            </w:r>
          </w:p>
        </w:tc>
        <w:tc>
          <w:tcPr>
            <w:tcW w:w="1110" w:type="dxa"/>
            <w:tcBorders>
              <w:top w:val="single" w:sz="4" w:space="0" w:color="auto"/>
              <w:left w:val="single" w:sz="4" w:space="0" w:color="auto"/>
              <w:bottom w:val="single" w:sz="4" w:space="0" w:color="auto"/>
              <w:right w:val="single" w:sz="4" w:space="0" w:color="auto"/>
            </w:tcBorders>
          </w:tcPr>
          <w:p w14:paraId="267FFEDC" w14:textId="48A44B96" w:rsidR="00A92C9B" w:rsidRPr="005D131D" w:rsidRDefault="00D661AF" w:rsidP="1CE46CE2">
            <w:pPr>
              <w:jc w:val="center"/>
              <w:rPr>
                <w:rFonts w:asciiTheme="minorHAnsi" w:hAnsiTheme="minorHAnsi" w:cstheme="minorHAnsi"/>
                <w:sz w:val="22"/>
                <w:szCs w:val="22"/>
              </w:rPr>
            </w:pPr>
            <w:r>
              <w:rPr>
                <w:rFonts w:asciiTheme="minorHAnsi" w:hAnsiTheme="minorHAnsi" w:cstheme="minorHAnsi"/>
                <w:sz w:val="22"/>
                <w:szCs w:val="22"/>
              </w:rPr>
              <w:t>DC6022</w:t>
            </w:r>
          </w:p>
          <w:p w14:paraId="2198E6A8" w14:textId="51BA81BF" w:rsidR="00A92C9B" w:rsidRPr="005D131D" w:rsidRDefault="00A92C9B" w:rsidP="1CE46CE2">
            <w:pPr>
              <w:jc w:val="center"/>
              <w:rPr>
                <w:rFonts w:asciiTheme="minorHAnsi" w:hAnsiTheme="minorHAnsi" w:cstheme="minorHAnsi"/>
                <w:sz w:val="22"/>
                <w:szCs w:val="22"/>
              </w:rPr>
            </w:pPr>
          </w:p>
        </w:tc>
        <w:tc>
          <w:tcPr>
            <w:tcW w:w="1485" w:type="dxa"/>
            <w:tcBorders>
              <w:top w:val="single" w:sz="4" w:space="0" w:color="auto"/>
              <w:left w:val="single" w:sz="4" w:space="0" w:color="auto"/>
              <w:bottom w:val="single" w:sz="4" w:space="0" w:color="auto"/>
              <w:right w:val="single" w:sz="4" w:space="0" w:color="auto"/>
            </w:tcBorders>
          </w:tcPr>
          <w:p w14:paraId="68C8F8BA" w14:textId="52503914" w:rsidR="00A92C9B" w:rsidRPr="005D131D" w:rsidRDefault="76E7B1A2" w:rsidP="1CE46CE2">
            <w:pPr>
              <w:jc w:val="center"/>
              <w:rPr>
                <w:rFonts w:asciiTheme="minorHAnsi" w:hAnsiTheme="minorHAnsi" w:cstheme="minorHAnsi"/>
                <w:sz w:val="22"/>
                <w:szCs w:val="22"/>
              </w:rPr>
            </w:pPr>
            <w:r w:rsidRPr="005D131D">
              <w:rPr>
                <w:rFonts w:asciiTheme="minorHAnsi" w:hAnsiTheme="minorHAnsi" w:cstheme="minorHAnsi"/>
                <w:sz w:val="22"/>
                <w:szCs w:val="22"/>
              </w:rPr>
              <w:t>30</w:t>
            </w:r>
          </w:p>
          <w:p w14:paraId="01D58CC8" w14:textId="5F58BED0" w:rsidR="00A92C9B" w:rsidRPr="005D131D" w:rsidRDefault="00A92C9B" w:rsidP="1CE46CE2">
            <w:pPr>
              <w:jc w:val="center"/>
              <w:rPr>
                <w:rFonts w:asciiTheme="minorHAnsi" w:hAnsiTheme="minorHAnsi" w:cstheme="minorHAnsi"/>
                <w:sz w:val="22"/>
                <w:szCs w:val="22"/>
              </w:rPr>
            </w:pPr>
          </w:p>
        </w:tc>
        <w:tc>
          <w:tcPr>
            <w:tcW w:w="1470" w:type="dxa"/>
            <w:tcBorders>
              <w:top w:val="single" w:sz="4" w:space="0" w:color="auto"/>
              <w:left w:val="single" w:sz="4" w:space="0" w:color="auto"/>
              <w:bottom w:val="single" w:sz="4" w:space="0" w:color="auto"/>
              <w:right w:val="single" w:sz="4" w:space="0" w:color="auto"/>
            </w:tcBorders>
          </w:tcPr>
          <w:p w14:paraId="78868EA6" w14:textId="7AF540C1" w:rsidR="00A92C9B" w:rsidRPr="005D131D" w:rsidRDefault="2EFDCB63" w:rsidP="1CE46CE2">
            <w:pPr>
              <w:jc w:val="center"/>
              <w:rPr>
                <w:rFonts w:asciiTheme="minorHAnsi" w:hAnsiTheme="minorHAnsi" w:cstheme="minorHAnsi"/>
                <w:sz w:val="22"/>
                <w:szCs w:val="22"/>
              </w:rPr>
            </w:pPr>
            <w:r w:rsidRPr="005D131D">
              <w:rPr>
                <w:rFonts w:asciiTheme="minorHAnsi" w:hAnsiTheme="minorHAnsi" w:cstheme="minorHAnsi"/>
                <w:sz w:val="22"/>
                <w:szCs w:val="22"/>
              </w:rPr>
              <w:t>6</w:t>
            </w:r>
          </w:p>
        </w:tc>
        <w:tc>
          <w:tcPr>
            <w:tcW w:w="1156" w:type="dxa"/>
            <w:tcBorders>
              <w:top w:val="single" w:sz="4" w:space="0" w:color="auto"/>
              <w:left w:val="single" w:sz="4" w:space="0" w:color="auto"/>
              <w:bottom w:val="single" w:sz="4" w:space="0" w:color="auto"/>
              <w:right w:val="single" w:sz="4" w:space="0" w:color="auto"/>
            </w:tcBorders>
          </w:tcPr>
          <w:p w14:paraId="46AA886F" w14:textId="1772E68F" w:rsidR="00A92C9B" w:rsidRPr="005D131D" w:rsidRDefault="0B18B132" w:rsidP="1CE46CE2">
            <w:pPr>
              <w:jc w:val="center"/>
              <w:rPr>
                <w:rFonts w:asciiTheme="minorHAnsi" w:hAnsiTheme="minorHAnsi" w:cstheme="minorHAnsi"/>
                <w:sz w:val="22"/>
                <w:szCs w:val="22"/>
              </w:rPr>
            </w:pPr>
            <w:r w:rsidRPr="005D131D">
              <w:rPr>
                <w:rFonts w:asciiTheme="minorHAnsi" w:hAnsiTheme="minorHAnsi" w:cstheme="minorHAnsi"/>
                <w:sz w:val="22"/>
                <w:szCs w:val="22"/>
              </w:rPr>
              <w:t>1 &amp; 2</w:t>
            </w:r>
          </w:p>
          <w:p w14:paraId="5D1B66C6" w14:textId="0679DEFD" w:rsidR="00A92C9B" w:rsidRPr="005D131D" w:rsidRDefault="00A92C9B" w:rsidP="1CE46CE2">
            <w:pPr>
              <w:jc w:val="center"/>
              <w:rPr>
                <w:rFonts w:asciiTheme="minorHAnsi" w:hAnsiTheme="minorHAnsi" w:cstheme="minorHAnsi"/>
                <w:sz w:val="22"/>
                <w:szCs w:val="22"/>
              </w:rPr>
            </w:pPr>
          </w:p>
        </w:tc>
        <w:tc>
          <w:tcPr>
            <w:tcW w:w="1626" w:type="dxa"/>
            <w:tcBorders>
              <w:top w:val="single" w:sz="4" w:space="0" w:color="auto"/>
              <w:left w:val="single" w:sz="4" w:space="0" w:color="auto"/>
              <w:bottom w:val="single" w:sz="4" w:space="0" w:color="auto"/>
              <w:right w:val="single" w:sz="4" w:space="0" w:color="auto"/>
            </w:tcBorders>
            <w:vAlign w:val="bottom"/>
          </w:tcPr>
          <w:p w14:paraId="09E0212F" w14:textId="24A6B1DC" w:rsidR="00A92C9B" w:rsidRPr="005D131D" w:rsidRDefault="003A3C6F" w:rsidP="00235929">
            <w:pPr>
              <w:jc w:val="center"/>
              <w:rPr>
                <w:rFonts w:asciiTheme="minorHAnsi" w:hAnsiTheme="minorHAnsi" w:cstheme="minorHAnsi"/>
                <w:sz w:val="22"/>
                <w:szCs w:val="22"/>
              </w:rPr>
            </w:pPr>
            <w:r w:rsidRPr="005D131D">
              <w:rPr>
                <w:rFonts w:asciiTheme="minorHAnsi" w:hAnsiTheme="minorHAnsi" w:cstheme="minorHAnsi"/>
                <w:sz w:val="22"/>
                <w:szCs w:val="22"/>
              </w:rPr>
              <w:t>None</w:t>
            </w:r>
          </w:p>
          <w:p w14:paraId="7F429D0E" w14:textId="55B0A251" w:rsidR="00A92C9B" w:rsidRPr="005D131D" w:rsidRDefault="00A92C9B" w:rsidP="00235929">
            <w:pPr>
              <w:jc w:val="center"/>
              <w:rPr>
                <w:rFonts w:asciiTheme="minorHAnsi" w:hAnsiTheme="minorHAnsi" w:cstheme="minorHAnsi"/>
                <w:sz w:val="22"/>
                <w:szCs w:val="22"/>
              </w:rPr>
            </w:pPr>
          </w:p>
        </w:tc>
      </w:tr>
      <w:tr w:rsidR="1CE46CE2" w14:paraId="52EA77B0" w14:textId="77777777" w:rsidTr="5C868EA9">
        <w:tc>
          <w:tcPr>
            <w:tcW w:w="2400" w:type="dxa"/>
            <w:tcBorders>
              <w:top w:val="single" w:sz="4" w:space="0" w:color="auto"/>
              <w:left w:val="single" w:sz="4" w:space="0" w:color="auto"/>
              <w:bottom w:val="single" w:sz="4" w:space="0" w:color="auto"/>
              <w:right w:val="single" w:sz="4" w:space="0" w:color="auto"/>
            </w:tcBorders>
          </w:tcPr>
          <w:p w14:paraId="65A07CAB" w14:textId="49FBFA82" w:rsidR="4EFC49A5" w:rsidRPr="005D131D" w:rsidRDefault="4EFC49A5" w:rsidP="1CE46CE2">
            <w:pPr>
              <w:rPr>
                <w:rFonts w:asciiTheme="minorHAnsi" w:eastAsia="Arial" w:hAnsiTheme="minorHAnsi" w:cstheme="minorHAnsi"/>
                <w:sz w:val="22"/>
                <w:szCs w:val="22"/>
              </w:rPr>
            </w:pPr>
            <w:r w:rsidRPr="005D131D">
              <w:rPr>
                <w:rFonts w:asciiTheme="minorHAnsi" w:eastAsia="Arial" w:hAnsiTheme="minorHAnsi" w:cstheme="minorHAnsi"/>
                <w:sz w:val="22"/>
                <w:szCs w:val="22"/>
              </w:rPr>
              <w:t>21</w:t>
            </w:r>
            <w:r w:rsidRPr="005D131D">
              <w:rPr>
                <w:rFonts w:asciiTheme="minorHAnsi" w:eastAsia="Arial" w:hAnsiTheme="minorHAnsi" w:cstheme="minorHAnsi"/>
                <w:sz w:val="22"/>
                <w:szCs w:val="22"/>
                <w:vertAlign w:val="superscript"/>
              </w:rPr>
              <w:t>st</w:t>
            </w:r>
            <w:r w:rsidRPr="005D131D">
              <w:rPr>
                <w:rFonts w:asciiTheme="minorHAnsi" w:eastAsia="Arial" w:hAnsiTheme="minorHAnsi" w:cstheme="minorHAnsi"/>
                <w:sz w:val="22"/>
                <w:szCs w:val="22"/>
              </w:rPr>
              <w:t xml:space="preserve"> Century Choreography</w:t>
            </w:r>
          </w:p>
        </w:tc>
        <w:tc>
          <w:tcPr>
            <w:tcW w:w="1110" w:type="dxa"/>
            <w:tcBorders>
              <w:top w:val="single" w:sz="4" w:space="0" w:color="auto"/>
              <w:left w:val="single" w:sz="4" w:space="0" w:color="auto"/>
              <w:bottom w:val="single" w:sz="4" w:space="0" w:color="auto"/>
              <w:right w:val="single" w:sz="4" w:space="0" w:color="auto"/>
            </w:tcBorders>
          </w:tcPr>
          <w:p w14:paraId="5C8E300D" w14:textId="75A2D687" w:rsidR="6A0A18E2" w:rsidRPr="005D131D" w:rsidRDefault="00D661AF" w:rsidP="1CE46CE2">
            <w:pPr>
              <w:jc w:val="center"/>
              <w:rPr>
                <w:rFonts w:asciiTheme="minorHAnsi" w:hAnsiTheme="minorHAnsi" w:cstheme="minorHAnsi"/>
                <w:sz w:val="22"/>
                <w:szCs w:val="22"/>
              </w:rPr>
            </w:pPr>
            <w:r>
              <w:rPr>
                <w:rFonts w:asciiTheme="minorHAnsi" w:hAnsiTheme="minorHAnsi" w:cstheme="minorHAnsi"/>
                <w:sz w:val="22"/>
                <w:szCs w:val="22"/>
              </w:rPr>
              <w:t>DC6021</w:t>
            </w:r>
          </w:p>
          <w:p w14:paraId="4CB2E48E" w14:textId="75D434D9" w:rsidR="1CE46CE2" w:rsidRPr="005D131D" w:rsidRDefault="1CE46CE2" w:rsidP="1CE46CE2">
            <w:pPr>
              <w:jc w:val="center"/>
              <w:rPr>
                <w:rFonts w:asciiTheme="minorHAnsi" w:hAnsiTheme="minorHAnsi" w:cstheme="minorHAnsi"/>
                <w:sz w:val="22"/>
                <w:szCs w:val="22"/>
              </w:rPr>
            </w:pPr>
          </w:p>
        </w:tc>
        <w:tc>
          <w:tcPr>
            <w:tcW w:w="1485" w:type="dxa"/>
            <w:tcBorders>
              <w:top w:val="single" w:sz="4" w:space="0" w:color="auto"/>
              <w:left w:val="single" w:sz="4" w:space="0" w:color="auto"/>
              <w:bottom w:val="single" w:sz="4" w:space="0" w:color="auto"/>
              <w:right w:val="single" w:sz="4" w:space="0" w:color="auto"/>
            </w:tcBorders>
          </w:tcPr>
          <w:p w14:paraId="2D457F50" w14:textId="52503914" w:rsidR="64F6444D" w:rsidRPr="005D131D" w:rsidRDefault="64F6444D" w:rsidP="1CE46CE2">
            <w:pPr>
              <w:jc w:val="center"/>
              <w:rPr>
                <w:rFonts w:asciiTheme="minorHAnsi" w:hAnsiTheme="minorHAnsi" w:cstheme="minorHAnsi"/>
                <w:sz w:val="22"/>
                <w:szCs w:val="22"/>
              </w:rPr>
            </w:pPr>
            <w:r w:rsidRPr="005D131D">
              <w:rPr>
                <w:rFonts w:asciiTheme="minorHAnsi" w:hAnsiTheme="minorHAnsi" w:cstheme="minorHAnsi"/>
                <w:sz w:val="22"/>
                <w:szCs w:val="22"/>
              </w:rPr>
              <w:t>30</w:t>
            </w:r>
          </w:p>
          <w:p w14:paraId="440DB321" w14:textId="4F38EF3E" w:rsidR="1CE46CE2" w:rsidRPr="005D131D" w:rsidRDefault="1CE46CE2" w:rsidP="1CE46CE2">
            <w:pPr>
              <w:jc w:val="center"/>
              <w:rPr>
                <w:rFonts w:asciiTheme="minorHAnsi" w:hAnsiTheme="minorHAnsi" w:cstheme="minorHAnsi"/>
                <w:sz w:val="22"/>
                <w:szCs w:val="22"/>
              </w:rPr>
            </w:pPr>
          </w:p>
        </w:tc>
        <w:tc>
          <w:tcPr>
            <w:tcW w:w="1470" w:type="dxa"/>
            <w:tcBorders>
              <w:top w:val="single" w:sz="4" w:space="0" w:color="auto"/>
              <w:left w:val="single" w:sz="4" w:space="0" w:color="auto"/>
              <w:bottom w:val="single" w:sz="4" w:space="0" w:color="auto"/>
              <w:right w:val="single" w:sz="4" w:space="0" w:color="auto"/>
            </w:tcBorders>
          </w:tcPr>
          <w:p w14:paraId="6E708FAD" w14:textId="3FF5EBB8" w:rsidR="2EFDCB63" w:rsidRPr="005D131D" w:rsidRDefault="2EFDCB63" w:rsidP="1CE46CE2">
            <w:pPr>
              <w:jc w:val="center"/>
              <w:rPr>
                <w:rFonts w:asciiTheme="minorHAnsi" w:hAnsiTheme="minorHAnsi" w:cstheme="minorHAnsi"/>
                <w:sz w:val="22"/>
                <w:szCs w:val="22"/>
              </w:rPr>
            </w:pPr>
            <w:r w:rsidRPr="005D131D">
              <w:rPr>
                <w:rFonts w:asciiTheme="minorHAnsi" w:hAnsiTheme="minorHAnsi" w:cstheme="minorHAnsi"/>
                <w:sz w:val="22"/>
                <w:szCs w:val="22"/>
              </w:rPr>
              <w:t>6</w:t>
            </w:r>
          </w:p>
        </w:tc>
        <w:tc>
          <w:tcPr>
            <w:tcW w:w="1156" w:type="dxa"/>
            <w:tcBorders>
              <w:top w:val="single" w:sz="4" w:space="0" w:color="auto"/>
              <w:left w:val="single" w:sz="4" w:space="0" w:color="auto"/>
              <w:bottom w:val="single" w:sz="4" w:space="0" w:color="auto"/>
              <w:right w:val="single" w:sz="4" w:space="0" w:color="auto"/>
            </w:tcBorders>
          </w:tcPr>
          <w:p w14:paraId="70089D79" w14:textId="1772E68F" w:rsidR="260983D5" w:rsidRPr="005D131D" w:rsidRDefault="260983D5" w:rsidP="1CE46CE2">
            <w:pPr>
              <w:jc w:val="center"/>
              <w:rPr>
                <w:rFonts w:asciiTheme="minorHAnsi" w:hAnsiTheme="minorHAnsi" w:cstheme="minorHAnsi"/>
                <w:sz w:val="22"/>
                <w:szCs w:val="22"/>
              </w:rPr>
            </w:pPr>
            <w:r w:rsidRPr="005D131D">
              <w:rPr>
                <w:rFonts w:asciiTheme="minorHAnsi" w:hAnsiTheme="minorHAnsi" w:cstheme="minorHAnsi"/>
                <w:sz w:val="22"/>
                <w:szCs w:val="22"/>
              </w:rPr>
              <w:t>1 &amp; 2</w:t>
            </w:r>
          </w:p>
          <w:p w14:paraId="628A9226" w14:textId="06F4B6E0" w:rsidR="1CE46CE2" w:rsidRPr="005D131D" w:rsidRDefault="1CE46CE2" w:rsidP="1CE46CE2">
            <w:pPr>
              <w:jc w:val="center"/>
              <w:rPr>
                <w:rFonts w:asciiTheme="minorHAnsi" w:hAnsiTheme="minorHAnsi" w:cstheme="minorHAnsi"/>
                <w:sz w:val="22"/>
                <w:szCs w:val="22"/>
              </w:rPr>
            </w:pPr>
          </w:p>
        </w:tc>
        <w:tc>
          <w:tcPr>
            <w:tcW w:w="1626" w:type="dxa"/>
            <w:tcBorders>
              <w:top w:val="single" w:sz="4" w:space="0" w:color="auto"/>
              <w:left w:val="single" w:sz="4" w:space="0" w:color="auto"/>
              <w:bottom w:val="single" w:sz="4" w:space="0" w:color="auto"/>
              <w:right w:val="single" w:sz="4" w:space="0" w:color="auto"/>
            </w:tcBorders>
            <w:vAlign w:val="bottom"/>
          </w:tcPr>
          <w:p w14:paraId="6B92E7BC" w14:textId="569C07CD" w:rsidR="73154D26" w:rsidRPr="005D131D" w:rsidRDefault="003A3C6F" w:rsidP="00235929">
            <w:pPr>
              <w:jc w:val="center"/>
              <w:rPr>
                <w:rFonts w:asciiTheme="minorHAnsi" w:hAnsiTheme="minorHAnsi" w:cstheme="minorHAnsi"/>
                <w:sz w:val="22"/>
                <w:szCs w:val="22"/>
              </w:rPr>
            </w:pPr>
            <w:r w:rsidRPr="005D131D">
              <w:rPr>
                <w:rFonts w:asciiTheme="minorHAnsi" w:hAnsiTheme="minorHAnsi" w:cstheme="minorHAnsi"/>
                <w:sz w:val="22"/>
                <w:szCs w:val="22"/>
              </w:rPr>
              <w:t>None</w:t>
            </w:r>
          </w:p>
          <w:p w14:paraId="1C2D8A7F" w14:textId="63CF5DDC" w:rsidR="1CE46CE2" w:rsidRPr="005D131D" w:rsidRDefault="1CE46CE2" w:rsidP="00235929">
            <w:pPr>
              <w:jc w:val="center"/>
              <w:rPr>
                <w:rFonts w:asciiTheme="minorHAnsi" w:hAnsiTheme="minorHAnsi" w:cstheme="minorHAnsi"/>
                <w:sz w:val="22"/>
                <w:szCs w:val="22"/>
              </w:rPr>
            </w:pPr>
          </w:p>
        </w:tc>
      </w:tr>
    </w:tbl>
    <w:p w14:paraId="6B494E24" w14:textId="77777777" w:rsidR="00A92C9B" w:rsidRPr="005D131D" w:rsidRDefault="00A92C9B" w:rsidP="00A92C9B">
      <w:pPr>
        <w:rPr>
          <w:rFonts w:asciiTheme="minorHAnsi" w:hAnsiTheme="minorHAnsi" w:cstheme="minorHAnsi"/>
        </w:rPr>
      </w:pPr>
    </w:p>
    <w:p w14:paraId="76479F54" w14:textId="15E581F4" w:rsidR="00A92C9B" w:rsidRPr="005D131D" w:rsidRDefault="00A92C9B" w:rsidP="00A92C9B">
      <w:pPr>
        <w:rPr>
          <w:rFonts w:asciiTheme="minorHAnsi" w:hAnsiTheme="minorHAnsi" w:cstheme="minorHAnsi"/>
          <w:sz w:val="22"/>
        </w:rPr>
      </w:pPr>
      <w:r w:rsidRPr="005D131D">
        <w:rPr>
          <w:rFonts w:asciiTheme="minorHAnsi" w:hAnsiTheme="minorHAnsi" w:cstheme="minorHAnsi"/>
          <w:sz w:val="22"/>
        </w:rPr>
        <w:t xml:space="preserve">Level 6 requires the completion of </w:t>
      </w:r>
      <w:r w:rsidR="007F488B" w:rsidRPr="005D131D">
        <w:rPr>
          <w:rFonts w:asciiTheme="minorHAnsi" w:hAnsiTheme="minorHAnsi" w:cstheme="minorHAnsi"/>
          <w:sz w:val="22"/>
        </w:rPr>
        <w:t>the relevant four</w:t>
      </w:r>
      <w:r w:rsidRPr="005D131D">
        <w:rPr>
          <w:rFonts w:asciiTheme="minorHAnsi" w:hAnsiTheme="minorHAnsi" w:cstheme="minorHAnsi"/>
          <w:sz w:val="22"/>
        </w:rPr>
        <w:t xml:space="preserve"> compulsory </w:t>
      </w:r>
      <w:r w:rsidR="007F488B" w:rsidRPr="005D131D">
        <w:rPr>
          <w:rFonts w:asciiTheme="minorHAnsi" w:hAnsiTheme="minorHAnsi" w:cstheme="minorHAnsi"/>
          <w:sz w:val="22"/>
        </w:rPr>
        <w:t xml:space="preserve">30 credit </w:t>
      </w:r>
      <w:r w:rsidRPr="005D131D">
        <w:rPr>
          <w:rFonts w:asciiTheme="minorHAnsi" w:hAnsiTheme="minorHAnsi" w:cstheme="minorHAnsi"/>
          <w:sz w:val="22"/>
        </w:rPr>
        <w:t>module</w:t>
      </w:r>
      <w:r w:rsidR="007F488B" w:rsidRPr="005D131D">
        <w:rPr>
          <w:rFonts w:asciiTheme="minorHAnsi" w:hAnsiTheme="minorHAnsi" w:cstheme="minorHAnsi"/>
          <w:sz w:val="22"/>
        </w:rPr>
        <w:t>s</w:t>
      </w:r>
      <w:r w:rsidRPr="005D131D">
        <w:rPr>
          <w:rFonts w:asciiTheme="minorHAnsi" w:hAnsiTheme="minorHAnsi" w:cstheme="minorHAnsi"/>
          <w:sz w:val="22"/>
        </w:rPr>
        <w:t>.</w:t>
      </w:r>
    </w:p>
    <w:p w14:paraId="34B85B38" w14:textId="3AE41EE3" w:rsidR="00A92C9B" w:rsidRDefault="00A92C9B" w:rsidP="00A92C9B">
      <w:pPr>
        <w:rPr>
          <w:rFonts w:ascii="Arial" w:hAnsi="Arial" w:cs="Arial"/>
        </w:rPr>
      </w:pPr>
    </w:p>
    <w:p w14:paraId="7AD151EF" w14:textId="77777777" w:rsidR="00A92C9B" w:rsidRPr="005D131D" w:rsidRDefault="00A92C9B" w:rsidP="499D5234">
      <w:pPr>
        <w:numPr>
          <w:ilvl w:val="0"/>
          <w:numId w:val="8"/>
        </w:numPr>
        <w:rPr>
          <w:rFonts w:ascii="Calibri" w:hAnsi="Calibri" w:cs="Calibri"/>
          <w:b/>
          <w:bCs/>
          <w:sz w:val="22"/>
          <w:szCs w:val="22"/>
        </w:rPr>
      </w:pPr>
      <w:r w:rsidRPr="005D131D">
        <w:rPr>
          <w:rFonts w:ascii="Calibri" w:hAnsi="Calibri" w:cs="Calibri"/>
          <w:b/>
          <w:bCs/>
          <w:sz w:val="22"/>
          <w:szCs w:val="22"/>
        </w:rPr>
        <w:t xml:space="preserve">Principles of Teaching, Learning and Assessment </w:t>
      </w:r>
    </w:p>
    <w:p w14:paraId="4B41455E" w14:textId="77777777" w:rsidR="00A92C9B" w:rsidRPr="005D131D" w:rsidRDefault="00A92C9B" w:rsidP="00A92C9B">
      <w:pPr>
        <w:ind w:left="360"/>
        <w:rPr>
          <w:rFonts w:ascii="Calibri" w:hAnsi="Calibri" w:cs="Calibri"/>
          <w:b/>
          <w:sz w:val="22"/>
          <w:szCs w:val="22"/>
        </w:rPr>
      </w:pPr>
    </w:p>
    <w:p w14:paraId="3A048B29" w14:textId="5C057AE4" w:rsidR="00C447A7" w:rsidRPr="009914BA" w:rsidRDefault="73A09D83" w:rsidP="1CE46CE2">
      <w:pPr>
        <w:jc w:val="both"/>
        <w:rPr>
          <w:rFonts w:ascii="Calibri" w:eastAsia="Arial" w:hAnsi="Calibri" w:cs="Calibri"/>
          <w:color w:val="000000" w:themeColor="text1"/>
          <w:sz w:val="22"/>
          <w:szCs w:val="22"/>
        </w:rPr>
      </w:pPr>
      <w:r w:rsidRPr="009914BA">
        <w:rPr>
          <w:rFonts w:ascii="Calibri" w:eastAsia="Arial" w:hAnsi="Calibri" w:cs="Calibri"/>
          <w:color w:val="000000" w:themeColor="text1"/>
          <w:sz w:val="22"/>
          <w:szCs w:val="22"/>
        </w:rPr>
        <w:t>This programme is designed with flexibility of assessment and learning methods to ensure that all students can equally engage in the learning process and can demonstrate their learning in an effective way. Students are encouraged to approach Module Leaders if they wish to discuss appropriate alternative methods of working that better fit their needs. The main theme of the course is the exploration of ways in which drama and dance engage with and shape bodies and culture in the global city. Students are encouraged to make critical judgements in order that they come to a fuller understanding of the relationships between various embodied practices of Dance and Drama in its myriad contexts.</w:t>
      </w:r>
    </w:p>
    <w:p w14:paraId="0384A7E8" w14:textId="1F84A947" w:rsidR="00C447A7" w:rsidRPr="009914BA" w:rsidRDefault="00C447A7" w:rsidP="1C353C93">
      <w:pPr>
        <w:jc w:val="both"/>
        <w:rPr>
          <w:rFonts w:ascii="Calibri" w:eastAsia="Arial" w:hAnsi="Calibri" w:cs="Calibri"/>
          <w:color w:val="000000" w:themeColor="text1"/>
          <w:sz w:val="22"/>
          <w:szCs w:val="22"/>
        </w:rPr>
      </w:pPr>
    </w:p>
    <w:p w14:paraId="246D035C" w14:textId="369296D2" w:rsidR="7E361063" w:rsidRPr="005D131D" w:rsidRDefault="73A09D83" w:rsidP="57DAC332">
      <w:pPr>
        <w:jc w:val="both"/>
        <w:rPr>
          <w:rFonts w:ascii="Calibri" w:eastAsia="Arial" w:hAnsi="Calibri" w:cs="Calibri"/>
          <w:color w:val="000000" w:themeColor="text1"/>
          <w:sz w:val="22"/>
          <w:szCs w:val="22"/>
        </w:rPr>
      </w:pPr>
      <w:r w:rsidRPr="009914BA">
        <w:rPr>
          <w:rFonts w:ascii="Calibri" w:eastAsia="Arial" w:hAnsi="Calibri" w:cs="Calibri"/>
          <w:color w:val="000000" w:themeColor="text1"/>
          <w:sz w:val="22"/>
          <w:szCs w:val="22"/>
        </w:rPr>
        <w:t>This approach translates into a range of more specific strategies. For example, Emphasis is given to an exploration of popular forms and their relationship to identity politic</w:t>
      </w:r>
      <w:r w:rsidR="00525318" w:rsidRPr="009914BA">
        <w:rPr>
          <w:rFonts w:ascii="Calibri" w:eastAsia="Arial" w:hAnsi="Calibri" w:cs="Calibri"/>
          <w:color w:val="000000" w:themeColor="text1"/>
          <w:sz w:val="22"/>
          <w:szCs w:val="22"/>
        </w:rPr>
        <w:t>s</w:t>
      </w:r>
      <w:r w:rsidRPr="009914BA">
        <w:rPr>
          <w:rFonts w:ascii="Calibri" w:eastAsia="Arial" w:hAnsi="Calibri" w:cs="Calibri"/>
          <w:color w:val="000000" w:themeColor="text1"/>
          <w:sz w:val="22"/>
          <w:szCs w:val="22"/>
        </w:rPr>
        <w:t xml:space="preserve">. The importance of time-management and regular work is stressed. A considerable proportion of study time is given to rehearsal and review. Students are provided the opportunity to develop personal and key (transferable) skills in a broad range of classroom and coursework formats, which are finessed to remain fully in tune with the demands of contemporary creative economies and job markets. In line with The Kingston Inclusive Curriculum Framework, the student voice is reflected in the design, </w:t>
      </w:r>
      <w:proofErr w:type="gramStart"/>
      <w:r w:rsidRPr="009914BA">
        <w:rPr>
          <w:rFonts w:ascii="Calibri" w:eastAsia="Arial" w:hAnsi="Calibri" w:cs="Calibri"/>
          <w:color w:val="000000" w:themeColor="text1"/>
          <w:sz w:val="22"/>
          <w:szCs w:val="22"/>
        </w:rPr>
        <w:t>delivery</w:t>
      </w:r>
      <w:proofErr w:type="gramEnd"/>
      <w:r w:rsidRPr="009914BA">
        <w:rPr>
          <w:rFonts w:ascii="Calibri" w:eastAsia="Arial" w:hAnsi="Calibri" w:cs="Calibri"/>
          <w:color w:val="000000" w:themeColor="text1"/>
          <w:sz w:val="22"/>
          <w:szCs w:val="22"/>
        </w:rPr>
        <w:t xml:space="preserve"> and assessment methods within the modules in this programme. The degree is designed to allow students to choose roles and methods of assessment which fit their personal development plans, aims and ambitions. Module activities are designed to authentically assess students in a variety of situations. In the main, practical activities within a module are weighted higher than theoretical ones such as essays, </w:t>
      </w:r>
      <w:proofErr w:type="gramStart"/>
      <w:r w:rsidRPr="009914BA">
        <w:rPr>
          <w:rFonts w:ascii="Calibri" w:eastAsia="Arial" w:hAnsi="Calibri" w:cs="Calibri"/>
          <w:color w:val="000000" w:themeColor="text1"/>
          <w:sz w:val="22"/>
          <w:szCs w:val="22"/>
        </w:rPr>
        <w:t>proposals</w:t>
      </w:r>
      <w:proofErr w:type="gramEnd"/>
      <w:r w:rsidRPr="009914BA">
        <w:rPr>
          <w:rFonts w:ascii="Calibri" w:eastAsia="Arial" w:hAnsi="Calibri" w:cs="Calibri"/>
          <w:color w:val="000000" w:themeColor="text1"/>
          <w:sz w:val="22"/>
          <w:szCs w:val="22"/>
        </w:rPr>
        <w:t xml:space="preserve"> and reflective reports because the course values learning through application. However, in </w:t>
      </w:r>
      <w:r w:rsidRPr="009914BA">
        <w:rPr>
          <w:rFonts w:ascii="Calibri" w:eastAsia="Arial" w:hAnsi="Calibri" w:cs="Calibri"/>
          <w:i/>
          <w:iCs/>
          <w:color w:val="000000" w:themeColor="text1"/>
          <w:sz w:val="22"/>
          <w:szCs w:val="22"/>
        </w:rPr>
        <w:t>Applied Theatre: Health and Wellbeing</w:t>
      </w:r>
      <w:r w:rsidRPr="009914BA">
        <w:rPr>
          <w:rFonts w:ascii="Calibri" w:eastAsia="Arial" w:hAnsi="Calibri" w:cs="Calibri"/>
          <w:color w:val="000000" w:themeColor="text1"/>
          <w:sz w:val="22"/>
          <w:szCs w:val="22"/>
        </w:rPr>
        <w:t xml:space="preserve"> the theoretical and practical assessments are equally weighted, in keeping with the requirements of this particular module and to give emphasis to the planning and research required to successfully apply the learning. Overall, the weightings are dictated by the module learning activities and have been holistically considered across the programme to give an authentic experience.</w:t>
      </w:r>
      <w:r w:rsidRPr="73A09D83">
        <w:rPr>
          <w:rFonts w:ascii="Calibri" w:eastAsia="Arial" w:hAnsi="Calibri" w:cs="Calibri"/>
          <w:color w:val="000000" w:themeColor="text1"/>
          <w:sz w:val="22"/>
          <w:szCs w:val="22"/>
        </w:rPr>
        <w:t xml:space="preserve"> </w:t>
      </w:r>
    </w:p>
    <w:p w14:paraId="0457383E" w14:textId="0E25A5BC" w:rsidR="00C447A7" w:rsidRPr="005D131D" w:rsidRDefault="00C447A7" w:rsidP="1C353C93">
      <w:pPr>
        <w:jc w:val="both"/>
        <w:rPr>
          <w:rFonts w:ascii="Calibri" w:eastAsia="Arial" w:hAnsi="Calibri" w:cs="Calibri"/>
          <w:color w:val="000000" w:themeColor="text1"/>
          <w:sz w:val="22"/>
          <w:szCs w:val="22"/>
        </w:rPr>
      </w:pPr>
    </w:p>
    <w:p w14:paraId="5F2D060E" w14:textId="4B76405E" w:rsidR="00C447A7" w:rsidRPr="005D131D" w:rsidRDefault="7E361063" w:rsidP="007D6234">
      <w:pPr>
        <w:jc w:val="both"/>
        <w:rPr>
          <w:rFonts w:ascii="Calibri" w:eastAsia="Arial" w:hAnsi="Calibri" w:cs="Calibri"/>
          <w:color w:val="000000" w:themeColor="text1"/>
          <w:sz w:val="22"/>
          <w:szCs w:val="22"/>
        </w:rPr>
      </w:pPr>
      <w:r w:rsidRPr="005D131D">
        <w:rPr>
          <w:rFonts w:ascii="Calibri" w:eastAsia="Arial" w:hAnsi="Calibri" w:cs="Calibri"/>
          <w:color w:val="000000" w:themeColor="text1"/>
          <w:sz w:val="22"/>
          <w:szCs w:val="22"/>
        </w:rPr>
        <w:lastRenderedPageBreak/>
        <w:t xml:space="preserve">The Level 6 modules </w:t>
      </w:r>
      <w:r w:rsidRPr="005D131D">
        <w:rPr>
          <w:rFonts w:ascii="Calibri" w:eastAsia="Arial" w:hAnsi="Calibri" w:cs="Calibri"/>
          <w:i/>
          <w:iCs/>
          <w:color w:val="000000" w:themeColor="text1"/>
          <w:sz w:val="22"/>
          <w:szCs w:val="22"/>
        </w:rPr>
        <w:t>Ensemble Performance</w:t>
      </w:r>
      <w:r w:rsidRPr="005D131D">
        <w:rPr>
          <w:rFonts w:ascii="Calibri" w:eastAsia="Arial" w:hAnsi="Calibri" w:cs="Calibri"/>
          <w:color w:val="000000" w:themeColor="text1"/>
          <w:sz w:val="22"/>
          <w:szCs w:val="22"/>
        </w:rPr>
        <w:t xml:space="preserve"> and </w:t>
      </w:r>
      <w:r w:rsidRPr="005D131D">
        <w:rPr>
          <w:rFonts w:ascii="Calibri" w:eastAsia="Arial" w:hAnsi="Calibri" w:cs="Calibri"/>
          <w:i/>
          <w:iCs/>
          <w:color w:val="000000" w:themeColor="text1"/>
          <w:sz w:val="22"/>
          <w:szCs w:val="22"/>
        </w:rPr>
        <w:t xml:space="preserve">Production Project: Making a Performance </w:t>
      </w:r>
      <w:r w:rsidRPr="005D131D">
        <w:rPr>
          <w:rFonts w:ascii="Calibri" w:eastAsia="Arial" w:hAnsi="Calibri" w:cs="Calibri"/>
          <w:color w:val="000000" w:themeColor="text1"/>
          <w:sz w:val="22"/>
          <w:szCs w:val="22"/>
        </w:rPr>
        <w:t xml:space="preserve">bring the course themes together by requiring dance and drama students to demonstrate how historical, contextual, and theoretical research underpins and feeds into the making of new work for the stage. An understanding of the cultural imperatives of Dance and Drama in different time periods and contexts is key to students’ work in both modules, in relation to both process and performance. </w:t>
      </w:r>
    </w:p>
    <w:p w14:paraId="3F605F86" w14:textId="3FAC45C0" w:rsidR="00C447A7" w:rsidRPr="005D131D" w:rsidRDefault="00C447A7" w:rsidP="1C353C93">
      <w:pPr>
        <w:rPr>
          <w:rFonts w:ascii="Calibri" w:eastAsia="Arial" w:hAnsi="Calibri" w:cs="Calibri"/>
          <w:color w:val="000000" w:themeColor="text1"/>
          <w:sz w:val="22"/>
          <w:szCs w:val="22"/>
        </w:rPr>
      </w:pPr>
    </w:p>
    <w:p w14:paraId="74E5BDC1" w14:textId="1C5ADCEC" w:rsidR="007B5B77" w:rsidRDefault="73A09D83" w:rsidP="651DCDF5">
      <w:pPr>
        <w:jc w:val="both"/>
        <w:rPr>
          <w:rFonts w:ascii="Calibri" w:eastAsia="Arial" w:hAnsi="Calibri" w:cs="Calibri"/>
          <w:color w:val="000000" w:themeColor="text1"/>
          <w:sz w:val="22"/>
          <w:szCs w:val="22"/>
        </w:rPr>
      </w:pPr>
      <w:r w:rsidRPr="73A09D83">
        <w:rPr>
          <w:rFonts w:ascii="Calibri" w:eastAsia="Arial" w:hAnsi="Calibri" w:cs="Calibri"/>
          <w:color w:val="000000" w:themeColor="text1"/>
          <w:sz w:val="22"/>
          <w:szCs w:val="22"/>
        </w:rPr>
        <w:t xml:space="preserve">Helping students to make connections between theory and practice in Dance and Drama is an acknowledged aspect of good practice in both fields. BA Dance and Drama incorporates this approach by utilising blended modes of learning, teaching and assessment within modules so that practical projects are conceived and developed in relation to historical, cultural, and theoretical research and understanding of research materials is underpinned by practical experience and experimentation. Academic skills, research methods, essay-planning, referencing and the presentation of research in verbal and visual formats are also explored. </w:t>
      </w:r>
    </w:p>
    <w:p w14:paraId="193DA213" w14:textId="77777777" w:rsidR="007B5B77" w:rsidRDefault="007B5B77" w:rsidP="651DCDF5">
      <w:pPr>
        <w:jc w:val="both"/>
        <w:rPr>
          <w:rFonts w:ascii="Calibri" w:eastAsia="Arial" w:hAnsi="Calibri" w:cs="Calibri"/>
          <w:color w:val="000000" w:themeColor="text1"/>
          <w:sz w:val="22"/>
          <w:szCs w:val="22"/>
        </w:rPr>
      </w:pPr>
    </w:p>
    <w:p w14:paraId="76430B8B" w14:textId="1745D230" w:rsidR="00C447A7" w:rsidRPr="009914BA" w:rsidRDefault="73A09D83" w:rsidP="1CE46CE2">
      <w:pPr>
        <w:jc w:val="both"/>
        <w:rPr>
          <w:rFonts w:ascii="Calibri" w:eastAsia="Arial" w:hAnsi="Calibri" w:cs="Calibri"/>
          <w:color w:val="000000" w:themeColor="text1"/>
          <w:sz w:val="22"/>
          <w:szCs w:val="22"/>
        </w:rPr>
      </w:pPr>
      <w:r w:rsidRPr="73A09D83">
        <w:rPr>
          <w:rFonts w:ascii="Calibri" w:eastAsia="Arial" w:hAnsi="Calibri" w:cs="Calibri"/>
          <w:color w:val="000000" w:themeColor="text1"/>
          <w:sz w:val="22"/>
          <w:szCs w:val="22"/>
        </w:rPr>
        <w:t xml:space="preserve">The Personal Tutor Scheme is used to support students as they reflect upon these activities, as well as to help them familiarise themselves with Kingston University and Edinburgh College systems and pastoral support networks. Formative assessment features in all modules as a means of giving students experience of different assessment modes and providing feedback on their progress towards their summative assessment. Independent thinking, imagination and creativity, group-working skills, and project-management, all essential aspects of Dance and Drama, are embedded and nurtured so that students feel confident and prepared, and have the skills to shape, direct and manage them. Key employability skills such as self-awareness, creativity and problem-solving, management, leadership and communication are inherent to learning in Dance and Drama and form an integral part of many assessments. Personal Development Planning, undertaken through the tutorial system, which is embedded in the core </w:t>
      </w:r>
      <w:r w:rsidRPr="73A09D83">
        <w:rPr>
          <w:rFonts w:ascii="Calibri" w:eastAsia="Arial" w:hAnsi="Calibri" w:cs="Calibri"/>
          <w:i/>
          <w:iCs/>
          <w:color w:val="000000" w:themeColor="text1"/>
          <w:sz w:val="22"/>
          <w:szCs w:val="22"/>
        </w:rPr>
        <w:t>Production Project: Making a Performance</w:t>
      </w:r>
      <w:r w:rsidRPr="73A09D83">
        <w:rPr>
          <w:rFonts w:ascii="Calibri" w:eastAsia="Arial" w:hAnsi="Calibri" w:cs="Calibri"/>
          <w:color w:val="000000" w:themeColor="text1"/>
          <w:sz w:val="22"/>
          <w:szCs w:val="22"/>
        </w:rPr>
        <w:t xml:space="preserve"> module, helps students to recognise </w:t>
      </w:r>
      <w:r w:rsidRPr="009914BA">
        <w:rPr>
          <w:rFonts w:ascii="Calibri" w:eastAsia="Arial" w:hAnsi="Calibri" w:cs="Calibri"/>
          <w:color w:val="000000" w:themeColor="text1"/>
          <w:sz w:val="22"/>
          <w:szCs w:val="22"/>
        </w:rPr>
        <w:t xml:space="preserve">that they are gaining these transferable skills. Our policy of supporting extra-curricular work is demonstrated in the </w:t>
      </w:r>
      <w:r w:rsidRPr="009914BA">
        <w:rPr>
          <w:rFonts w:ascii="Calibri" w:eastAsia="Arial" w:hAnsi="Calibri" w:cs="Calibri"/>
          <w:i/>
          <w:iCs/>
          <w:color w:val="000000" w:themeColor="text1"/>
          <w:sz w:val="22"/>
          <w:szCs w:val="22"/>
        </w:rPr>
        <w:t xml:space="preserve">Access to the Professional Workplace </w:t>
      </w:r>
      <w:r w:rsidRPr="009914BA">
        <w:rPr>
          <w:rFonts w:ascii="Calibri" w:eastAsia="Arial" w:hAnsi="Calibri" w:cs="Calibri"/>
          <w:color w:val="000000" w:themeColor="text1"/>
          <w:sz w:val="22"/>
          <w:szCs w:val="22"/>
        </w:rPr>
        <w:t xml:space="preserve">and </w:t>
      </w:r>
      <w:r w:rsidRPr="009914BA">
        <w:rPr>
          <w:rFonts w:ascii="Calibri" w:eastAsia="Arial" w:hAnsi="Calibri" w:cs="Calibri"/>
          <w:i/>
          <w:iCs/>
          <w:color w:val="000000" w:themeColor="text1"/>
          <w:sz w:val="22"/>
          <w:szCs w:val="22"/>
        </w:rPr>
        <w:t xml:space="preserve">Applied Theatre: Health and Wellbeing </w:t>
      </w:r>
      <w:r w:rsidRPr="009914BA">
        <w:rPr>
          <w:rFonts w:ascii="Calibri" w:eastAsia="Arial" w:hAnsi="Calibri" w:cs="Calibri"/>
          <w:color w:val="000000" w:themeColor="text1"/>
          <w:sz w:val="22"/>
          <w:szCs w:val="22"/>
        </w:rPr>
        <w:t>modules, in which the learning takes place in the classroom and during formative placements. These modules provide opportunities for students to work in the community and in the professional sector. The formative nature of these placements allows for the development of ideas. Consideration of audience, cultural context and of the social impact of embodied practice feature in all modules.</w:t>
      </w:r>
    </w:p>
    <w:p w14:paraId="1B9C7254" w14:textId="77777777" w:rsidR="00490F46" w:rsidRPr="009914BA" w:rsidRDefault="00490F46" w:rsidP="00490F46">
      <w:pPr>
        <w:ind w:left="360"/>
        <w:rPr>
          <w:rFonts w:ascii="Arial" w:hAnsi="Arial" w:cs="Arial"/>
          <w:b/>
          <w:bCs/>
          <w:sz w:val="22"/>
          <w:szCs w:val="22"/>
        </w:rPr>
      </w:pPr>
    </w:p>
    <w:p w14:paraId="5899E747" w14:textId="566C80F7" w:rsidR="00D41545" w:rsidRPr="009914BA" w:rsidRDefault="00A92C9B" w:rsidP="003008E0">
      <w:pPr>
        <w:numPr>
          <w:ilvl w:val="0"/>
          <w:numId w:val="8"/>
        </w:numPr>
        <w:rPr>
          <w:rFonts w:asciiTheme="minorHAnsi" w:hAnsiTheme="minorHAnsi" w:cstheme="minorHAnsi"/>
          <w:b/>
          <w:bCs/>
          <w:sz w:val="22"/>
          <w:szCs w:val="22"/>
        </w:rPr>
      </w:pPr>
      <w:r w:rsidRPr="009914BA">
        <w:rPr>
          <w:rFonts w:asciiTheme="minorHAnsi" w:hAnsiTheme="minorHAnsi" w:cstheme="minorHAnsi"/>
          <w:b/>
          <w:bCs/>
          <w:sz w:val="22"/>
          <w:szCs w:val="22"/>
        </w:rPr>
        <w:t>Support for Students and their Learning</w:t>
      </w:r>
    </w:p>
    <w:p w14:paraId="639E9AAD" w14:textId="77777777" w:rsidR="003008E0" w:rsidRPr="009914BA" w:rsidRDefault="003008E0" w:rsidP="003008E0">
      <w:pPr>
        <w:pStyle w:val="ListParagraph"/>
        <w:rPr>
          <w:rFonts w:asciiTheme="minorHAnsi" w:eastAsiaTheme="minorEastAsia" w:hAnsiTheme="minorHAnsi" w:cstheme="minorHAnsi"/>
          <w:color w:val="000000" w:themeColor="text1"/>
        </w:rPr>
      </w:pPr>
    </w:p>
    <w:p w14:paraId="07D7441C" w14:textId="77777777" w:rsidR="003008E0" w:rsidRPr="0022700E" w:rsidRDefault="003008E0" w:rsidP="003008E0">
      <w:pPr>
        <w:jc w:val="both"/>
        <w:rPr>
          <w:rFonts w:asciiTheme="minorHAnsi" w:eastAsia="Arial" w:hAnsiTheme="minorHAnsi" w:cstheme="minorHAnsi"/>
          <w:sz w:val="22"/>
          <w:szCs w:val="22"/>
        </w:rPr>
      </w:pPr>
      <w:r w:rsidRPr="009914BA">
        <w:rPr>
          <w:rFonts w:asciiTheme="minorHAnsi" w:eastAsia="Arial" w:hAnsiTheme="minorHAnsi" w:cstheme="minorHAnsi"/>
          <w:sz w:val="22"/>
          <w:szCs w:val="22"/>
        </w:rPr>
        <w:t>Students are supported by:</w:t>
      </w:r>
    </w:p>
    <w:p w14:paraId="685C9381" w14:textId="77777777" w:rsidR="003008E0" w:rsidRPr="0022700E" w:rsidRDefault="003008E0" w:rsidP="003008E0">
      <w:pPr>
        <w:jc w:val="both"/>
        <w:rPr>
          <w:rFonts w:asciiTheme="minorHAnsi" w:eastAsia="Arial" w:hAnsiTheme="minorHAnsi" w:cstheme="minorHAnsi"/>
          <w:sz w:val="22"/>
          <w:szCs w:val="22"/>
        </w:rPr>
      </w:pPr>
    </w:p>
    <w:p w14:paraId="4293A893" w14:textId="52B93DAB" w:rsidR="003008E0" w:rsidRPr="0022700E" w:rsidRDefault="00511B95" w:rsidP="003008E0">
      <w:pPr>
        <w:numPr>
          <w:ilvl w:val="0"/>
          <w:numId w:val="3"/>
        </w:numPr>
        <w:jc w:val="both"/>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 xml:space="preserve">A </w:t>
      </w:r>
      <w:r w:rsidR="003008E0" w:rsidRPr="0022700E">
        <w:rPr>
          <w:rFonts w:asciiTheme="minorHAnsi" w:eastAsia="Arial" w:hAnsiTheme="minorHAnsi" w:cstheme="minorHAnsi"/>
          <w:sz w:val="22"/>
          <w:szCs w:val="22"/>
          <w:lang w:val="en-US"/>
        </w:rPr>
        <w:t>Module Leader for each module</w:t>
      </w:r>
    </w:p>
    <w:p w14:paraId="35B6EF76" w14:textId="034BF9F2" w:rsidR="003008E0" w:rsidRPr="0022700E" w:rsidRDefault="00511B95" w:rsidP="003008E0">
      <w:pPr>
        <w:widowControl w:val="0"/>
        <w:numPr>
          <w:ilvl w:val="0"/>
          <w:numId w:val="3"/>
        </w:numPr>
        <w:autoSpaceDE w:val="0"/>
        <w:autoSpaceDN w:val="0"/>
        <w:adjustRightInd w:val="0"/>
        <w:jc w:val="both"/>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A</w:t>
      </w:r>
      <w:r w:rsidR="0022700E">
        <w:rPr>
          <w:rFonts w:asciiTheme="minorHAnsi" w:eastAsia="Arial" w:hAnsiTheme="minorHAnsi" w:cstheme="minorHAnsi"/>
          <w:sz w:val="22"/>
          <w:szCs w:val="22"/>
          <w:lang w:val="en-US"/>
        </w:rPr>
        <w:t xml:space="preserve"> </w:t>
      </w:r>
      <w:r w:rsidR="003008E0" w:rsidRPr="0022700E">
        <w:rPr>
          <w:rFonts w:asciiTheme="minorHAnsi" w:eastAsia="Arial" w:hAnsiTheme="minorHAnsi" w:cstheme="minorHAnsi"/>
          <w:sz w:val="22"/>
          <w:szCs w:val="22"/>
          <w:lang w:val="en-US"/>
        </w:rPr>
        <w:t>Curriculum Manager to help students understand the programme structure</w:t>
      </w:r>
    </w:p>
    <w:p w14:paraId="21FFBC84" w14:textId="77777777" w:rsidR="00342B47" w:rsidRDefault="00511B95" w:rsidP="00360B94">
      <w:pPr>
        <w:widowControl w:val="0"/>
        <w:numPr>
          <w:ilvl w:val="0"/>
          <w:numId w:val="3"/>
        </w:numPr>
        <w:autoSpaceDE w:val="0"/>
        <w:autoSpaceDN w:val="0"/>
        <w:adjustRightInd w:val="0"/>
        <w:jc w:val="both"/>
        <w:rPr>
          <w:rFonts w:asciiTheme="minorHAnsi" w:eastAsia="Arial" w:hAnsiTheme="minorHAnsi" w:cstheme="minorHAnsi"/>
          <w:sz w:val="22"/>
          <w:szCs w:val="22"/>
          <w:lang w:val="en-US"/>
        </w:rPr>
      </w:pPr>
      <w:r w:rsidRPr="00342B47">
        <w:rPr>
          <w:rFonts w:asciiTheme="minorHAnsi" w:eastAsia="Arial" w:hAnsiTheme="minorHAnsi" w:cstheme="minorHAnsi"/>
          <w:sz w:val="22"/>
          <w:szCs w:val="22"/>
          <w:lang w:val="en-US"/>
        </w:rPr>
        <w:t>P</w:t>
      </w:r>
      <w:r w:rsidR="003008E0" w:rsidRPr="00342B47">
        <w:rPr>
          <w:rFonts w:asciiTheme="minorHAnsi" w:eastAsia="Arial" w:hAnsiTheme="minorHAnsi" w:cstheme="minorHAnsi"/>
          <w:sz w:val="22"/>
          <w:szCs w:val="22"/>
          <w:lang w:val="en-US"/>
        </w:rPr>
        <w:t xml:space="preserve">ersonal </w:t>
      </w:r>
      <w:r w:rsidR="0022700E" w:rsidRPr="00342B47">
        <w:rPr>
          <w:rFonts w:asciiTheme="minorHAnsi" w:eastAsia="Arial" w:hAnsiTheme="minorHAnsi" w:cstheme="minorHAnsi"/>
          <w:sz w:val="22"/>
          <w:szCs w:val="22"/>
          <w:lang w:val="en-US"/>
        </w:rPr>
        <w:t>t</w:t>
      </w:r>
      <w:r w:rsidR="003008E0" w:rsidRPr="00342B47">
        <w:rPr>
          <w:rFonts w:asciiTheme="minorHAnsi" w:eastAsia="Arial" w:hAnsiTheme="minorHAnsi" w:cstheme="minorHAnsi"/>
          <w:sz w:val="22"/>
          <w:szCs w:val="22"/>
          <w:lang w:val="en-US"/>
        </w:rPr>
        <w:t>utors to provide academic and personal support</w:t>
      </w:r>
      <w:r w:rsidR="007F488B" w:rsidRPr="00342B47">
        <w:rPr>
          <w:rFonts w:asciiTheme="minorHAnsi" w:eastAsia="Arial" w:hAnsiTheme="minorHAnsi" w:cstheme="minorHAnsi"/>
          <w:sz w:val="22"/>
          <w:szCs w:val="22"/>
          <w:lang w:val="en-US"/>
        </w:rPr>
        <w:t xml:space="preserve"> (embedded in the </w:t>
      </w:r>
      <w:r w:rsidR="007F488B" w:rsidRPr="00342B47">
        <w:rPr>
          <w:rFonts w:asciiTheme="minorHAnsi" w:eastAsia="Arial" w:hAnsiTheme="minorHAnsi" w:cstheme="minorHAnsi"/>
          <w:i/>
          <w:iCs/>
          <w:sz w:val="22"/>
          <w:szCs w:val="22"/>
          <w:lang w:val="en-US"/>
        </w:rPr>
        <w:t>Production Project: Making a Performance</w:t>
      </w:r>
      <w:r w:rsidR="007F488B" w:rsidRPr="00342B47">
        <w:rPr>
          <w:rFonts w:asciiTheme="minorHAnsi" w:eastAsia="Arial" w:hAnsiTheme="minorHAnsi" w:cstheme="minorHAnsi"/>
          <w:sz w:val="22"/>
          <w:szCs w:val="22"/>
          <w:lang w:val="en-US"/>
        </w:rPr>
        <w:t xml:space="preserve"> module which is core for all students)</w:t>
      </w:r>
    </w:p>
    <w:p w14:paraId="08BAC97B" w14:textId="6AEFD297" w:rsidR="003008E0" w:rsidRPr="00342B47" w:rsidRDefault="00511B95" w:rsidP="00360B94">
      <w:pPr>
        <w:widowControl w:val="0"/>
        <w:numPr>
          <w:ilvl w:val="0"/>
          <w:numId w:val="3"/>
        </w:numPr>
        <w:autoSpaceDE w:val="0"/>
        <w:autoSpaceDN w:val="0"/>
        <w:adjustRightInd w:val="0"/>
        <w:jc w:val="both"/>
        <w:rPr>
          <w:rFonts w:asciiTheme="minorHAnsi" w:eastAsia="Arial" w:hAnsiTheme="minorHAnsi" w:cstheme="minorHAnsi"/>
          <w:sz w:val="22"/>
          <w:szCs w:val="22"/>
          <w:lang w:val="en-US"/>
        </w:rPr>
      </w:pPr>
      <w:r w:rsidRPr="00342B47">
        <w:rPr>
          <w:rFonts w:asciiTheme="minorHAnsi" w:eastAsia="Arial" w:hAnsiTheme="minorHAnsi" w:cstheme="minorHAnsi"/>
          <w:sz w:val="22"/>
          <w:szCs w:val="22"/>
          <w:lang w:val="en-US"/>
        </w:rPr>
        <w:t>T</w:t>
      </w:r>
      <w:r w:rsidR="003008E0" w:rsidRPr="00342B47">
        <w:rPr>
          <w:rFonts w:asciiTheme="minorHAnsi" w:eastAsia="Arial" w:hAnsiTheme="minorHAnsi" w:cstheme="minorHAnsi"/>
          <w:sz w:val="22"/>
          <w:szCs w:val="22"/>
          <w:lang w:val="en-US"/>
        </w:rPr>
        <w:t>echnical support to advise students on IT, the use of software and the technical operation of the studios, and to advise and support them in the creation of curricular and extra-curricular studio projects</w:t>
      </w:r>
    </w:p>
    <w:p w14:paraId="00D03AA5" w14:textId="01295822" w:rsidR="003008E0" w:rsidRPr="0022700E" w:rsidRDefault="00511B95" w:rsidP="003008E0">
      <w:pPr>
        <w:widowControl w:val="0"/>
        <w:numPr>
          <w:ilvl w:val="0"/>
          <w:numId w:val="3"/>
        </w:numPr>
        <w:autoSpaceDE w:val="0"/>
        <w:autoSpaceDN w:val="0"/>
        <w:adjustRightInd w:val="0"/>
        <w:jc w:val="both"/>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A</w:t>
      </w:r>
      <w:r w:rsidR="003008E0" w:rsidRPr="0022700E">
        <w:rPr>
          <w:rFonts w:asciiTheme="minorHAnsi" w:eastAsia="Arial" w:hAnsiTheme="minorHAnsi" w:cstheme="minorHAnsi"/>
          <w:sz w:val="22"/>
          <w:szCs w:val="22"/>
          <w:lang w:val="en-US"/>
        </w:rPr>
        <w:t xml:space="preserve"> designated programme administrator</w:t>
      </w:r>
    </w:p>
    <w:p w14:paraId="4F667FF1" w14:textId="0F3B8B40" w:rsidR="003008E0" w:rsidRPr="0022700E" w:rsidRDefault="00511B95" w:rsidP="003008E0">
      <w:pPr>
        <w:numPr>
          <w:ilvl w:val="0"/>
          <w:numId w:val="3"/>
        </w:numPr>
        <w:jc w:val="both"/>
        <w:rPr>
          <w:rFonts w:asciiTheme="minorHAnsi" w:eastAsia="Arial" w:hAnsiTheme="minorHAnsi" w:cstheme="minorHAnsi"/>
          <w:sz w:val="22"/>
          <w:szCs w:val="22"/>
          <w:lang w:val="en-US"/>
        </w:rPr>
      </w:pPr>
      <w:r>
        <w:rPr>
          <w:rFonts w:asciiTheme="minorHAnsi" w:eastAsia="Arial" w:hAnsiTheme="minorHAnsi" w:cstheme="minorHAnsi"/>
          <w:color w:val="000000" w:themeColor="text1"/>
          <w:sz w:val="22"/>
          <w:szCs w:val="22"/>
          <w:lang w:val="en-US"/>
        </w:rPr>
        <w:t>A</w:t>
      </w:r>
      <w:r w:rsidR="003008E0" w:rsidRPr="0022700E">
        <w:rPr>
          <w:rFonts w:asciiTheme="minorHAnsi" w:eastAsia="Arial" w:hAnsiTheme="minorHAnsi" w:cstheme="minorHAnsi"/>
          <w:color w:val="000000" w:themeColor="text1"/>
          <w:sz w:val="22"/>
          <w:szCs w:val="22"/>
          <w:lang w:val="en-US"/>
        </w:rPr>
        <w:t xml:space="preserve"> Partner Liaison Officer to clarify the relationship between the College and the partne</w:t>
      </w:r>
      <w:r w:rsidR="00DB656B">
        <w:rPr>
          <w:rFonts w:asciiTheme="minorHAnsi" w:eastAsia="Arial" w:hAnsiTheme="minorHAnsi" w:cstheme="minorHAnsi"/>
          <w:color w:val="000000" w:themeColor="text1"/>
          <w:sz w:val="22"/>
          <w:szCs w:val="22"/>
          <w:lang w:val="en-US"/>
        </w:rPr>
        <w:t>r</w:t>
      </w:r>
    </w:p>
    <w:p w14:paraId="2A471CA4" w14:textId="23162DA0" w:rsidR="003008E0" w:rsidRPr="0022700E" w:rsidRDefault="00511B95" w:rsidP="003008E0">
      <w:pPr>
        <w:widowControl w:val="0"/>
        <w:numPr>
          <w:ilvl w:val="0"/>
          <w:numId w:val="3"/>
        </w:numPr>
        <w:autoSpaceDE w:val="0"/>
        <w:autoSpaceDN w:val="0"/>
        <w:adjustRightInd w:val="0"/>
        <w:jc w:val="both"/>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A</w:t>
      </w:r>
      <w:r w:rsidR="003008E0" w:rsidRPr="0022700E">
        <w:rPr>
          <w:rFonts w:asciiTheme="minorHAnsi" w:eastAsia="Arial" w:hAnsiTheme="minorHAnsi" w:cstheme="minorHAnsi"/>
          <w:sz w:val="22"/>
          <w:szCs w:val="22"/>
          <w:lang w:val="en-US"/>
        </w:rPr>
        <w:t>n induction week at the beginning of each new academic session</w:t>
      </w:r>
    </w:p>
    <w:p w14:paraId="05228797" w14:textId="09C79B13" w:rsidR="003008E0" w:rsidRPr="0022700E" w:rsidRDefault="00511B95" w:rsidP="003008E0">
      <w:pPr>
        <w:widowControl w:val="0"/>
        <w:numPr>
          <w:ilvl w:val="0"/>
          <w:numId w:val="3"/>
        </w:numPr>
        <w:autoSpaceDE w:val="0"/>
        <w:autoSpaceDN w:val="0"/>
        <w:adjustRightInd w:val="0"/>
        <w:jc w:val="both"/>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A</w:t>
      </w:r>
      <w:r w:rsidR="00DB656B">
        <w:rPr>
          <w:rFonts w:asciiTheme="minorHAnsi" w:eastAsia="Arial" w:hAnsiTheme="minorHAnsi" w:cstheme="minorHAnsi"/>
          <w:sz w:val="22"/>
          <w:szCs w:val="22"/>
          <w:lang w:val="en-US"/>
        </w:rPr>
        <w:t xml:space="preserve"> S</w:t>
      </w:r>
      <w:r w:rsidR="003008E0" w:rsidRPr="0022700E">
        <w:rPr>
          <w:rFonts w:asciiTheme="minorHAnsi" w:eastAsia="Arial" w:hAnsiTheme="minorHAnsi" w:cstheme="minorHAnsi"/>
          <w:sz w:val="22"/>
          <w:szCs w:val="22"/>
          <w:lang w:val="en-US"/>
        </w:rPr>
        <w:t>taff Student Consultative Committee</w:t>
      </w:r>
    </w:p>
    <w:p w14:paraId="18B84E53" w14:textId="6CF07E15" w:rsidR="003008E0" w:rsidRPr="0022700E" w:rsidRDefault="003008E0" w:rsidP="003008E0">
      <w:pPr>
        <w:widowControl w:val="0"/>
        <w:numPr>
          <w:ilvl w:val="0"/>
          <w:numId w:val="3"/>
        </w:numPr>
        <w:autoSpaceDE w:val="0"/>
        <w:autoSpaceDN w:val="0"/>
        <w:adjustRightInd w:val="0"/>
        <w:jc w:val="both"/>
        <w:rPr>
          <w:rFonts w:asciiTheme="minorHAnsi" w:eastAsia="Arial" w:hAnsiTheme="minorHAnsi" w:cstheme="minorHAnsi"/>
          <w:sz w:val="22"/>
          <w:szCs w:val="22"/>
          <w:lang w:val="en-US"/>
        </w:rPr>
      </w:pPr>
      <w:r w:rsidRPr="0022700E">
        <w:rPr>
          <w:rFonts w:asciiTheme="minorHAnsi" w:eastAsia="Arial" w:hAnsiTheme="minorHAnsi" w:cstheme="minorHAnsi"/>
          <w:sz w:val="22"/>
          <w:szCs w:val="22"/>
          <w:lang w:val="en-US"/>
        </w:rPr>
        <w:t>Moodle – a versatile on-line interactive intranet and learning environment</w:t>
      </w:r>
    </w:p>
    <w:p w14:paraId="71A18EE8" w14:textId="4994CFB0" w:rsidR="003008E0" w:rsidRPr="0022700E" w:rsidRDefault="003008E0" w:rsidP="003008E0">
      <w:pPr>
        <w:widowControl w:val="0"/>
        <w:numPr>
          <w:ilvl w:val="0"/>
          <w:numId w:val="3"/>
        </w:numPr>
        <w:autoSpaceDE w:val="0"/>
        <w:autoSpaceDN w:val="0"/>
        <w:adjustRightInd w:val="0"/>
        <w:jc w:val="both"/>
        <w:rPr>
          <w:rFonts w:asciiTheme="minorHAnsi" w:eastAsia="Arial" w:hAnsiTheme="minorHAnsi" w:cstheme="minorHAnsi"/>
          <w:sz w:val="22"/>
          <w:szCs w:val="22"/>
          <w:lang w:val="en-US"/>
        </w:rPr>
      </w:pPr>
      <w:r w:rsidRPr="0022700E">
        <w:rPr>
          <w:rFonts w:asciiTheme="minorHAnsi" w:eastAsia="Arial" w:hAnsiTheme="minorHAnsi" w:cstheme="minorHAnsi"/>
          <w:sz w:val="22"/>
          <w:szCs w:val="22"/>
          <w:lang w:val="en-US"/>
        </w:rPr>
        <w:t>The Learning Centre that provides academic skills support</w:t>
      </w:r>
    </w:p>
    <w:p w14:paraId="5DF4426E" w14:textId="6121E217" w:rsidR="003008E0" w:rsidRPr="0022700E" w:rsidRDefault="003008E0" w:rsidP="003008E0">
      <w:pPr>
        <w:widowControl w:val="0"/>
        <w:numPr>
          <w:ilvl w:val="0"/>
          <w:numId w:val="3"/>
        </w:numPr>
        <w:autoSpaceDE w:val="0"/>
        <w:autoSpaceDN w:val="0"/>
        <w:adjustRightInd w:val="0"/>
        <w:jc w:val="both"/>
        <w:rPr>
          <w:rFonts w:asciiTheme="minorHAnsi" w:eastAsia="Arial" w:hAnsiTheme="minorHAnsi" w:cstheme="minorHAnsi"/>
          <w:sz w:val="22"/>
          <w:szCs w:val="22"/>
          <w:lang w:val="en-US"/>
        </w:rPr>
      </w:pPr>
      <w:r w:rsidRPr="0022700E">
        <w:rPr>
          <w:rFonts w:asciiTheme="minorHAnsi" w:eastAsia="Arial" w:hAnsiTheme="minorHAnsi" w:cstheme="minorHAnsi"/>
          <w:sz w:val="22"/>
          <w:szCs w:val="22"/>
          <w:lang w:val="en-US"/>
        </w:rPr>
        <w:t xml:space="preserve">Student </w:t>
      </w:r>
      <w:r w:rsidR="00DB656B">
        <w:rPr>
          <w:rFonts w:asciiTheme="minorHAnsi" w:eastAsia="Arial" w:hAnsiTheme="minorHAnsi" w:cstheme="minorHAnsi"/>
          <w:sz w:val="22"/>
          <w:szCs w:val="22"/>
          <w:lang w:val="en-US"/>
        </w:rPr>
        <w:t>S</w:t>
      </w:r>
      <w:r w:rsidRPr="0022700E">
        <w:rPr>
          <w:rFonts w:asciiTheme="minorHAnsi" w:eastAsia="Arial" w:hAnsiTheme="minorHAnsi" w:cstheme="minorHAnsi"/>
          <w:sz w:val="22"/>
          <w:szCs w:val="22"/>
          <w:lang w:val="en-US"/>
        </w:rPr>
        <w:t>ervices who provide advice on issues such as finance, regulations, legal matters, accommodation, international student support and a wellbeing team</w:t>
      </w:r>
    </w:p>
    <w:p w14:paraId="7EA56261" w14:textId="30B0D214" w:rsidR="003008E0" w:rsidRPr="0022700E" w:rsidRDefault="73A09D83" w:rsidP="73A09D83">
      <w:pPr>
        <w:widowControl w:val="0"/>
        <w:numPr>
          <w:ilvl w:val="0"/>
          <w:numId w:val="3"/>
        </w:numPr>
        <w:autoSpaceDE w:val="0"/>
        <w:autoSpaceDN w:val="0"/>
        <w:adjustRightInd w:val="0"/>
        <w:jc w:val="both"/>
        <w:rPr>
          <w:rFonts w:asciiTheme="minorHAnsi" w:eastAsia="Arial" w:hAnsiTheme="minorHAnsi" w:cstheme="minorBidi"/>
          <w:sz w:val="22"/>
          <w:szCs w:val="22"/>
          <w:lang w:val="en-US"/>
        </w:rPr>
      </w:pPr>
      <w:r w:rsidRPr="73A09D83">
        <w:rPr>
          <w:rFonts w:asciiTheme="minorHAnsi" w:eastAsia="Arial" w:hAnsiTheme="minorHAnsi" w:cstheme="minorBidi"/>
          <w:sz w:val="22"/>
          <w:szCs w:val="22"/>
          <w:lang w:val="en-US"/>
        </w:rPr>
        <w:lastRenderedPageBreak/>
        <w:t xml:space="preserve">Student support staff who support disabled students, </w:t>
      </w:r>
    </w:p>
    <w:p w14:paraId="29BC1D13" w14:textId="15A77CD4" w:rsidR="003008E0" w:rsidRPr="0022700E" w:rsidRDefault="003008E0" w:rsidP="003008E0">
      <w:pPr>
        <w:widowControl w:val="0"/>
        <w:numPr>
          <w:ilvl w:val="0"/>
          <w:numId w:val="3"/>
        </w:numPr>
        <w:autoSpaceDE w:val="0"/>
        <w:autoSpaceDN w:val="0"/>
        <w:adjustRightInd w:val="0"/>
        <w:jc w:val="both"/>
        <w:rPr>
          <w:rFonts w:asciiTheme="minorHAnsi" w:eastAsia="Arial" w:hAnsiTheme="minorHAnsi" w:cstheme="minorHAnsi"/>
          <w:sz w:val="22"/>
          <w:szCs w:val="22"/>
          <w:lang w:val="en-US"/>
        </w:rPr>
      </w:pPr>
      <w:r w:rsidRPr="0022700E">
        <w:rPr>
          <w:rFonts w:asciiTheme="minorHAnsi" w:eastAsia="Arial" w:hAnsiTheme="minorHAnsi" w:cstheme="minorHAnsi"/>
          <w:sz w:val="22"/>
          <w:szCs w:val="22"/>
          <w:lang w:val="en-US"/>
        </w:rPr>
        <w:t>ECSA (Edinburgh College Student Association)</w:t>
      </w:r>
    </w:p>
    <w:p w14:paraId="30B422DE" w14:textId="2E1E3108" w:rsidR="003008E0" w:rsidRPr="0022700E" w:rsidRDefault="00511B95" w:rsidP="003008E0">
      <w:pPr>
        <w:widowControl w:val="0"/>
        <w:numPr>
          <w:ilvl w:val="0"/>
          <w:numId w:val="3"/>
        </w:numPr>
        <w:autoSpaceDE w:val="0"/>
        <w:autoSpaceDN w:val="0"/>
        <w:adjustRightInd w:val="0"/>
        <w:jc w:val="both"/>
        <w:rPr>
          <w:rFonts w:asciiTheme="minorHAnsi" w:eastAsia="Arial" w:hAnsiTheme="minorHAnsi" w:cstheme="minorHAnsi"/>
          <w:i/>
          <w:iCs/>
          <w:sz w:val="22"/>
          <w:szCs w:val="22"/>
          <w:lang w:val="en-US"/>
        </w:rPr>
      </w:pPr>
      <w:r>
        <w:rPr>
          <w:rFonts w:asciiTheme="minorHAnsi" w:eastAsia="Arial" w:hAnsiTheme="minorHAnsi" w:cstheme="minorHAnsi"/>
          <w:sz w:val="22"/>
          <w:szCs w:val="22"/>
          <w:lang w:val="en-US"/>
        </w:rPr>
        <w:t>C</w:t>
      </w:r>
      <w:r w:rsidR="003008E0" w:rsidRPr="0022700E">
        <w:rPr>
          <w:rFonts w:asciiTheme="minorHAnsi" w:eastAsia="Arial" w:hAnsiTheme="minorHAnsi" w:cstheme="minorHAnsi"/>
          <w:sz w:val="22"/>
          <w:szCs w:val="22"/>
          <w:lang w:val="en-US"/>
        </w:rPr>
        <w:t>areers and Employability Service: CV drop ins, tutorials, sessions on maintaining a professional profile and our annual Employability Day (careers fayre)</w:t>
      </w:r>
    </w:p>
    <w:p w14:paraId="20407393" w14:textId="6BA8CDE0" w:rsidR="003008E0" w:rsidRPr="0022700E" w:rsidRDefault="00511B95" w:rsidP="7E361063">
      <w:pPr>
        <w:numPr>
          <w:ilvl w:val="0"/>
          <w:numId w:val="3"/>
        </w:numPr>
        <w:jc w:val="both"/>
        <w:rPr>
          <w:rFonts w:asciiTheme="minorHAnsi" w:eastAsiaTheme="minorEastAsia" w:hAnsiTheme="minorHAnsi" w:cstheme="minorHAnsi"/>
          <w:color w:val="000000" w:themeColor="text1"/>
        </w:rPr>
      </w:pPr>
      <w:r>
        <w:rPr>
          <w:rFonts w:asciiTheme="minorHAnsi" w:eastAsia="Arial" w:hAnsiTheme="minorHAnsi" w:cstheme="minorHAnsi"/>
          <w:color w:val="000000" w:themeColor="text1"/>
          <w:sz w:val="22"/>
          <w:szCs w:val="22"/>
          <w:lang w:val="en-US"/>
        </w:rPr>
        <w:t>A</w:t>
      </w:r>
      <w:r w:rsidR="57DAC332" w:rsidRPr="0022700E">
        <w:rPr>
          <w:rFonts w:asciiTheme="minorHAnsi" w:eastAsia="Arial" w:hAnsiTheme="minorHAnsi" w:cstheme="minorHAnsi"/>
          <w:color w:val="000000" w:themeColor="text1"/>
          <w:sz w:val="22"/>
          <w:szCs w:val="22"/>
          <w:lang w:val="en-US"/>
        </w:rPr>
        <w:t>cademic and Pastoral support</w:t>
      </w:r>
      <w:r w:rsidR="00DB656B">
        <w:rPr>
          <w:rFonts w:asciiTheme="minorHAnsi" w:eastAsia="Arial" w:hAnsiTheme="minorHAnsi" w:cstheme="minorHAnsi"/>
          <w:color w:val="000000" w:themeColor="text1"/>
          <w:sz w:val="22"/>
          <w:szCs w:val="22"/>
          <w:lang w:val="en-US"/>
        </w:rPr>
        <w:t xml:space="preserve">, which </w:t>
      </w:r>
      <w:r w:rsidR="57DAC332" w:rsidRPr="0022700E">
        <w:rPr>
          <w:rFonts w:asciiTheme="minorHAnsi" w:eastAsia="Arial" w:hAnsiTheme="minorHAnsi" w:cstheme="minorHAnsi"/>
          <w:color w:val="000000" w:themeColor="text1"/>
          <w:sz w:val="22"/>
          <w:szCs w:val="22"/>
          <w:lang w:val="en-US"/>
        </w:rPr>
        <w:t>is provided by Edinburgh College Student Support and Services as well as the previously mentioned Personal Tutor Scheme</w:t>
      </w:r>
    </w:p>
    <w:p w14:paraId="5F8E55AA" w14:textId="289FAE39" w:rsidR="00D41545" w:rsidRPr="000765B1" w:rsidRDefault="00D41545" w:rsidP="1C353C93">
      <w:pPr>
        <w:rPr>
          <w:i/>
          <w:iCs/>
          <w:color w:val="FF0000"/>
        </w:rPr>
      </w:pPr>
    </w:p>
    <w:p w14:paraId="33BEC599" w14:textId="77777777" w:rsidR="00A92C9B" w:rsidRPr="00DB656B" w:rsidRDefault="00A92C9B" w:rsidP="499D5234">
      <w:pPr>
        <w:numPr>
          <w:ilvl w:val="0"/>
          <w:numId w:val="8"/>
        </w:numPr>
        <w:rPr>
          <w:rFonts w:ascii="Calibri" w:hAnsi="Calibri" w:cs="Calibri"/>
          <w:b/>
          <w:bCs/>
          <w:sz w:val="22"/>
          <w:szCs w:val="22"/>
        </w:rPr>
      </w:pPr>
      <w:r w:rsidRPr="00DB656B">
        <w:rPr>
          <w:rFonts w:ascii="Calibri" w:hAnsi="Calibri" w:cs="Calibri"/>
          <w:b/>
          <w:bCs/>
          <w:sz w:val="22"/>
          <w:szCs w:val="22"/>
        </w:rPr>
        <w:t>Ensuring and Enhancing the Quality of the Course</w:t>
      </w:r>
    </w:p>
    <w:p w14:paraId="38AF59C5" w14:textId="77777777" w:rsidR="00A92C9B" w:rsidRPr="00DB656B" w:rsidRDefault="00A92C9B" w:rsidP="00A92C9B">
      <w:pPr>
        <w:rPr>
          <w:rFonts w:ascii="Calibri" w:hAnsi="Calibri" w:cs="Calibri"/>
          <w:sz w:val="22"/>
          <w:szCs w:val="22"/>
        </w:rPr>
      </w:pPr>
    </w:p>
    <w:p w14:paraId="7F6E2679" w14:textId="7697E721" w:rsidR="00691024" w:rsidRPr="00DB656B" w:rsidRDefault="003008E0" w:rsidP="0047605B">
      <w:pPr>
        <w:rPr>
          <w:rFonts w:ascii="Calibri" w:eastAsia="Arial" w:hAnsi="Calibri" w:cs="Calibri"/>
          <w:sz w:val="22"/>
          <w:szCs w:val="22"/>
        </w:rPr>
      </w:pPr>
      <w:r w:rsidRPr="00DB656B">
        <w:rPr>
          <w:rFonts w:ascii="Calibri" w:eastAsia="Arial" w:hAnsi="Calibri" w:cs="Calibri"/>
          <w:sz w:val="22"/>
          <w:szCs w:val="22"/>
        </w:rPr>
        <w:t>The University has several methods for evaluating and improving the quality and standards of its provision</w:t>
      </w:r>
      <w:r w:rsidR="276D43D4" w:rsidRPr="00DB656B">
        <w:rPr>
          <w:rFonts w:ascii="Calibri" w:eastAsia="Arial" w:hAnsi="Calibri" w:cs="Calibri"/>
          <w:sz w:val="22"/>
          <w:szCs w:val="22"/>
        </w:rPr>
        <w:t xml:space="preserve">. </w:t>
      </w:r>
      <w:r w:rsidRPr="00DB656B">
        <w:rPr>
          <w:rFonts w:ascii="Calibri" w:eastAsia="Arial" w:hAnsi="Calibri" w:cs="Calibri"/>
          <w:sz w:val="22"/>
          <w:szCs w:val="22"/>
        </w:rPr>
        <w:t>These include:</w:t>
      </w:r>
    </w:p>
    <w:p w14:paraId="45A60785" w14:textId="77777777" w:rsidR="0047605B" w:rsidRPr="00DB656B" w:rsidRDefault="0047605B" w:rsidP="0047605B">
      <w:pPr>
        <w:rPr>
          <w:rFonts w:ascii="Calibri" w:eastAsia="Arial" w:hAnsi="Calibri" w:cs="Calibri"/>
          <w:sz w:val="22"/>
          <w:szCs w:val="22"/>
        </w:rPr>
      </w:pPr>
    </w:p>
    <w:p w14:paraId="1A6716D2" w14:textId="77777777" w:rsidR="00490F46" w:rsidRPr="00DB656B" w:rsidRDefault="003008E0" w:rsidP="0047605B">
      <w:pPr>
        <w:pStyle w:val="NoSpacing"/>
        <w:numPr>
          <w:ilvl w:val="0"/>
          <w:numId w:val="14"/>
        </w:numPr>
        <w:rPr>
          <w:rFonts w:ascii="Calibri" w:eastAsia="Arial" w:hAnsi="Calibri" w:cs="Calibri"/>
          <w:sz w:val="22"/>
          <w:szCs w:val="22"/>
        </w:rPr>
      </w:pPr>
      <w:r w:rsidRPr="00DB656B">
        <w:rPr>
          <w:rFonts w:ascii="Calibri" w:eastAsia="Arial" w:hAnsi="Calibri" w:cs="Calibri"/>
          <w:sz w:val="22"/>
          <w:szCs w:val="22"/>
        </w:rPr>
        <w:t>External examiners</w:t>
      </w:r>
    </w:p>
    <w:p w14:paraId="3878169A" w14:textId="777D3BAB" w:rsidR="003008E0" w:rsidRPr="00DB656B" w:rsidRDefault="003008E0" w:rsidP="0047605B">
      <w:pPr>
        <w:pStyle w:val="NoSpacing"/>
        <w:numPr>
          <w:ilvl w:val="0"/>
          <w:numId w:val="14"/>
        </w:numPr>
        <w:rPr>
          <w:rFonts w:ascii="Calibri" w:eastAsia="Arial" w:hAnsi="Calibri" w:cs="Calibri"/>
          <w:sz w:val="22"/>
          <w:szCs w:val="22"/>
        </w:rPr>
      </w:pPr>
      <w:r w:rsidRPr="00DB656B">
        <w:rPr>
          <w:rFonts w:ascii="Calibri" w:eastAsia="Arial" w:hAnsi="Calibri" w:cs="Calibri"/>
          <w:sz w:val="22"/>
          <w:szCs w:val="22"/>
        </w:rPr>
        <w:t>Boards of study with student representation</w:t>
      </w:r>
    </w:p>
    <w:p w14:paraId="7207F66C" w14:textId="77777777" w:rsidR="003008E0" w:rsidRPr="00DB656B" w:rsidRDefault="003008E0" w:rsidP="0047605B">
      <w:pPr>
        <w:pStyle w:val="NoSpacing"/>
        <w:numPr>
          <w:ilvl w:val="0"/>
          <w:numId w:val="14"/>
        </w:numPr>
        <w:rPr>
          <w:rFonts w:ascii="Calibri" w:eastAsia="Arial" w:hAnsi="Calibri" w:cs="Calibri"/>
          <w:sz w:val="22"/>
          <w:szCs w:val="22"/>
        </w:rPr>
      </w:pPr>
      <w:r w:rsidRPr="00DB656B">
        <w:rPr>
          <w:rFonts w:ascii="Calibri" w:eastAsia="Arial" w:hAnsi="Calibri" w:cs="Calibri"/>
          <w:sz w:val="22"/>
          <w:szCs w:val="22"/>
        </w:rPr>
        <w:t>Annual Monitoring and Enhancement</w:t>
      </w:r>
    </w:p>
    <w:p w14:paraId="36857D54" w14:textId="77777777" w:rsidR="003008E0" w:rsidRPr="00DB656B" w:rsidRDefault="003008E0" w:rsidP="0047605B">
      <w:pPr>
        <w:pStyle w:val="NoSpacing"/>
        <w:numPr>
          <w:ilvl w:val="0"/>
          <w:numId w:val="14"/>
        </w:numPr>
        <w:rPr>
          <w:rFonts w:ascii="Calibri" w:eastAsiaTheme="minorEastAsia" w:hAnsi="Calibri" w:cs="Calibri"/>
          <w:sz w:val="22"/>
          <w:szCs w:val="22"/>
        </w:rPr>
      </w:pPr>
      <w:r w:rsidRPr="00DB656B">
        <w:rPr>
          <w:rFonts w:ascii="Calibri" w:eastAsia="Arial" w:hAnsi="Calibri" w:cs="Calibri"/>
          <w:sz w:val="22"/>
          <w:szCs w:val="22"/>
        </w:rPr>
        <w:t xml:space="preserve">Student evaluation including Module Evaluation Questionnaire (MEQs) and Early Module Reviews (EMRs) </w:t>
      </w:r>
    </w:p>
    <w:p w14:paraId="3A25CF2A" w14:textId="77777777" w:rsidR="003008E0" w:rsidRPr="00DB656B" w:rsidRDefault="003008E0" w:rsidP="0047605B">
      <w:pPr>
        <w:pStyle w:val="NoSpacing"/>
        <w:numPr>
          <w:ilvl w:val="0"/>
          <w:numId w:val="14"/>
        </w:numPr>
        <w:rPr>
          <w:rFonts w:ascii="Calibri" w:eastAsia="Arial" w:hAnsi="Calibri" w:cs="Calibri"/>
          <w:sz w:val="22"/>
          <w:szCs w:val="22"/>
        </w:rPr>
      </w:pPr>
      <w:r w:rsidRPr="00DB656B">
        <w:rPr>
          <w:rFonts w:ascii="Calibri" w:eastAsia="Arial" w:hAnsi="Calibri" w:cs="Calibri"/>
          <w:sz w:val="22"/>
          <w:szCs w:val="22"/>
        </w:rPr>
        <w:t>Moderation</w:t>
      </w:r>
      <w:r w:rsidRPr="00DB656B">
        <w:rPr>
          <w:rFonts w:ascii="Calibri" w:hAnsi="Calibri" w:cs="Calibri"/>
          <w:sz w:val="22"/>
          <w:szCs w:val="22"/>
        </w:rPr>
        <w:fldChar w:fldCharType="begin"/>
      </w:r>
      <w:r w:rsidRPr="00DB656B">
        <w:rPr>
          <w:rFonts w:ascii="Calibri" w:hAnsi="Calibri" w:cs="Calibri"/>
          <w:sz w:val="22"/>
          <w:szCs w:val="22"/>
        </w:rPr>
        <w:instrText xml:space="preserve"> XE "</w:instrText>
      </w:r>
      <w:r w:rsidRPr="00DB656B">
        <w:rPr>
          <w:rFonts w:ascii="Calibri" w:hAnsi="Calibri" w:cs="Calibri"/>
          <w:b/>
          <w:bCs/>
          <w:noProof/>
          <w:sz w:val="22"/>
          <w:szCs w:val="22"/>
        </w:rPr>
        <w:instrText>Moderation</w:instrText>
      </w:r>
      <w:r w:rsidRPr="00DB656B">
        <w:rPr>
          <w:rFonts w:ascii="Calibri" w:hAnsi="Calibri" w:cs="Calibri"/>
          <w:sz w:val="22"/>
          <w:szCs w:val="22"/>
        </w:rPr>
        <w:instrText xml:space="preserve">" </w:instrText>
      </w:r>
      <w:r w:rsidRPr="00DB656B">
        <w:rPr>
          <w:rFonts w:ascii="Calibri" w:hAnsi="Calibri" w:cs="Calibri"/>
          <w:sz w:val="22"/>
          <w:szCs w:val="22"/>
        </w:rPr>
        <w:fldChar w:fldCharType="end"/>
      </w:r>
      <w:r w:rsidRPr="00DB656B">
        <w:rPr>
          <w:rFonts w:ascii="Calibri" w:eastAsia="Arial" w:hAnsi="Calibri" w:cs="Calibri"/>
          <w:sz w:val="22"/>
          <w:szCs w:val="22"/>
        </w:rPr>
        <w:t xml:space="preserve"> policies</w:t>
      </w:r>
    </w:p>
    <w:p w14:paraId="57895B51" w14:textId="77777777" w:rsidR="003008E0" w:rsidRPr="00DB656B" w:rsidRDefault="003008E0" w:rsidP="0047605B">
      <w:pPr>
        <w:pStyle w:val="NoSpacing"/>
        <w:numPr>
          <w:ilvl w:val="0"/>
          <w:numId w:val="14"/>
        </w:numPr>
        <w:rPr>
          <w:rFonts w:ascii="Calibri" w:eastAsia="Arial" w:hAnsi="Calibri" w:cs="Calibri"/>
          <w:sz w:val="22"/>
          <w:szCs w:val="22"/>
        </w:rPr>
      </w:pPr>
      <w:r w:rsidRPr="00DB656B">
        <w:rPr>
          <w:rFonts w:ascii="Calibri" w:eastAsia="Arial" w:hAnsi="Calibri" w:cs="Calibri"/>
          <w:sz w:val="22"/>
          <w:szCs w:val="22"/>
        </w:rPr>
        <w:t>Feedback from employers and stakeholders</w:t>
      </w:r>
    </w:p>
    <w:p w14:paraId="04DA9497" w14:textId="4F66F815" w:rsidR="00A92C9B" w:rsidRPr="000765B1" w:rsidRDefault="00A92C9B" w:rsidP="1C353C93"/>
    <w:p w14:paraId="4EFBD58D" w14:textId="47FF73CE" w:rsidR="00A92C9B" w:rsidRPr="00892D12" w:rsidRDefault="00A92C9B" w:rsidP="1CE46CE2">
      <w:pPr>
        <w:numPr>
          <w:ilvl w:val="0"/>
          <w:numId w:val="8"/>
        </w:numPr>
        <w:rPr>
          <w:rFonts w:asciiTheme="minorHAnsi" w:hAnsiTheme="minorHAnsi" w:cstheme="minorHAnsi"/>
          <w:b/>
          <w:bCs/>
          <w:sz w:val="22"/>
          <w:szCs w:val="22"/>
        </w:rPr>
      </w:pPr>
      <w:r w:rsidRPr="00892D12">
        <w:rPr>
          <w:rFonts w:asciiTheme="minorHAnsi" w:hAnsiTheme="minorHAnsi" w:cstheme="minorHAnsi"/>
          <w:b/>
          <w:bCs/>
          <w:sz w:val="22"/>
          <w:szCs w:val="22"/>
        </w:rPr>
        <w:t xml:space="preserve">Employability and work-based learning </w:t>
      </w:r>
    </w:p>
    <w:p w14:paraId="7D07968C" w14:textId="77777777" w:rsidR="00A92C9B" w:rsidRPr="00892D12" w:rsidRDefault="00A92C9B" w:rsidP="1C353C93">
      <w:pPr>
        <w:ind w:left="360"/>
        <w:rPr>
          <w:rFonts w:asciiTheme="minorHAnsi" w:hAnsiTheme="minorHAnsi" w:cstheme="minorHAnsi"/>
          <w:i/>
          <w:iCs/>
          <w:color w:val="FF0000"/>
          <w:sz w:val="22"/>
          <w:szCs w:val="22"/>
        </w:rPr>
      </w:pPr>
    </w:p>
    <w:p w14:paraId="467A126A" w14:textId="0A78104D" w:rsidR="1C353C93" w:rsidRPr="009914BA" w:rsidRDefault="73A09D83" w:rsidP="73A09D83">
      <w:pPr>
        <w:spacing w:after="120"/>
        <w:jc w:val="both"/>
        <w:rPr>
          <w:rFonts w:asciiTheme="minorHAnsi" w:eastAsia="Arial" w:hAnsiTheme="minorHAnsi" w:cstheme="minorBidi"/>
          <w:color w:val="000000" w:themeColor="text1"/>
          <w:sz w:val="22"/>
          <w:szCs w:val="22"/>
        </w:rPr>
      </w:pPr>
      <w:r w:rsidRPr="73A09D83">
        <w:rPr>
          <w:rFonts w:asciiTheme="minorHAnsi" w:eastAsia="Arial" w:hAnsiTheme="minorHAnsi" w:cstheme="minorBidi"/>
          <w:color w:val="000000" w:themeColor="text1"/>
          <w:sz w:val="22"/>
          <w:szCs w:val="22"/>
        </w:rPr>
        <w:t xml:space="preserve">The </w:t>
      </w:r>
      <w:r w:rsidRPr="009914BA">
        <w:rPr>
          <w:rFonts w:asciiTheme="minorHAnsi" w:eastAsia="Arial" w:hAnsiTheme="minorHAnsi" w:cstheme="minorBidi"/>
          <w:color w:val="000000" w:themeColor="text1"/>
          <w:sz w:val="22"/>
          <w:szCs w:val="22"/>
        </w:rPr>
        <w:t>Creative Industries are major contributors to the economy in Scotland and the UK as a whole. A Dance and Drama degree equips students with skills that make them desirable to employers in a wide range of professional contexts. Dance and Drama graduates currently work in the Creative Industries as performers, writers, choreographers, directors, stand-up comedians, community artists, outreach workers, technicians, producers, and events managers. In addition to pursuing careers in Drama and Dance, they work in publishing, journalism, advertising and marketing, arts management, new media, fitness instruction, public relations, business, and therapeutic fields. A significant number of graduates go on to postgraduate study in related fields or to teacher training.</w:t>
      </w:r>
    </w:p>
    <w:p w14:paraId="3004C064" w14:textId="592E3984" w:rsidR="0DC4972D" w:rsidRPr="009914BA" w:rsidRDefault="73A09D83" w:rsidP="73A09D83">
      <w:pPr>
        <w:spacing w:after="120"/>
        <w:jc w:val="both"/>
        <w:rPr>
          <w:rFonts w:asciiTheme="minorHAnsi" w:eastAsia="Arial" w:hAnsiTheme="minorHAnsi" w:cstheme="minorBidi"/>
          <w:color w:val="000000" w:themeColor="text1"/>
          <w:sz w:val="22"/>
          <w:szCs w:val="22"/>
        </w:rPr>
      </w:pPr>
      <w:r w:rsidRPr="009914BA">
        <w:rPr>
          <w:rFonts w:asciiTheme="minorHAnsi" w:eastAsia="Arial" w:hAnsiTheme="minorHAnsi" w:cstheme="minorBidi"/>
          <w:color w:val="000000" w:themeColor="text1"/>
          <w:sz w:val="22"/>
          <w:szCs w:val="22"/>
        </w:rPr>
        <w:t>Employability is a key focus of Edinburgh College. Edinburgh College Faculty of Creative Industries holds a large event for the students in February every year focussing on employability, self-employment, and positive destinations for graduating students. The faculty has over 3000 students in the areas of Art &amp; Design; Broadcast, Media &amp; Photography; Computing; Music &amp; Sound Production; and Performing Arts. At the event, there are 26 panels throughout the day, some being of interest to all Creative Industries students (self-employment advice, funding, business start-up, employability skills etc.) and some being more</w:t>
      </w:r>
      <w:r w:rsidRPr="009914BA">
        <w:rPr>
          <w:rFonts w:asciiTheme="minorHAnsi" w:eastAsia="Arial" w:hAnsiTheme="minorHAnsi" w:cstheme="minorBidi"/>
          <w:i/>
          <w:iCs/>
          <w:color w:val="000000" w:themeColor="text1"/>
          <w:sz w:val="22"/>
          <w:szCs w:val="22"/>
        </w:rPr>
        <w:t xml:space="preserve"> </w:t>
      </w:r>
      <w:r w:rsidRPr="009914BA">
        <w:rPr>
          <w:rFonts w:asciiTheme="minorHAnsi" w:eastAsia="Arial" w:hAnsiTheme="minorHAnsi" w:cstheme="minorBidi"/>
          <w:color w:val="000000" w:themeColor="text1"/>
          <w:sz w:val="22"/>
          <w:szCs w:val="22"/>
        </w:rPr>
        <w:t>sector specific for Dance and Drama: Scottish Drama Training Network and the Creative Scotland Dance Development officers are regular panel members and hosts.</w:t>
      </w:r>
    </w:p>
    <w:p w14:paraId="397E1F45" w14:textId="4630E4DA" w:rsidR="0DC4972D" w:rsidRPr="00892D12" w:rsidRDefault="0DC4972D" w:rsidP="1CE46CE2">
      <w:pPr>
        <w:jc w:val="both"/>
        <w:rPr>
          <w:rFonts w:asciiTheme="minorHAnsi" w:eastAsia="Arial" w:hAnsiTheme="minorHAnsi" w:cstheme="minorHAnsi"/>
          <w:color w:val="000000" w:themeColor="text1"/>
          <w:sz w:val="22"/>
          <w:szCs w:val="22"/>
        </w:rPr>
      </w:pPr>
      <w:r w:rsidRPr="009914BA">
        <w:rPr>
          <w:rFonts w:asciiTheme="minorHAnsi" w:eastAsia="Arial" w:hAnsiTheme="minorHAnsi" w:cstheme="minorHAnsi"/>
          <w:color w:val="000000" w:themeColor="text1"/>
          <w:sz w:val="22"/>
          <w:szCs w:val="22"/>
        </w:rPr>
        <w:t xml:space="preserve">The Centre for Creative Industries aims to ensure it is fit for the industry and equips students with the skills they need to succeed. Consisting of local industry professionals and representatives of creative advisory bodies alongside college staff the CAPE forum (Creative Advisory Panel for Employability) </w:t>
      </w:r>
      <w:r w:rsidR="712E4045" w:rsidRPr="009914BA">
        <w:rPr>
          <w:rFonts w:asciiTheme="minorHAnsi" w:eastAsia="Arial" w:hAnsiTheme="minorHAnsi" w:cstheme="minorHAnsi"/>
          <w:color w:val="000000" w:themeColor="text1"/>
          <w:sz w:val="22"/>
          <w:szCs w:val="22"/>
        </w:rPr>
        <w:t>has been</w:t>
      </w:r>
      <w:r w:rsidRPr="009914BA">
        <w:rPr>
          <w:rFonts w:asciiTheme="minorHAnsi" w:eastAsia="Arial" w:hAnsiTheme="minorHAnsi" w:cstheme="minorHAnsi"/>
          <w:color w:val="000000" w:themeColor="text1"/>
          <w:sz w:val="22"/>
          <w:szCs w:val="22"/>
        </w:rPr>
        <w:t xml:space="preserve"> put in place to help achieve this with the following remit:</w:t>
      </w:r>
    </w:p>
    <w:p w14:paraId="45DBA845" w14:textId="7538A7B1" w:rsidR="1C353C93" w:rsidRDefault="1C353C93" w:rsidP="1C353C93">
      <w:pPr>
        <w:jc w:val="both"/>
        <w:rPr>
          <w:rFonts w:ascii="Arial" w:eastAsia="Arial" w:hAnsi="Arial" w:cs="Arial"/>
          <w:color w:val="000000" w:themeColor="text1"/>
          <w:sz w:val="22"/>
          <w:szCs w:val="22"/>
        </w:rPr>
      </w:pPr>
    </w:p>
    <w:p w14:paraId="52494E20" w14:textId="4827D4BC" w:rsidR="0DC4972D" w:rsidRPr="00D74AAD" w:rsidRDefault="0DC4972D" w:rsidP="1C353C93">
      <w:pPr>
        <w:pStyle w:val="ListParagraph"/>
        <w:numPr>
          <w:ilvl w:val="0"/>
          <w:numId w:val="1"/>
        </w:numPr>
        <w:jc w:val="both"/>
        <w:rPr>
          <w:rFonts w:asciiTheme="minorHAnsi" w:eastAsiaTheme="minorEastAsia" w:hAnsiTheme="minorHAnsi" w:cstheme="minorHAnsi"/>
          <w:color w:val="000000" w:themeColor="text1"/>
        </w:rPr>
      </w:pPr>
      <w:r w:rsidRPr="00D74AAD">
        <w:rPr>
          <w:rFonts w:asciiTheme="minorHAnsi" w:eastAsia="Arial" w:hAnsiTheme="minorHAnsi" w:cstheme="minorHAnsi"/>
          <w:color w:val="000000" w:themeColor="text1"/>
        </w:rPr>
        <w:t xml:space="preserve">Feedback on current/future industry trends, </w:t>
      </w:r>
      <w:r w:rsidR="0047605B" w:rsidRPr="00D74AAD">
        <w:rPr>
          <w:rFonts w:asciiTheme="minorHAnsi" w:eastAsia="Arial" w:hAnsiTheme="minorHAnsi" w:cstheme="minorHAnsi"/>
          <w:color w:val="000000" w:themeColor="text1"/>
        </w:rPr>
        <w:t>skills,</w:t>
      </w:r>
      <w:r w:rsidRPr="00D74AAD">
        <w:rPr>
          <w:rFonts w:asciiTheme="minorHAnsi" w:eastAsia="Arial" w:hAnsiTheme="minorHAnsi" w:cstheme="minorHAnsi"/>
          <w:color w:val="000000" w:themeColor="text1"/>
        </w:rPr>
        <w:t xml:space="preserve"> and technologies to inform curriculum development</w:t>
      </w:r>
    </w:p>
    <w:p w14:paraId="1012A30D" w14:textId="4C08427B" w:rsidR="0DC4972D" w:rsidRPr="00D74AAD" w:rsidRDefault="0DC4972D" w:rsidP="1C353C93">
      <w:pPr>
        <w:pStyle w:val="ListParagraph"/>
        <w:numPr>
          <w:ilvl w:val="0"/>
          <w:numId w:val="1"/>
        </w:numPr>
        <w:jc w:val="both"/>
        <w:rPr>
          <w:rFonts w:asciiTheme="minorHAnsi" w:eastAsiaTheme="minorEastAsia" w:hAnsiTheme="minorHAnsi" w:cstheme="minorHAnsi"/>
          <w:color w:val="000000" w:themeColor="text1"/>
        </w:rPr>
      </w:pPr>
      <w:r w:rsidRPr="00D74AAD">
        <w:rPr>
          <w:rFonts w:asciiTheme="minorHAnsi" w:eastAsia="Arial" w:hAnsiTheme="minorHAnsi" w:cstheme="minorHAnsi"/>
          <w:color w:val="000000" w:themeColor="text1"/>
        </w:rPr>
        <w:t xml:space="preserve">Look at ways to improve general skills for working life, </w:t>
      </w:r>
      <w:r w:rsidR="0047605B" w:rsidRPr="00D74AAD">
        <w:rPr>
          <w:rFonts w:asciiTheme="minorHAnsi" w:eastAsia="Arial" w:hAnsiTheme="minorHAnsi" w:cstheme="minorHAnsi"/>
          <w:color w:val="000000" w:themeColor="text1"/>
        </w:rPr>
        <w:t>e.g.,</w:t>
      </w:r>
      <w:r w:rsidRPr="00D74AAD">
        <w:rPr>
          <w:rFonts w:asciiTheme="minorHAnsi" w:eastAsia="Arial" w:hAnsiTheme="minorHAnsi" w:cstheme="minorHAnsi"/>
          <w:color w:val="000000" w:themeColor="text1"/>
        </w:rPr>
        <w:t xml:space="preserve"> problem solving, network building USP awareness, market awareness/analysis/innovation</w:t>
      </w:r>
    </w:p>
    <w:p w14:paraId="1EBB32B0" w14:textId="7F31985C" w:rsidR="0DC4972D" w:rsidRPr="00D74AAD" w:rsidRDefault="0DC4972D" w:rsidP="1C353C93">
      <w:pPr>
        <w:pStyle w:val="ListParagraph"/>
        <w:numPr>
          <w:ilvl w:val="0"/>
          <w:numId w:val="1"/>
        </w:numPr>
        <w:jc w:val="both"/>
        <w:rPr>
          <w:rFonts w:asciiTheme="minorHAnsi" w:eastAsiaTheme="minorEastAsia" w:hAnsiTheme="minorHAnsi" w:cstheme="minorHAnsi"/>
          <w:color w:val="000000" w:themeColor="text1"/>
        </w:rPr>
      </w:pPr>
      <w:r w:rsidRPr="00D74AAD">
        <w:rPr>
          <w:rFonts w:asciiTheme="minorHAnsi" w:eastAsia="Arial" w:hAnsiTheme="minorHAnsi" w:cstheme="minorHAnsi"/>
          <w:color w:val="000000" w:themeColor="text1"/>
        </w:rPr>
        <w:t>Arrange events to improve student employability and entrepreneurship including but not limited to the Creative Industries Employability Day</w:t>
      </w:r>
    </w:p>
    <w:p w14:paraId="230E0783" w14:textId="2641D5B7" w:rsidR="0DC4972D" w:rsidRPr="00D74AAD" w:rsidRDefault="0DC4972D" w:rsidP="1CE46CE2">
      <w:pPr>
        <w:pStyle w:val="ListParagraph"/>
        <w:numPr>
          <w:ilvl w:val="0"/>
          <w:numId w:val="1"/>
        </w:numPr>
        <w:jc w:val="both"/>
        <w:rPr>
          <w:rFonts w:asciiTheme="minorHAnsi" w:eastAsiaTheme="minorEastAsia" w:hAnsiTheme="minorHAnsi" w:cstheme="minorHAnsi"/>
          <w:color w:val="000000" w:themeColor="text1"/>
        </w:rPr>
      </w:pPr>
      <w:r w:rsidRPr="00D74AAD">
        <w:rPr>
          <w:rFonts w:asciiTheme="minorHAnsi" w:eastAsia="Arial" w:hAnsiTheme="minorHAnsi" w:cstheme="minorHAnsi"/>
          <w:color w:val="000000" w:themeColor="text1"/>
        </w:rPr>
        <w:lastRenderedPageBreak/>
        <w:t xml:space="preserve">Assess and develop the centre’s current methods of interacting with and creating </w:t>
      </w:r>
      <w:r w:rsidR="7FD9AF42" w:rsidRPr="00D74AAD">
        <w:rPr>
          <w:rFonts w:asciiTheme="minorHAnsi" w:eastAsia="Arial" w:hAnsiTheme="minorHAnsi" w:cstheme="minorHAnsi"/>
          <w:color w:val="000000" w:themeColor="text1"/>
        </w:rPr>
        <w:t>ties with</w:t>
      </w:r>
      <w:r w:rsidRPr="00D74AAD">
        <w:rPr>
          <w:rFonts w:asciiTheme="minorHAnsi" w:eastAsia="Arial" w:hAnsiTheme="minorHAnsi" w:cstheme="minorHAnsi"/>
          <w:color w:val="000000" w:themeColor="text1"/>
        </w:rPr>
        <w:t xml:space="preserve"> industry</w:t>
      </w:r>
    </w:p>
    <w:p w14:paraId="4573CDCC" w14:textId="29D54334" w:rsidR="1C353C93" w:rsidRPr="00D74AAD" w:rsidRDefault="1C353C93" w:rsidP="1C353C93">
      <w:pPr>
        <w:jc w:val="both"/>
        <w:rPr>
          <w:rFonts w:asciiTheme="minorHAnsi" w:eastAsia="Arial" w:hAnsiTheme="minorHAnsi" w:cstheme="minorHAnsi"/>
          <w:color w:val="000000" w:themeColor="text1"/>
          <w:sz w:val="22"/>
          <w:szCs w:val="22"/>
        </w:rPr>
      </w:pPr>
    </w:p>
    <w:p w14:paraId="1320F497" w14:textId="6DB37A2C" w:rsidR="0DC4972D" w:rsidRPr="00D74AAD" w:rsidRDefault="0DC4972D" w:rsidP="1C353C93">
      <w:pPr>
        <w:jc w:val="both"/>
        <w:rPr>
          <w:rFonts w:asciiTheme="minorHAnsi" w:eastAsia="Arial" w:hAnsiTheme="minorHAnsi" w:cstheme="minorHAnsi"/>
          <w:color w:val="000000" w:themeColor="text1"/>
          <w:sz w:val="22"/>
          <w:szCs w:val="22"/>
        </w:rPr>
      </w:pPr>
      <w:r w:rsidRPr="00D74AAD">
        <w:rPr>
          <w:rFonts w:asciiTheme="minorHAnsi" w:eastAsia="Arial" w:hAnsiTheme="minorHAnsi" w:cstheme="minorHAnsi"/>
          <w:color w:val="000000" w:themeColor="text1"/>
          <w:sz w:val="22"/>
          <w:szCs w:val="22"/>
        </w:rPr>
        <w:t>Currently over 100 members with around 15-25 typically attending each meeting.</w:t>
      </w:r>
    </w:p>
    <w:p w14:paraId="36B0DB3B" w14:textId="42EF91B6" w:rsidR="1C353C93" w:rsidRDefault="1C353C93" w:rsidP="1C353C93">
      <w:pPr>
        <w:ind w:left="360"/>
        <w:rPr>
          <w:i/>
          <w:iCs/>
          <w:color w:val="FF0000"/>
        </w:rPr>
      </w:pPr>
    </w:p>
    <w:p w14:paraId="272766A2" w14:textId="77777777" w:rsidR="00A92C9B" w:rsidRPr="006322E1" w:rsidRDefault="00A92C9B" w:rsidP="00A92C9B">
      <w:pPr>
        <w:rPr>
          <w:rFonts w:asciiTheme="minorHAnsi" w:hAnsiTheme="minorHAnsi" w:cstheme="minorHAnsi"/>
          <w:b/>
          <w:i/>
          <w:sz w:val="22"/>
          <w:szCs w:val="22"/>
        </w:rPr>
      </w:pPr>
      <w:r w:rsidRPr="006322E1">
        <w:rPr>
          <w:rFonts w:asciiTheme="minorHAnsi" w:hAnsiTheme="minorHAnsi" w:cstheme="minorHAnsi"/>
          <w:b/>
          <w:i/>
          <w:sz w:val="22"/>
          <w:szCs w:val="22"/>
        </w:rPr>
        <w:t>Work-based learning, including sandwich courses</w:t>
      </w:r>
      <w:r w:rsidR="00A82405" w:rsidRPr="006322E1">
        <w:rPr>
          <w:rFonts w:asciiTheme="minorHAnsi" w:hAnsiTheme="minorHAnsi" w:cstheme="minorHAnsi"/>
          <w:b/>
          <w:i/>
          <w:sz w:val="22"/>
          <w:szCs w:val="22"/>
        </w:rPr>
        <w:t xml:space="preserve"> and higher or</w:t>
      </w:r>
      <w:r w:rsidR="00AA401E" w:rsidRPr="006322E1">
        <w:rPr>
          <w:rFonts w:asciiTheme="minorHAnsi" w:hAnsiTheme="minorHAnsi" w:cstheme="minorHAnsi"/>
          <w:b/>
          <w:i/>
          <w:sz w:val="22"/>
          <w:szCs w:val="22"/>
        </w:rPr>
        <w:t xml:space="preserve"> degree apprenticeships</w:t>
      </w:r>
    </w:p>
    <w:p w14:paraId="2D990C60" w14:textId="77777777" w:rsidR="00A92C9B" w:rsidRPr="006322E1" w:rsidRDefault="00A92C9B" w:rsidP="00A92C9B">
      <w:pPr>
        <w:rPr>
          <w:rFonts w:asciiTheme="minorHAnsi" w:hAnsiTheme="minorHAnsi" w:cstheme="minorHAnsi"/>
          <w:sz w:val="22"/>
          <w:szCs w:val="22"/>
        </w:rPr>
      </w:pPr>
    </w:p>
    <w:p w14:paraId="637C8934" w14:textId="5D2D07AC" w:rsidR="00A92C9B" w:rsidRPr="000765B1" w:rsidRDefault="00A92C9B" w:rsidP="006322E1">
      <w:pPr>
        <w:jc w:val="both"/>
        <w:rPr>
          <w:rFonts w:ascii="Arial" w:hAnsi="Arial" w:cs="Arial"/>
          <w:sz w:val="22"/>
          <w:szCs w:val="22"/>
        </w:rPr>
      </w:pPr>
      <w:r w:rsidRPr="006322E1">
        <w:rPr>
          <w:rFonts w:asciiTheme="minorHAnsi" w:hAnsiTheme="minorHAnsi" w:cstheme="minorHAnsi"/>
          <w:sz w:val="22"/>
          <w:szCs w:val="22"/>
        </w:rPr>
        <w:t>Work placements are actively encouraged</w:t>
      </w:r>
      <w:r w:rsidR="003008E0" w:rsidRPr="006322E1">
        <w:rPr>
          <w:rFonts w:asciiTheme="minorHAnsi" w:hAnsiTheme="minorHAnsi" w:cstheme="minorHAnsi"/>
          <w:sz w:val="22"/>
          <w:szCs w:val="22"/>
        </w:rPr>
        <w:t xml:space="preserve">. They are embedded in the </w:t>
      </w:r>
      <w:r w:rsidR="003008E0" w:rsidRPr="006322E1">
        <w:rPr>
          <w:rFonts w:asciiTheme="minorHAnsi" w:hAnsiTheme="minorHAnsi" w:cstheme="minorHAnsi"/>
          <w:i/>
          <w:iCs/>
          <w:sz w:val="22"/>
          <w:szCs w:val="22"/>
        </w:rPr>
        <w:t xml:space="preserve">Applied </w:t>
      </w:r>
      <w:r w:rsidR="00691024" w:rsidRPr="006322E1">
        <w:rPr>
          <w:rFonts w:asciiTheme="minorHAnsi" w:hAnsiTheme="minorHAnsi" w:cstheme="minorHAnsi"/>
          <w:i/>
          <w:iCs/>
          <w:sz w:val="22"/>
          <w:szCs w:val="22"/>
        </w:rPr>
        <w:t>T</w:t>
      </w:r>
      <w:r w:rsidR="003008E0" w:rsidRPr="006322E1">
        <w:rPr>
          <w:rFonts w:asciiTheme="minorHAnsi" w:hAnsiTheme="minorHAnsi" w:cstheme="minorHAnsi"/>
          <w:i/>
          <w:iCs/>
          <w:sz w:val="22"/>
          <w:szCs w:val="22"/>
        </w:rPr>
        <w:t>heatre</w:t>
      </w:r>
      <w:r w:rsidR="4D409486" w:rsidRPr="006322E1">
        <w:rPr>
          <w:rFonts w:asciiTheme="minorHAnsi" w:hAnsiTheme="minorHAnsi" w:cstheme="minorHAnsi"/>
          <w:i/>
          <w:iCs/>
          <w:sz w:val="22"/>
          <w:szCs w:val="22"/>
        </w:rPr>
        <w:t>: Health and Wellbeing</w:t>
      </w:r>
      <w:r w:rsidR="003008E0" w:rsidRPr="006322E1">
        <w:rPr>
          <w:rFonts w:asciiTheme="minorHAnsi" w:hAnsiTheme="minorHAnsi" w:cstheme="minorHAnsi"/>
          <w:sz w:val="22"/>
          <w:szCs w:val="22"/>
        </w:rPr>
        <w:t xml:space="preserve"> </w:t>
      </w:r>
      <w:r w:rsidR="776BA4E8" w:rsidRPr="006322E1">
        <w:rPr>
          <w:rFonts w:asciiTheme="minorHAnsi" w:hAnsiTheme="minorHAnsi" w:cstheme="minorHAnsi"/>
          <w:sz w:val="22"/>
          <w:szCs w:val="22"/>
        </w:rPr>
        <w:t xml:space="preserve">and </w:t>
      </w:r>
      <w:r w:rsidR="776BA4E8" w:rsidRPr="006A4397">
        <w:rPr>
          <w:rFonts w:asciiTheme="minorHAnsi" w:hAnsiTheme="minorHAnsi" w:cstheme="minorHAnsi"/>
          <w:i/>
          <w:iCs/>
          <w:sz w:val="22"/>
          <w:szCs w:val="22"/>
        </w:rPr>
        <w:t>Access</w:t>
      </w:r>
      <w:r w:rsidR="00691024" w:rsidRPr="006A4397">
        <w:rPr>
          <w:rFonts w:asciiTheme="minorHAnsi" w:hAnsiTheme="minorHAnsi" w:cstheme="minorHAnsi"/>
          <w:i/>
          <w:iCs/>
          <w:sz w:val="22"/>
          <w:szCs w:val="22"/>
        </w:rPr>
        <w:t xml:space="preserve"> to</w:t>
      </w:r>
      <w:r w:rsidR="00691024" w:rsidRPr="006322E1">
        <w:rPr>
          <w:rFonts w:asciiTheme="minorHAnsi" w:hAnsiTheme="minorHAnsi" w:cstheme="minorHAnsi"/>
          <w:i/>
          <w:iCs/>
          <w:sz w:val="22"/>
          <w:szCs w:val="22"/>
        </w:rPr>
        <w:t xml:space="preserve"> Professional Workplace</w:t>
      </w:r>
      <w:r w:rsidR="00691024" w:rsidRPr="006322E1">
        <w:rPr>
          <w:rFonts w:asciiTheme="minorHAnsi" w:hAnsiTheme="minorHAnsi" w:cstheme="minorHAnsi"/>
          <w:sz w:val="22"/>
          <w:szCs w:val="22"/>
        </w:rPr>
        <w:t xml:space="preserve"> modules. A</w:t>
      </w:r>
      <w:r w:rsidRPr="006322E1">
        <w:rPr>
          <w:rFonts w:asciiTheme="minorHAnsi" w:hAnsiTheme="minorHAnsi" w:cstheme="minorHAnsi"/>
          <w:sz w:val="22"/>
          <w:szCs w:val="22"/>
        </w:rPr>
        <w:t>lthough it is the responsibility of individual students to source and secure such placements</w:t>
      </w:r>
      <w:r w:rsidR="1E4E08D1" w:rsidRPr="006322E1">
        <w:rPr>
          <w:rFonts w:asciiTheme="minorHAnsi" w:hAnsiTheme="minorHAnsi" w:cstheme="minorHAnsi"/>
          <w:sz w:val="22"/>
          <w:szCs w:val="22"/>
        </w:rPr>
        <w:t>, this is supported by staff</w:t>
      </w:r>
      <w:r w:rsidR="4FE1401C" w:rsidRPr="006322E1">
        <w:rPr>
          <w:rFonts w:asciiTheme="minorHAnsi" w:hAnsiTheme="minorHAnsi" w:cstheme="minorHAnsi"/>
          <w:sz w:val="22"/>
          <w:szCs w:val="22"/>
        </w:rPr>
        <w:t xml:space="preserve">. </w:t>
      </w:r>
      <w:r w:rsidRPr="006322E1">
        <w:rPr>
          <w:rFonts w:asciiTheme="minorHAnsi" w:hAnsiTheme="minorHAnsi" w:cstheme="minorHAnsi"/>
          <w:sz w:val="22"/>
          <w:szCs w:val="22"/>
        </w:rPr>
        <w:t>This allows students to reflect upon their own personal experience of working in an applied setting, to focus on aspects of this experience that they can clearly relate to theoretical concepts and to evaluate the relationship between theory and practice</w:t>
      </w:r>
      <w:r w:rsidRPr="092F441B">
        <w:rPr>
          <w:rFonts w:ascii="Arial" w:hAnsi="Arial" w:cs="Arial"/>
          <w:sz w:val="22"/>
          <w:szCs w:val="22"/>
        </w:rPr>
        <w:t>.</w:t>
      </w:r>
      <w:r w:rsidR="04704976" w:rsidRPr="092F441B">
        <w:rPr>
          <w:rFonts w:ascii="Arial" w:hAnsi="Arial" w:cs="Arial"/>
          <w:sz w:val="22"/>
          <w:szCs w:val="22"/>
        </w:rPr>
        <w:t xml:space="preserve"> </w:t>
      </w:r>
    </w:p>
    <w:p w14:paraId="670B5533" w14:textId="4A6EB739" w:rsidR="00A92C9B" w:rsidRPr="000765B1" w:rsidRDefault="00A92C9B" w:rsidP="1CE46CE2"/>
    <w:p w14:paraId="38D077B8" w14:textId="77777777" w:rsidR="00A92C9B" w:rsidRPr="006A4397" w:rsidRDefault="00A92C9B" w:rsidP="499D5234">
      <w:pPr>
        <w:numPr>
          <w:ilvl w:val="0"/>
          <w:numId w:val="8"/>
        </w:numPr>
        <w:rPr>
          <w:rFonts w:asciiTheme="minorHAnsi" w:hAnsiTheme="minorHAnsi" w:cstheme="minorHAnsi"/>
          <w:b/>
          <w:bCs/>
          <w:sz w:val="22"/>
          <w:szCs w:val="22"/>
        </w:rPr>
      </w:pPr>
      <w:r w:rsidRPr="006A4397">
        <w:rPr>
          <w:rFonts w:asciiTheme="minorHAnsi" w:hAnsiTheme="minorHAnsi" w:cstheme="minorHAnsi"/>
          <w:b/>
          <w:bCs/>
          <w:sz w:val="22"/>
          <w:szCs w:val="22"/>
        </w:rPr>
        <w:t>Other sources of information that you may wish to consult</w:t>
      </w:r>
    </w:p>
    <w:p w14:paraId="445E4225" w14:textId="4F4AEDEB" w:rsidR="00A92C9B" w:rsidRPr="006A4397" w:rsidRDefault="00044E47" w:rsidP="092F441B">
      <w:pPr>
        <w:rPr>
          <w:rFonts w:asciiTheme="minorHAnsi" w:hAnsiTheme="minorHAnsi" w:cstheme="minorHAnsi"/>
          <w:i/>
          <w:iCs/>
          <w:color w:val="FF0000"/>
          <w:sz w:val="22"/>
          <w:szCs w:val="22"/>
        </w:rPr>
      </w:pPr>
      <w:hyperlink r:id="rId15">
        <w:r w:rsidR="003008E0" w:rsidRPr="006A4397">
          <w:rPr>
            <w:rStyle w:val="Hyperlink"/>
            <w:rFonts w:asciiTheme="minorHAnsi" w:hAnsiTheme="minorHAnsi" w:cstheme="minorHAnsi"/>
            <w:i/>
            <w:iCs/>
            <w:sz w:val="22"/>
            <w:szCs w:val="22"/>
          </w:rPr>
          <w:t>QAA subject benchmark statement Dance, Drama and Performance</w:t>
        </w:r>
      </w:hyperlink>
      <w:r w:rsidR="28B8968A" w:rsidRPr="006A4397">
        <w:rPr>
          <w:rFonts w:asciiTheme="minorHAnsi" w:hAnsiTheme="minorHAnsi" w:cstheme="minorHAnsi"/>
          <w:i/>
          <w:iCs/>
          <w:color w:val="FF0000"/>
          <w:sz w:val="22"/>
          <w:szCs w:val="22"/>
        </w:rPr>
        <w:t xml:space="preserve">. </w:t>
      </w:r>
      <w:r w:rsidR="00A92C9B" w:rsidRPr="006A4397">
        <w:rPr>
          <w:rFonts w:asciiTheme="minorHAnsi" w:hAnsiTheme="minorHAnsi" w:cstheme="minorHAnsi"/>
          <w:i/>
          <w:iCs/>
          <w:color w:val="FF0000"/>
          <w:sz w:val="22"/>
          <w:szCs w:val="22"/>
        </w:rPr>
        <w:t xml:space="preserve"> </w:t>
      </w: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7521B7" w:rsidRDefault="00A92C9B" w:rsidP="499D5234">
      <w:pPr>
        <w:pStyle w:val="ListParagraph"/>
        <w:numPr>
          <w:ilvl w:val="0"/>
          <w:numId w:val="8"/>
        </w:numPr>
        <w:autoSpaceDE w:val="0"/>
        <w:autoSpaceDN w:val="0"/>
        <w:contextualSpacing w:val="0"/>
        <w:rPr>
          <w:rFonts w:asciiTheme="minorHAnsi" w:hAnsiTheme="minorHAnsi" w:cstheme="minorHAnsi"/>
          <w:b/>
          <w:bCs/>
        </w:rPr>
      </w:pPr>
      <w:r w:rsidRPr="007521B7">
        <w:rPr>
          <w:rFonts w:asciiTheme="minorHAnsi" w:hAnsiTheme="minorHAnsi" w:cstheme="minorHAnsi"/>
          <w:b/>
          <w:bCs/>
        </w:rPr>
        <w:t>Development of Course Learning Outcomes in Modules</w:t>
      </w:r>
    </w:p>
    <w:p w14:paraId="160437A0" w14:textId="77777777" w:rsidR="00A92C9B" w:rsidRPr="007521B7" w:rsidRDefault="00A92C9B" w:rsidP="00A92C9B">
      <w:pPr>
        <w:rPr>
          <w:rFonts w:asciiTheme="minorHAnsi" w:hAnsiTheme="minorHAnsi" w:cstheme="minorHAnsi"/>
          <w:b/>
          <w:sz w:val="22"/>
          <w:szCs w:val="22"/>
        </w:rPr>
      </w:pPr>
    </w:p>
    <w:p w14:paraId="3AD6AAA0" w14:textId="397B9E16" w:rsidR="00A92C9B" w:rsidRPr="007521B7" w:rsidRDefault="00A92C9B" w:rsidP="00A92C9B">
      <w:pPr>
        <w:rPr>
          <w:rFonts w:asciiTheme="minorHAnsi" w:hAnsiTheme="minorHAnsi" w:cstheme="minorHAnsi"/>
          <w:sz w:val="22"/>
          <w:szCs w:val="22"/>
        </w:rPr>
      </w:pPr>
      <w:r w:rsidRPr="007521B7">
        <w:rPr>
          <w:rFonts w:asciiTheme="minorHAnsi" w:hAnsiTheme="minorHAnsi" w:cstheme="minorHAnsi"/>
          <w:sz w:val="22"/>
          <w:szCs w:val="22"/>
        </w:rPr>
        <w:t xml:space="preserve">This table maps where course learning outcomes are </w:t>
      </w:r>
      <w:proofErr w:type="spellStart"/>
      <w:r w:rsidRPr="007521B7">
        <w:rPr>
          <w:rFonts w:asciiTheme="minorHAnsi" w:hAnsiTheme="minorHAnsi" w:cstheme="minorHAnsi"/>
          <w:b/>
          <w:bCs/>
          <w:sz w:val="22"/>
          <w:szCs w:val="22"/>
        </w:rPr>
        <w:t>summatively</w:t>
      </w:r>
      <w:proofErr w:type="spellEnd"/>
      <w:r w:rsidRPr="007521B7">
        <w:rPr>
          <w:rFonts w:asciiTheme="minorHAnsi" w:hAnsiTheme="minorHAnsi" w:cstheme="minorHAnsi"/>
          <w:sz w:val="22"/>
          <w:szCs w:val="22"/>
        </w:rPr>
        <w:t xml:space="preserve"> assessed across the modules for this course</w:t>
      </w:r>
      <w:r w:rsidR="4A3AA5CF" w:rsidRPr="007521B7">
        <w:rPr>
          <w:rFonts w:asciiTheme="minorHAnsi" w:hAnsiTheme="minorHAnsi" w:cstheme="minorHAnsi"/>
          <w:sz w:val="22"/>
          <w:szCs w:val="22"/>
        </w:rPr>
        <w:t xml:space="preserve">. </w:t>
      </w:r>
      <w:r w:rsidRPr="007521B7">
        <w:rPr>
          <w:rFonts w:asciiTheme="minorHAnsi" w:hAnsiTheme="minorHAnsi" w:cstheme="minorHAnsi"/>
          <w:sz w:val="22"/>
          <w:szCs w:val="22"/>
        </w:rPr>
        <w:t>It provides an aid to academic staff in understanding how individual modules contribute to the course aims, a means to help students monitor their own learning, personal and professional development as the course progresses and a checklist for quality assurance purposes</w:t>
      </w:r>
      <w:r w:rsidR="1687BDF5" w:rsidRPr="007521B7">
        <w:rPr>
          <w:rFonts w:asciiTheme="minorHAnsi" w:hAnsiTheme="minorHAnsi" w:cstheme="minorHAnsi"/>
          <w:sz w:val="22"/>
          <w:szCs w:val="22"/>
        </w:rPr>
        <w:t xml:space="preserve">. </w:t>
      </w:r>
    </w:p>
    <w:p w14:paraId="0779D4E8" w14:textId="67E98D70" w:rsidR="0047605B" w:rsidRDefault="0047605B" w:rsidP="00A92C9B">
      <w:pPr>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937"/>
        <w:gridCol w:w="832"/>
        <w:gridCol w:w="1134"/>
        <w:gridCol w:w="1418"/>
        <w:gridCol w:w="1417"/>
        <w:gridCol w:w="882"/>
        <w:gridCol w:w="1074"/>
      </w:tblGrid>
      <w:tr w:rsidR="00A92C9B" w:rsidRPr="000765B1" w14:paraId="6FB1644D" w14:textId="77777777" w:rsidTr="73A09D83">
        <w:tc>
          <w:tcPr>
            <w:tcW w:w="2565" w:type="dxa"/>
            <w:gridSpan w:val="2"/>
            <w:shd w:val="clear" w:color="auto" w:fill="auto"/>
          </w:tcPr>
          <w:p w14:paraId="4F5F11EB" w14:textId="77777777" w:rsidR="00A92C9B" w:rsidRPr="000765B1" w:rsidRDefault="00A92C9B" w:rsidP="00AD72D1">
            <w:pPr>
              <w:rPr>
                <w:rFonts w:ascii="Arial" w:hAnsi="Arial" w:cs="Arial"/>
                <w:sz w:val="20"/>
                <w:szCs w:val="20"/>
              </w:rPr>
            </w:pPr>
          </w:p>
          <w:p w14:paraId="0D3F4D59" w14:textId="0D5AC73E" w:rsidR="00A92C9B" w:rsidRPr="000765B1" w:rsidRDefault="00FC398F" w:rsidP="00AD72D1">
            <w:pPr>
              <w:rPr>
                <w:rFonts w:ascii="Arial" w:hAnsi="Arial" w:cs="Arial"/>
                <w:sz w:val="20"/>
                <w:szCs w:val="20"/>
              </w:rPr>
            </w:pPr>
            <w:r w:rsidRPr="000765B1">
              <w:rPr>
                <w:rFonts w:ascii="Arial" w:hAnsi="Arial" w:cs="Arial"/>
                <w:b/>
                <w:sz w:val="20"/>
                <w:szCs w:val="20"/>
              </w:rPr>
              <w:t>Module code</w:t>
            </w:r>
          </w:p>
          <w:p w14:paraId="6943D12F" w14:textId="77BCA3AC" w:rsidR="00A92C9B" w:rsidRPr="000765B1" w:rsidRDefault="00A92C9B" w:rsidP="00AD72D1">
            <w:pPr>
              <w:rPr>
                <w:rFonts w:ascii="Arial" w:hAnsi="Arial" w:cs="Arial"/>
                <w:b/>
                <w:sz w:val="20"/>
                <w:szCs w:val="20"/>
              </w:rPr>
            </w:pPr>
          </w:p>
        </w:tc>
        <w:tc>
          <w:tcPr>
            <w:tcW w:w="6757" w:type="dxa"/>
            <w:gridSpan w:val="6"/>
            <w:shd w:val="clear" w:color="auto" w:fill="DBE5F1"/>
          </w:tcPr>
          <w:p w14:paraId="48E86684" w14:textId="77777777" w:rsidR="008553AD" w:rsidRDefault="008553AD"/>
        </w:tc>
      </w:tr>
      <w:tr w:rsidR="00235004" w:rsidRPr="000765B1" w14:paraId="7148201C" w14:textId="77777777" w:rsidTr="009914BA">
        <w:trPr>
          <w:cantSplit/>
          <w:trHeight w:val="1541"/>
        </w:trPr>
        <w:tc>
          <w:tcPr>
            <w:tcW w:w="2565" w:type="dxa"/>
            <w:gridSpan w:val="2"/>
            <w:shd w:val="clear" w:color="auto" w:fill="auto"/>
          </w:tcPr>
          <w:p w14:paraId="0361C78D" w14:textId="68D7DB2B" w:rsidR="00235004" w:rsidRPr="000765B1" w:rsidRDefault="00235004" w:rsidP="00235004">
            <w:pPr>
              <w:rPr>
                <w:rFonts w:ascii="Arial" w:hAnsi="Arial" w:cs="Arial"/>
                <w:sz w:val="20"/>
                <w:szCs w:val="20"/>
              </w:rPr>
            </w:pPr>
          </w:p>
        </w:tc>
        <w:tc>
          <w:tcPr>
            <w:tcW w:w="832" w:type="dxa"/>
            <w:shd w:val="clear" w:color="auto" w:fill="auto"/>
            <w:textDirection w:val="btLr"/>
          </w:tcPr>
          <w:p w14:paraId="59311D26" w14:textId="62D9C21D" w:rsidR="00235004" w:rsidRPr="00D34496" w:rsidRDefault="00765681" w:rsidP="00235004">
            <w:pPr>
              <w:ind w:left="113" w:right="113"/>
              <w:rPr>
                <w:rFonts w:asciiTheme="minorHAnsi" w:hAnsiTheme="minorHAnsi" w:cstheme="minorHAnsi"/>
                <w:sz w:val="18"/>
                <w:szCs w:val="18"/>
              </w:rPr>
            </w:pPr>
            <w:r>
              <w:rPr>
                <w:rFonts w:asciiTheme="minorHAnsi" w:hAnsiTheme="minorHAnsi" w:cstheme="minorHAnsi"/>
                <w:sz w:val="18"/>
                <w:szCs w:val="18"/>
              </w:rPr>
              <w:t>D</w:t>
            </w:r>
            <w:r w:rsidR="005C339F">
              <w:rPr>
                <w:rFonts w:asciiTheme="minorHAnsi" w:hAnsiTheme="minorHAnsi" w:cstheme="minorHAnsi"/>
                <w:sz w:val="18"/>
                <w:szCs w:val="18"/>
              </w:rPr>
              <w:t>C</w:t>
            </w:r>
            <w:r>
              <w:rPr>
                <w:rFonts w:asciiTheme="minorHAnsi" w:hAnsiTheme="minorHAnsi" w:cstheme="minorHAnsi"/>
                <w:sz w:val="18"/>
                <w:szCs w:val="18"/>
              </w:rPr>
              <w:t xml:space="preserve">6020 </w:t>
            </w:r>
            <w:r w:rsidR="00235004" w:rsidRPr="00D34496">
              <w:rPr>
                <w:rFonts w:asciiTheme="minorHAnsi" w:hAnsiTheme="minorHAnsi" w:cstheme="minorHAnsi"/>
                <w:sz w:val="18"/>
                <w:szCs w:val="18"/>
              </w:rPr>
              <w:t>Ensemble Performance</w:t>
            </w:r>
          </w:p>
        </w:tc>
        <w:tc>
          <w:tcPr>
            <w:tcW w:w="1134" w:type="dxa"/>
            <w:shd w:val="clear" w:color="auto" w:fill="auto"/>
            <w:textDirection w:val="btLr"/>
          </w:tcPr>
          <w:p w14:paraId="4C382C19" w14:textId="2704F9B2" w:rsidR="00235004" w:rsidRPr="00765681" w:rsidRDefault="005C339F" w:rsidP="00235004">
            <w:pPr>
              <w:ind w:left="113" w:right="113"/>
              <w:rPr>
                <w:rFonts w:asciiTheme="minorHAnsi" w:hAnsiTheme="minorHAnsi" w:cstheme="minorHAnsi"/>
                <w:sz w:val="18"/>
                <w:szCs w:val="18"/>
              </w:rPr>
            </w:pPr>
            <w:r>
              <w:rPr>
                <w:rFonts w:asciiTheme="minorHAnsi" w:hAnsiTheme="minorHAnsi" w:cstheme="minorHAnsi"/>
                <w:sz w:val="18"/>
                <w:szCs w:val="18"/>
              </w:rPr>
              <w:t xml:space="preserve">DA6020 </w:t>
            </w:r>
            <w:r w:rsidR="36C99F4B" w:rsidRPr="00765681">
              <w:rPr>
                <w:rFonts w:asciiTheme="minorHAnsi" w:hAnsiTheme="minorHAnsi" w:cstheme="minorHAnsi"/>
                <w:sz w:val="18"/>
                <w:szCs w:val="18"/>
              </w:rPr>
              <w:t>Production Project</w:t>
            </w:r>
            <w:r w:rsidR="71F46A5D" w:rsidRPr="00765681">
              <w:rPr>
                <w:rFonts w:asciiTheme="minorHAnsi" w:hAnsiTheme="minorHAnsi" w:cstheme="minorHAnsi"/>
                <w:sz w:val="18"/>
                <w:szCs w:val="18"/>
              </w:rPr>
              <w:t>: Making a Performance</w:t>
            </w:r>
          </w:p>
        </w:tc>
        <w:tc>
          <w:tcPr>
            <w:tcW w:w="1418" w:type="dxa"/>
            <w:shd w:val="clear" w:color="auto" w:fill="auto"/>
            <w:textDirection w:val="btLr"/>
          </w:tcPr>
          <w:p w14:paraId="4741E316" w14:textId="67708921" w:rsidR="00235004" w:rsidRPr="00765681" w:rsidRDefault="00713A98" w:rsidP="00765681">
            <w:pPr>
              <w:ind w:left="113" w:right="113"/>
              <w:rPr>
                <w:rFonts w:asciiTheme="minorHAnsi" w:hAnsiTheme="minorHAnsi" w:cstheme="minorHAnsi"/>
                <w:sz w:val="18"/>
                <w:szCs w:val="18"/>
              </w:rPr>
            </w:pPr>
            <w:r>
              <w:rPr>
                <w:rFonts w:asciiTheme="minorHAnsi" w:hAnsiTheme="minorHAnsi" w:cstheme="minorHAnsi"/>
                <w:sz w:val="18"/>
                <w:szCs w:val="18"/>
              </w:rPr>
              <w:t>DA6022</w:t>
            </w:r>
            <w:r w:rsidR="006827EE" w:rsidRPr="00765681">
              <w:rPr>
                <w:rFonts w:asciiTheme="minorHAnsi" w:hAnsiTheme="minorHAnsi" w:cstheme="minorHAnsi"/>
                <w:sz w:val="18"/>
                <w:szCs w:val="18"/>
              </w:rPr>
              <w:t xml:space="preserve"> </w:t>
            </w:r>
            <w:r w:rsidR="006827EE" w:rsidRPr="00765681">
              <w:rPr>
                <w:rFonts w:asciiTheme="minorHAnsi" w:eastAsia="Arial" w:hAnsiTheme="minorHAnsi" w:cstheme="minorHAnsi"/>
                <w:sz w:val="18"/>
                <w:szCs w:val="18"/>
              </w:rPr>
              <w:t xml:space="preserve">Acting: Exploring Context, Genre and </w:t>
            </w:r>
            <w:r w:rsidR="00D34496" w:rsidRPr="00765681">
              <w:rPr>
                <w:rFonts w:asciiTheme="minorHAnsi" w:eastAsia="Arial" w:hAnsiTheme="minorHAnsi" w:cstheme="minorHAnsi"/>
                <w:sz w:val="18"/>
                <w:szCs w:val="18"/>
              </w:rPr>
              <w:t>A</w:t>
            </w:r>
            <w:r w:rsidR="006827EE" w:rsidRPr="00765681">
              <w:rPr>
                <w:rFonts w:asciiTheme="minorHAnsi" w:eastAsia="Arial" w:hAnsiTheme="minorHAnsi" w:cstheme="minorHAnsi"/>
                <w:sz w:val="18"/>
                <w:szCs w:val="18"/>
              </w:rPr>
              <w:t>pplication.</w:t>
            </w:r>
          </w:p>
        </w:tc>
        <w:tc>
          <w:tcPr>
            <w:tcW w:w="1417" w:type="dxa"/>
            <w:shd w:val="clear" w:color="auto" w:fill="auto"/>
            <w:textDirection w:val="btLr"/>
          </w:tcPr>
          <w:p w14:paraId="22008723" w14:textId="5277850B" w:rsidR="00235004" w:rsidRPr="00765681" w:rsidRDefault="00713A98" w:rsidP="006827EE">
            <w:pPr>
              <w:ind w:left="113" w:right="113"/>
              <w:rPr>
                <w:rFonts w:asciiTheme="minorHAnsi" w:hAnsiTheme="minorHAnsi" w:cstheme="minorHAnsi"/>
                <w:sz w:val="18"/>
                <w:szCs w:val="18"/>
              </w:rPr>
            </w:pPr>
            <w:r>
              <w:rPr>
                <w:rFonts w:asciiTheme="minorHAnsi" w:eastAsia="Arial" w:hAnsiTheme="minorHAnsi" w:cstheme="minorHAnsi"/>
                <w:sz w:val="18"/>
                <w:szCs w:val="18"/>
              </w:rPr>
              <w:t xml:space="preserve">DA6021 </w:t>
            </w:r>
            <w:r w:rsidR="11C7DDFA" w:rsidRPr="00765681">
              <w:rPr>
                <w:rFonts w:asciiTheme="minorHAnsi" w:eastAsia="Arial" w:hAnsiTheme="minorHAnsi" w:cstheme="minorHAnsi"/>
                <w:sz w:val="18"/>
                <w:szCs w:val="18"/>
              </w:rPr>
              <w:t>Applied Theatre</w:t>
            </w:r>
            <w:r w:rsidR="711A5092" w:rsidRPr="00765681">
              <w:rPr>
                <w:rFonts w:asciiTheme="minorHAnsi" w:eastAsia="Arial" w:hAnsiTheme="minorHAnsi" w:cstheme="minorHAnsi"/>
                <w:sz w:val="18"/>
                <w:szCs w:val="18"/>
              </w:rPr>
              <w:t>: Health and Wellbeing</w:t>
            </w:r>
          </w:p>
        </w:tc>
        <w:tc>
          <w:tcPr>
            <w:tcW w:w="882" w:type="dxa"/>
            <w:shd w:val="clear" w:color="auto" w:fill="auto"/>
            <w:textDirection w:val="btLr"/>
          </w:tcPr>
          <w:p w14:paraId="094D0B35" w14:textId="7FE89175" w:rsidR="00235004" w:rsidRPr="00765681" w:rsidRDefault="00713A98" w:rsidP="006827EE">
            <w:pPr>
              <w:ind w:left="113" w:right="113"/>
              <w:rPr>
                <w:rFonts w:asciiTheme="minorHAnsi" w:hAnsiTheme="minorHAnsi" w:cstheme="minorHAnsi"/>
                <w:sz w:val="18"/>
                <w:szCs w:val="18"/>
              </w:rPr>
            </w:pPr>
            <w:r>
              <w:rPr>
                <w:rFonts w:asciiTheme="minorHAnsi" w:eastAsia="Arial" w:hAnsiTheme="minorHAnsi" w:cstheme="minorHAnsi"/>
                <w:sz w:val="18"/>
                <w:szCs w:val="18"/>
              </w:rPr>
              <w:t>DC</w:t>
            </w:r>
            <w:r w:rsidR="005C339F">
              <w:rPr>
                <w:rFonts w:asciiTheme="minorHAnsi" w:eastAsia="Arial" w:hAnsiTheme="minorHAnsi" w:cstheme="minorHAnsi"/>
                <w:sz w:val="18"/>
                <w:szCs w:val="18"/>
              </w:rPr>
              <w:t xml:space="preserve">6022 </w:t>
            </w:r>
            <w:r w:rsidR="11C7DDFA" w:rsidRPr="00765681">
              <w:rPr>
                <w:rFonts w:asciiTheme="minorHAnsi" w:eastAsia="Arial" w:hAnsiTheme="minorHAnsi" w:cstheme="minorHAnsi"/>
                <w:sz w:val="18"/>
                <w:szCs w:val="18"/>
              </w:rPr>
              <w:t xml:space="preserve">Access </w:t>
            </w:r>
            <w:r w:rsidR="30D3D3CF" w:rsidRPr="00765681">
              <w:rPr>
                <w:rFonts w:asciiTheme="minorHAnsi" w:eastAsia="Arial" w:hAnsiTheme="minorHAnsi" w:cstheme="minorHAnsi"/>
                <w:sz w:val="18"/>
                <w:szCs w:val="18"/>
              </w:rPr>
              <w:t>to Professional</w:t>
            </w:r>
            <w:r w:rsidR="11C7DDFA" w:rsidRPr="00765681">
              <w:rPr>
                <w:rFonts w:asciiTheme="minorHAnsi" w:eastAsia="Arial" w:hAnsiTheme="minorHAnsi" w:cstheme="minorHAnsi"/>
                <w:sz w:val="18"/>
                <w:szCs w:val="18"/>
              </w:rPr>
              <w:t xml:space="preserve"> Workplace</w:t>
            </w:r>
          </w:p>
        </w:tc>
        <w:tc>
          <w:tcPr>
            <w:tcW w:w="1074" w:type="dxa"/>
            <w:shd w:val="clear" w:color="auto" w:fill="auto"/>
            <w:textDirection w:val="btLr"/>
          </w:tcPr>
          <w:p w14:paraId="57F8B41F" w14:textId="0DAA976B" w:rsidR="00235004" w:rsidRPr="00765681" w:rsidRDefault="009914BA" w:rsidP="00235004">
            <w:pPr>
              <w:ind w:left="113" w:right="113"/>
              <w:rPr>
                <w:rFonts w:asciiTheme="minorHAnsi" w:hAnsiTheme="minorHAnsi" w:cstheme="minorHAnsi"/>
                <w:sz w:val="18"/>
                <w:szCs w:val="18"/>
              </w:rPr>
            </w:pPr>
            <w:r>
              <w:rPr>
                <w:rFonts w:asciiTheme="minorHAnsi" w:eastAsia="Arial" w:hAnsiTheme="minorHAnsi" w:cstheme="minorHAnsi"/>
                <w:sz w:val="18"/>
                <w:szCs w:val="18"/>
              </w:rPr>
              <w:t xml:space="preserve">DC6021             </w:t>
            </w:r>
            <w:r w:rsidR="00235004" w:rsidRPr="00765681">
              <w:rPr>
                <w:rFonts w:asciiTheme="minorHAnsi" w:eastAsia="Arial" w:hAnsiTheme="minorHAnsi" w:cstheme="minorHAnsi"/>
                <w:sz w:val="18"/>
                <w:szCs w:val="18"/>
              </w:rPr>
              <w:t>21</w:t>
            </w:r>
            <w:r w:rsidR="00235004" w:rsidRPr="00765681">
              <w:rPr>
                <w:rFonts w:asciiTheme="minorHAnsi" w:eastAsia="Arial" w:hAnsiTheme="minorHAnsi" w:cstheme="minorHAnsi"/>
                <w:sz w:val="18"/>
                <w:szCs w:val="18"/>
                <w:vertAlign w:val="superscript"/>
              </w:rPr>
              <w:t>st</w:t>
            </w:r>
            <w:r w:rsidR="00235004" w:rsidRPr="00765681">
              <w:rPr>
                <w:rFonts w:asciiTheme="minorHAnsi" w:eastAsia="Arial" w:hAnsiTheme="minorHAnsi" w:cstheme="minorHAnsi"/>
                <w:sz w:val="18"/>
                <w:szCs w:val="18"/>
              </w:rPr>
              <w:t xml:space="preserve"> Century Choreography</w:t>
            </w:r>
          </w:p>
        </w:tc>
      </w:tr>
      <w:tr w:rsidR="00A92C9B" w:rsidRPr="000765B1" w14:paraId="6C9A3A22" w14:textId="77777777" w:rsidTr="009914BA">
        <w:trPr>
          <w:trHeight w:val="261"/>
        </w:trPr>
        <w:tc>
          <w:tcPr>
            <w:tcW w:w="1628" w:type="dxa"/>
            <w:vMerge w:val="restart"/>
            <w:shd w:val="clear" w:color="auto" w:fill="auto"/>
          </w:tcPr>
          <w:p w14:paraId="7704BC58" w14:textId="2587AD87" w:rsidR="00A92C9B" w:rsidRPr="000765B1" w:rsidRDefault="73A09D83" w:rsidP="73A09D83">
            <w:pPr>
              <w:rPr>
                <w:rFonts w:asciiTheme="minorHAnsi" w:eastAsiaTheme="minorEastAsia" w:hAnsiTheme="minorHAnsi" w:cstheme="minorBidi"/>
                <w:b/>
                <w:bCs/>
                <w:sz w:val="20"/>
                <w:szCs w:val="20"/>
              </w:rPr>
            </w:pPr>
            <w:r w:rsidRPr="73A09D83">
              <w:rPr>
                <w:rFonts w:asciiTheme="minorHAnsi" w:eastAsiaTheme="minorEastAsia" w:hAnsiTheme="minorHAnsi" w:cstheme="minorBidi"/>
                <w:b/>
                <w:bCs/>
                <w:sz w:val="20"/>
                <w:szCs w:val="20"/>
              </w:rPr>
              <w:t>Knowledge &amp; understanding</w:t>
            </w:r>
          </w:p>
        </w:tc>
        <w:tc>
          <w:tcPr>
            <w:tcW w:w="937" w:type="dxa"/>
            <w:shd w:val="clear" w:color="auto" w:fill="auto"/>
          </w:tcPr>
          <w:p w14:paraId="0BBA64A6" w14:textId="77777777" w:rsidR="00A92C9B"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A1</w:t>
            </w:r>
          </w:p>
        </w:tc>
        <w:tc>
          <w:tcPr>
            <w:tcW w:w="832" w:type="dxa"/>
            <w:shd w:val="clear" w:color="auto" w:fill="auto"/>
          </w:tcPr>
          <w:p w14:paraId="08B3DE58" w14:textId="3A7BE0D3" w:rsidR="00A92C9B"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S</w:t>
            </w:r>
          </w:p>
        </w:tc>
        <w:tc>
          <w:tcPr>
            <w:tcW w:w="1134" w:type="dxa"/>
            <w:shd w:val="clear" w:color="auto" w:fill="auto"/>
          </w:tcPr>
          <w:p w14:paraId="7765859F" w14:textId="3D6CCDA1" w:rsidR="00A92C9B"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1418" w:type="dxa"/>
            <w:shd w:val="clear" w:color="auto" w:fill="auto"/>
          </w:tcPr>
          <w:p w14:paraId="619FD84B" w14:textId="03CB189B" w:rsidR="1CE46CE2" w:rsidRPr="00765681" w:rsidRDefault="1CE46CE2" w:rsidP="73A09D83">
            <w:pPr>
              <w:rPr>
                <w:rFonts w:asciiTheme="minorHAnsi" w:eastAsiaTheme="minorEastAsia" w:hAnsiTheme="minorHAnsi" w:cstheme="minorBidi"/>
              </w:rPr>
            </w:pPr>
          </w:p>
        </w:tc>
        <w:tc>
          <w:tcPr>
            <w:tcW w:w="1417" w:type="dxa"/>
            <w:shd w:val="clear" w:color="auto" w:fill="auto"/>
          </w:tcPr>
          <w:p w14:paraId="0CC412AF" w14:textId="77777777" w:rsidR="00A92C9B" w:rsidRPr="00765681" w:rsidRDefault="00A92C9B" w:rsidP="73A09D83">
            <w:pPr>
              <w:rPr>
                <w:rFonts w:asciiTheme="minorHAnsi" w:eastAsiaTheme="minorEastAsia" w:hAnsiTheme="minorHAnsi" w:cstheme="minorBidi"/>
                <w:sz w:val="20"/>
                <w:szCs w:val="20"/>
              </w:rPr>
            </w:pPr>
          </w:p>
        </w:tc>
        <w:tc>
          <w:tcPr>
            <w:tcW w:w="882" w:type="dxa"/>
            <w:shd w:val="clear" w:color="auto" w:fill="auto"/>
          </w:tcPr>
          <w:p w14:paraId="590D8908" w14:textId="77777777" w:rsidR="00A92C9B" w:rsidRPr="00765681" w:rsidRDefault="00A92C9B" w:rsidP="73A09D83">
            <w:pPr>
              <w:rPr>
                <w:rFonts w:asciiTheme="minorHAnsi" w:eastAsiaTheme="minorEastAsia" w:hAnsiTheme="minorHAnsi" w:cstheme="minorBidi"/>
                <w:sz w:val="20"/>
                <w:szCs w:val="20"/>
              </w:rPr>
            </w:pPr>
          </w:p>
        </w:tc>
        <w:tc>
          <w:tcPr>
            <w:tcW w:w="1074" w:type="dxa"/>
            <w:shd w:val="clear" w:color="auto" w:fill="auto"/>
          </w:tcPr>
          <w:p w14:paraId="0CCB453F" w14:textId="4001F13B" w:rsidR="1CE46CE2" w:rsidRPr="00765681" w:rsidRDefault="1CE46CE2" w:rsidP="73A09D83">
            <w:pPr>
              <w:rPr>
                <w:rFonts w:asciiTheme="minorHAnsi" w:eastAsiaTheme="minorEastAsia" w:hAnsiTheme="minorHAnsi" w:cstheme="minorBidi"/>
              </w:rPr>
            </w:pPr>
          </w:p>
        </w:tc>
      </w:tr>
      <w:tr w:rsidR="00A92C9B" w:rsidRPr="000765B1" w14:paraId="3E60D47F" w14:textId="77777777" w:rsidTr="009914BA">
        <w:tc>
          <w:tcPr>
            <w:tcW w:w="1628" w:type="dxa"/>
            <w:vMerge/>
          </w:tcPr>
          <w:p w14:paraId="73B52276" w14:textId="77777777" w:rsidR="00A92C9B" w:rsidRPr="000765B1" w:rsidRDefault="00A92C9B" w:rsidP="00AD72D1">
            <w:pPr>
              <w:rPr>
                <w:rFonts w:ascii="Arial" w:hAnsi="Arial" w:cs="Arial"/>
                <w:b/>
                <w:sz w:val="20"/>
                <w:szCs w:val="20"/>
              </w:rPr>
            </w:pPr>
          </w:p>
        </w:tc>
        <w:tc>
          <w:tcPr>
            <w:tcW w:w="937" w:type="dxa"/>
            <w:shd w:val="clear" w:color="auto" w:fill="auto"/>
          </w:tcPr>
          <w:p w14:paraId="06F8003B" w14:textId="77777777" w:rsidR="00A92C9B"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A2</w:t>
            </w:r>
          </w:p>
        </w:tc>
        <w:tc>
          <w:tcPr>
            <w:tcW w:w="832" w:type="dxa"/>
            <w:shd w:val="clear" w:color="auto" w:fill="auto"/>
          </w:tcPr>
          <w:p w14:paraId="732D988B" w14:textId="77777777" w:rsidR="00A92C9B" w:rsidRPr="000765B1" w:rsidRDefault="00A92C9B" w:rsidP="73A09D83">
            <w:pPr>
              <w:rPr>
                <w:rFonts w:asciiTheme="minorHAnsi" w:eastAsiaTheme="minorEastAsia" w:hAnsiTheme="minorHAnsi" w:cstheme="minorBidi"/>
                <w:sz w:val="20"/>
                <w:szCs w:val="20"/>
              </w:rPr>
            </w:pPr>
          </w:p>
        </w:tc>
        <w:tc>
          <w:tcPr>
            <w:tcW w:w="1134" w:type="dxa"/>
            <w:shd w:val="clear" w:color="auto" w:fill="auto"/>
          </w:tcPr>
          <w:p w14:paraId="374206C8" w14:textId="77777777" w:rsidR="00A92C9B" w:rsidRPr="00765681" w:rsidRDefault="00A92C9B" w:rsidP="73A09D83">
            <w:pPr>
              <w:rPr>
                <w:rFonts w:asciiTheme="minorHAnsi" w:eastAsiaTheme="minorEastAsia" w:hAnsiTheme="minorHAnsi" w:cstheme="minorBidi"/>
                <w:sz w:val="20"/>
                <w:szCs w:val="20"/>
              </w:rPr>
            </w:pPr>
          </w:p>
        </w:tc>
        <w:tc>
          <w:tcPr>
            <w:tcW w:w="1418" w:type="dxa"/>
            <w:shd w:val="clear" w:color="auto" w:fill="auto"/>
          </w:tcPr>
          <w:p w14:paraId="29DF5FC7" w14:textId="04975AC2" w:rsidR="1CE46CE2" w:rsidRPr="00765681" w:rsidRDefault="73A09D83" w:rsidP="73A09D83">
            <w:pPr>
              <w:rPr>
                <w:rFonts w:asciiTheme="minorHAnsi" w:eastAsiaTheme="minorEastAsia" w:hAnsiTheme="minorHAnsi" w:cstheme="minorBidi"/>
              </w:rPr>
            </w:pPr>
            <w:r w:rsidRPr="00765681">
              <w:rPr>
                <w:rFonts w:asciiTheme="minorHAnsi" w:eastAsiaTheme="minorEastAsia" w:hAnsiTheme="minorHAnsi" w:cstheme="minorBidi"/>
              </w:rPr>
              <w:t>S</w:t>
            </w:r>
          </w:p>
        </w:tc>
        <w:tc>
          <w:tcPr>
            <w:tcW w:w="1417" w:type="dxa"/>
            <w:shd w:val="clear" w:color="auto" w:fill="auto"/>
          </w:tcPr>
          <w:p w14:paraId="7B0AEAEA" w14:textId="77777777" w:rsidR="00A92C9B" w:rsidRPr="00765681" w:rsidRDefault="00A92C9B" w:rsidP="73A09D83">
            <w:pPr>
              <w:rPr>
                <w:rFonts w:asciiTheme="minorHAnsi" w:eastAsiaTheme="minorEastAsia" w:hAnsiTheme="minorHAnsi" w:cstheme="minorBidi"/>
                <w:sz w:val="20"/>
                <w:szCs w:val="20"/>
              </w:rPr>
            </w:pPr>
          </w:p>
        </w:tc>
        <w:tc>
          <w:tcPr>
            <w:tcW w:w="882" w:type="dxa"/>
            <w:shd w:val="clear" w:color="auto" w:fill="auto"/>
          </w:tcPr>
          <w:p w14:paraId="6CE2FF0D" w14:textId="77777777" w:rsidR="00A92C9B" w:rsidRPr="00765681" w:rsidRDefault="00A92C9B" w:rsidP="73A09D83">
            <w:pPr>
              <w:rPr>
                <w:rFonts w:asciiTheme="minorHAnsi" w:eastAsiaTheme="minorEastAsia" w:hAnsiTheme="minorHAnsi" w:cstheme="minorBidi"/>
                <w:sz w:val="20"/>
                <w:szCs w:val="20"/>
              </w:rPr>
            </w:pPr>
          </w:p>
        </w:tc>
        <w:tc>
          <w:tcPr>
            <w:tcW w:w="1074" w:type="dxa"/>
            <w:shd w:val="clear" w:color="auto" w:fill="auto"/>
          </w:tcPr>
          <w:p w14:paraId="7A66977D" w14:textId="3D817063" w:rsidR="1CE46CE2" w:rsidRPr="00765681" w:rsidRDefault="73A09D83" w:rsidP="73A09D83">
            <w:pPr>
              <w:rPr>
                <w:rFonts w:asciiTheme="minorHAnsi" w:eastAsiaTheme="minorEastAsia" w:hAnsiTheme="minorHAnsi" w:cstheme="minorBidi"/>
              </w:rPr>
            </w:pPr>
            <w:r w:rsidRPr="00765681">
              <w:rPr>
                <w:rFonts w:asciiTheme="minorHAnsi" w:eastAsiaTheme="minorEastAsia" w:hAnsiTheme="minorHAnsi" w:cstheme="minorBidi"/>
              </w:rPr>
              <w:t>S</w:t>
            </w:r>
          </w:p>
        </w:tc>
      </w:tr>
      <w:tr w:rsidR="00A92C9B" w:rsidRPr="000765B1" w14:paraId="722DD44E" w14:textId="77777777" w:rsidTr="009914BA">
        <w:trPr>
          <w:trHeight w:val="300"/>
        </w:trPr>
        <w:tc>
          <w:tcPr>
            <w:tcW w:w="1628" w:type="dxa"/>
            <w:vMerge/>
          </w:tcPr>
          <w:p w14:paraId="23C4E527" w14:textId="77777777" w:rsidR="00A92C9B" w:rsidRPr="000765B1" w:rsidRDefault="00A92C9B" w:rsidP="00AD72D1">
            <w:pPr>
              <w:rPr>
                <w:rFonts w:ascii="Arial" w:hAnsi="Arial" w:cs="Arial"/>
                <w:b/>
                <w:sz w:val="20"/>
                <w:szCs w:val="20"/>
              </w:rPr>
            </w:pPr>
          </w:p>
        </w:tc>
        <w:tc>
          <w:tcPr>
            <w:tcW w:w="937" w:type="dxa"/>
            <w:shd w:val="clear" w:color="auto" w:fill="auto"/>
          </w:tcPr>
          <w:p w14:paraId="5397DAEA" w14:textId="77777777" w:rsidR="00A92C9B"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A3</w:t>
            </w:r>
          </w:p>
        </w:tc>
        <w:tc>
          <w:tcPr>
            <w:tcW w:w="832" w:type="dxa"/>
            <w:shd w:val="clear" w:color="auto" w:fill="auto"/>
          </w:tcPr>
          <w:p w14:paraId="03B6235F" w14:textId="77777777" w:rsidR="00A92C9B" w:rsidRPr="000765B1" w:rsidRDefault="00A92C9B" w:rsidP="73A09D83">
            <w:pPr>
              <w:rPr>
                <w:rFonts w:asciiTheme="minorHAnsi" w:eastAsiaTheme="minorEastAsia" w:hAnsiTheme="minorHAnsi" w:cstheme="minorBidi"/>
                <w:sz w:val="20"/>
                <w:szCs w:val="20"/>
              </w:rPr>
            </w:pPr>
          </w:p>
        </w:tc>
        <w:tc>
          <w:tcPr>
            <w:tcW w:w="1134" w:type="dxa"/>
            <w:shd w:val="clear" w:color="auto" w:fill="auto"/>
          </w:tcPr>
          <w:p w14:paraId="7D779740" w14:textId="77777777" w:rsidR="00A92C9B" w:rsidRPr="00765681" w:rsidRDefault="00A92C9B" w:rsidP="73A09D83">
            <w:pPr>
              <w:rPr>
                <w:rFonts w:asciiTheme="minorHAnsi" w:eastAsiaTheme="minorEastAsia" w:hAnsiTheme="minorHAnsi" w:cstheme="minorBidi"/>
                <w:sz w:val="20"/>
                <w:szCs w:val="20"/>
              </w:rPr>
            </w:pPr>
          </w:p>
        </w:tc>
        <w:tc>
          <w:tcPr>
            <w:tcW w:w="1418" w:type="dxa"/>
            <w:shd w:val="clear" w:color="auto" w:fill="auto"/>
          </w:tcPr>
          <w:p w14:paraId="5B887999" w14:textId="312C4BDE" w:rsidR="1CE46CE2" w:rsidRPr="00765681" w:rsidRDefault="1CE46CE2" w:rsidP="73A09D83">
            <w:pPr>
              <w:rPr>
                <w:rFonts w:asciiTheme="minorHAnsi" w:eastAsiaTheme="minorEastAsia" w:hAnsiTheme="minorHAnsi" w:cstheme="minorBidi"/>
              </w:rPr>
            </w:pPr>
          </w:p>
        </w:tc>
        <w:tc>
          <w:tcPr>
            <w:tcW w:w="1417" w:type="dxa"/>
            <w:shd w:val="clear" w:color="auto" w:fill="auto"/>
          </w:tcPr>
          <w:p w14:paraId="6FF264BD" w14:textId="64162C16" w:rsidR="00A92C9B"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882" w:type="dxa"/>
            <w:shd w:val="clear" w:color="auto" w:fill="auto"/>
          </w:tcPr>
          <w:p w14:paraId="410F957B" w14:textId="4D75353E" w:rsidR="00A92C9B" w:rsidRPr="00765681" w:rsidRDefault="00A92C9B" w:rsidP="73A09D83">
            <w:pPr>
              <w:rPr>
                <w:rFonts w:asciiTheme="minorHAnsi" w:eastAsiaTheme="minorEastAsia" w:hAnsiTheme="minorHAnsi" w:cstheme="minorBidi"/>
                <w:sz w:val="20"/>
                <w:szCs w:val="20"/>
              </w:rPr>
            </w:pPr>
          </w:p>
        </w:tc>
        <w:tc>
          <w:tcPr>
            <w:tcW w:w="1074" w:type="dxa"/>
            <w:shd w:val="clear" w:color="auto" w:fill="auto"/>
          </w:tcPr>
          <w:p w14:paraId="632EB1FE" w14:textId="5B74B270" w:rsidR="1CE46CE2" w:rsidRPr="00765681" w:rsidRDefault="73A09D83" w:rsidP="73A09D83">
            <w:pPr>
              <w:rPr>
                <w:rFonts w:asciiTheme="minorHAnsi" w:eastAsiaTheme="minorEastAsia" w:hAnsiTheme="minorHAnsi" w:cstheme="minorBidi"/>
              </w:rPr>
            </w:pPr>
            <w:r w:rsidRPr="00765681">
              <w:rPr>
                <w:rFonts w:asciiTheme="minorHAnsi" w:eastAsiaTheme="minorEastAsia" w:hAnsiTheme="minorHAnsi" w:cstheme="minorBidi"/>
              </w:rPr>
              <w:t>S</w:t>
            </w:r>
          </w:p>
        </w:tc>
      </w:tr>
      <w:tr w:rsidR="00A92C9B" w:rsidRPr="000765B1" w14:paraId="2AF017E2" w14:textId="77777777" w:rsidTr="009914BA">
        <w:tc>
          <w:tcPr>
            <w:tcW w:w="1628" w:type="dxa"/>
            <w:vMerge/>
          </w:tcPr>
          <w:p w14:paraId="6336BA28" w14:textId="77777777" w:rsidR="00A92C9B" w:rsidRPr="000765B1" w:rsidRDefault="00A92C9B" w:rsidP="00AD72D1">
            <w:pPr>
              <w:rPr>
                <w:rFonts w:ascii="Arial" w:hAnsi="Arial" w:cs="Arial"/>
                <w:b/>
                <w:sz w:val="20"/>
                <w:szCs w:val="20"/>
              </w:rPr>
            </w:pPr>
          </w:p>
        </w:tc>
        <w:tc>
          <w:tcPr>
            <w:tcW w:w="937" w:type="dxa"/>
            <w:shd w:val="clear" w:color="auto" w:fill="auto"/>
          </w:tcPr>
          <w:p w14:paraId="45907A41" w14:textId="77777777" w:rsidR="00A92C9B"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A4</w:t>
            </w:r>
          </w:p>
        </w:tc>
        <w:tc>
          <w:tcPr>
            <w:tcW w:w="832" w:type="dxa"/>
            <w:shd w:val="clear" w:color="auto" w:fill="auto"/>
          </w:tcPr>
          <w:p w14:paraId="52AEF4C4" w14:textId="7B1BFEB8" w:rsidR="00A92C9B"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S</w:t>
            </w:r>
          </w:p>
        </w:tc>
        <w:tc>
          <w:tcPr>
            <w:tcW w:w="1134" w:type="dxa"/>
            <w:shd w:val="clear" w:color="auto" w:fill="auto"/>
          </w:tcPr>
          <w:p w14:paraId="1CF0E549" w14:textId="7C07CCAE" w:rsidR="00A92C9B"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1418" w:type="dxa"/>
            <w:shd w:val="clear" w:color="auto" w:fill="auto"/>
          </w:tcPr>
          <w:p w14:paraId="3BD01B4C" w14:textId="67780AE0" w:rsidR="1CE46CE2" w:rsidRPr="00765681" w:rsidRDefault="1CE46CE2" w:rsidP="73A09D83">
            <w:pPr>
              <w:rPr>
                <w:rFonts w:asciiTheme="minorHAnsi" w:eastAsiaTheme="minorEastAsia" w:hAnsiTheme="minorHAnsi" w:cstheme="minorBidi"/>
              </w:rPr>
            </w:pPr>
          </w:p>
        </w:tc>
        <w:tc>
          <w:tcPr>
            <w:tcW w:w="1417" w:type="dxa"/>
            <w:shd w:val="clear" w:color="auto" w:fill="auto"/>
          </w:tcPr>
          <w:p w14:paraId="6098F271" w14:textId="77777777" w:rsidR="00A92C9B" w:rsidRPr="00765681" w:rsidRDefault="00A92C9B" w:rsidP="73A09D83">
            <w:pPr>
              <w:rPr>
                <w:rFonts w:asciiTheme="minorHAnsi" w:eastAsiaTheme="minorEastAsia" w:hAnsiTheme="minorHAnsi" w:cstheme="minorBidi"/>
                <w:sz w:val="20"/>
                <w:szCs w:val="20"/>
              </w:rPr>
            </w:pPr>
          </w:p>
        </w:tc>
        <w:tc>
          <w:tcPr>
            <w:tcW w:w="882" w:type="dxa"/>
            <w:shd w:val="clear" w:color="auto" w:fill="auto"/>
          </w:tcPr>
          <w:p w14:paraId="6699B97B" w14:textId="77777777" w:rsidR="00A92C9B" w:rsidRPr="00765681" w:rsidRDefault="00A92C9B" w:rsidP="73A09D83">
            <w:pPr>
              <w:rPr>
                <w:rFonts w:asciiTheme="minorHAnsi" w:eastAsiaTheme="minorEastAsia" w:hAnsiTheme="minorHAnsi" w:cstheme="minorBidi"/>
                <w:sz w:val="20"/>
                <w:szCs w:val="20"/>
              </w:rPr>
            </w:pPr>
          </w:p>
        </w:tc>
        <w:tc>
          <w:tcPr>
            <w:tcW w:w="1074" w:type="dxa"/>
            <w:shd w:val="clear" w:color="auto" w:fill="auto"/>
          </w:tcPr>
          <w:p w14:paraId="30EEF396" w14:textId="69E9C985" w:rsidR="1CE46CE2" w:rsidRPr="00765681" w:rsidRDefault="1CE46CE2" w:rsidP="73A09D83">
            <w:pPr>
              <w:rPr>
                <w:rFonts w:asciiTheme="minorHAnsi" w:eastAsiaTheme="minorEastAsia" w:hAnsiTheme="minorHAnsi" w:cstheme="minorBidi"/>
              </w:rPr>
            </w:pPr>
          </w:p>
        </w:tc>
      </w:tr>
      <w:tr w:rsidR="00997252" w:rsidRPr="000765B1" w14:paraId="0F1ED82B" w14:textId="77777777" w:rsidTr="009914BA">
        <w:tc>
          <w:tcPr>
            <w:tcW w:w="1628" w:type="dxa"/>
            <w:vMerge w:val="restart"/>
            <w:shd w:val="clear" w:color="auto" w:fill="auto"/>
          </w:tcPr>
          <w:p w14:paraId="57D0FA37" w14:textId="77777777" w:rsidR="00997252" w:rsidRPr="000765B1" w:rsidRDefault="73A09D83" w:rsidP="73A09D83">
            <w:pPr>
              <w:rPr>
                <w:rFonts w:asciiTheme="minorHAnsi" w:eastAsiaTheme="minorEastAsia" w:hAnsiTheme="minorHAnsi" w:cstheme="minorBidi"/>
                <w:b/>
                <w:bCs/>
                <w:sz w:val="20"/>
                <w:szCs w:val="20"/>
              </w:rPr>
            </w:pPr>
            <w:r w:rsidRPr="73A09D83">
              <w:rPr>
                <w:rFonts w:asciiTheme="minorHAnsi" w:eastAsiaTheme="minorEastAsia" w:hAnsiTheme="minorHAnsi" w:cstheme="minorBidi"/>
                <w:b/>
                <w:bCs/>
                <w:sz w:val="20"/>
                <w:szCs w:val="20"/>
              </w:rPr>
              <w:t>Intellectual Skills</w:t>
            </w:r>
          </w:p>
        </w:tc>
        <w:tc>
          <w:tcPr>
            <w:tcW w:w="937" w:type="dxa"/>
            <w:shd w:val="clear" w:color="auto" w:fill="auto"/>
          </w:tcPr>
          <w:p w14:paraId="071BE3E7" w14:textId="77777777"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B1</w:t>
            </w:r>
          </w:p>
        </w:tc>
        <w:tc>
          <w:tcPr>
            <w:tcW w:w="832" w:type="dxa"/>
            <w:shd w:val="clear" w:color="auto" w:fill="auto"/>
          </w:tcPr>
          <w:p w14:paraId="5402D92D" w14:textId="2FA61547"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S</w:t>
            </w:r>
          </w:p>
        </w:tc>
        <w:tc>
          <w:tcPr>
            <w:tcW w:w="1134" w:type="dxa"/>
            <w:shd w:val="clear" w:color="auto" w:fill="auto"/>
          </w:tcPr>
          <w:p w14:paraId="0C527F66" w14:textId="118B0B4E" w:rsidR="00997252"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1418" w:type="dxa"/>
            <w:shd w:val="clear" w:color="auto" w:fill="auto"/>
          </w:tcPr>
          <w:p w14:paraId="286D7387" w14:textId="1E3D5FE4" w:rsidR="00997252" w:rsidRPr="00765681" w:rsidRDefault="73A09D83" w:rsidP="73A09D83">
            <w:pPr>
              <w:rPr>
                <w:rFonts w:asciiTheme="minorHAnsi" w:eastAsiaTheme="minorEastAsia" w:hAnsiTheme="minorHAnsi" w:cstheme="minorBidi"/>
              </w:rPr>
            </w:pPr>
            <w:r w:rsidRPr="00765681">
              <w:rPr>
                <w:rFonts w:asciiTheme="minorHAnsi" w:eastAsiaTheme="minorEastAsia" w:hAnsiTheme="minorHAnsi" w:cstheme="minorBidi"/>
              </w:rPr>
              <w:t>S</w:t>
            </w:r>
          </w:p>
        </w:tc>
        <w:tc>
          <w:tcPr>
            <w:tcW w:w="1417" w:type="dxa"/>
            <w:shd w:val="clear" w:color="auto" w:fill="auto"/>
          </w:tcPr>
          <w:p w14:paraId="53EE1CAF" w14:textId="77777777" w:rsidR="00997252" w:rsidRPr="00765681" w:rsidRDefault="00997252" w:rsidP="73A09D83">
            <w:pPr>
              <w:rPr>
                <w:rFonts w:asciiTheme="minorHAnsi" w:eastAsiaTheme="minorEastAsia" w:hAnsiTheme="minorHAnsi" w:cstheme="minorBidi"/>
                <w:sz w:val="20"/>
                <w:szCs w:val="20"/>
              </w:rPr>
            </w:pPr>
          </w:p>
        </w:tc>
        <w:tc>
          <w:tcPr>
            <w:tcW w:w="882" w:type="dxa"/>
            <w:shd w:val="clear" w:color="auto" w:fill="auto"/>
          </w:tcPr>
          <w:p w14:paraId="70CF3AFD" w14:textId="77777777" w:rsidR="00997252" w:rsidRPr="00765681" w:rsidRDefault="00997252" w:rsidP="73A09D83">
            <w:pPr>
              <w:rPr>
                <w:rFonts w:asciiTheme="minorHAnsi" w:eastAsiaTheme="minorEastAsia" w:hAnsiTheme="minorHAnsi" w:cstheme="minorBidi"/>
                <w:sz w:val="20"/>
                <w:szCs w:val="20"/>
              </w:rPr>
            </w:pPr>
          </w:p>
        </w:tc>
        <w:tc>
          <w:tcPr>
            <w:tcW w:w="1074" w:type="dxa"/>
            <w:shd w:val="clear" w:color="auto" w:fill="auto"/>
          </w:tcPr>
          <w:p w14:paraId="138E3E2C" w14:textId="33947C47" w:rsidR="00997252" w:rsidRPr="00765681" w:rsidRDefault="73A09D83" w:rsidP="73A09D83">
            <w:pPr>
              <w:rPr>
                <w:rFonts w:asciiTheme="minorHAnsi" w:eastAsiaTheme="minorEastAsia" w:hAnsiTheme="minorHAnsi" w:cstheme="minorBidi"/>
              </w:rPr>
            </w:pPr>
            <w:r w:rsidRPr="00765681">
              <w:rPr>
                <w:rFonts w:asciiTheme="minorHAnsi" w:eastAsiaTheme="minorEastAsia" w:hAnsiTheme="minorHAnsi" w:cstheme="minorBidi"/>
              </w:rPr>
              <w:t>S</w:t>
            </w:r>
          </w:p>
        </w:tc>
      </w:tr>
      <w:tr w:rsidR="00997252" w:rsidRPr="000765B1" w14:paraId="7D219F33" w14:textId="77777777" w:rsidTr="009914BA">
        <w:tc>
          <w:tcPr>
            <w:tcW w:w="1628" w:type="dxa"/>
            <w:vMerge/>
          </w:tcPr>
          <w:p w14:paraId="2D57B3BB" w14:textId="77777777" w:rsidR="00997252" w:rsidRPr="000765B1" w:rsidRDefault="00997252" w:rsidP="00AD72D1">
            <w:pPr>
              <w:rPr>
                <w:rFonts w:ascii="Arial" w:hAnsi="Arial" w:cs="Arial"/>
                <w:b/>
                <w:sz w:val="20"/>
                <w:szCs w:val="20"/>
              </w:rPr>
            </w:pPr>
          </w:p>
        </w:tc>
        <w:tc>
          <w:tcPr>
            <w:tcW w:w="937" w:type="dxa"/>
            <w:shd w:val="clear" w:color="auto" w:fill="auto"/>
          </w:tcPr>
          <w:p w14:paraId="1896C9B4" w14:textId="77777777"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B2</w:t>
            </w:r>
          </w:p>
        </w:tc>
        <w:tc>
          <w:tcPr>
            <w:tcW w:w="832" w:type="dxa"/>
            <w:shd w:val="clear" w:color="auto" w:fill="auto"/>
          </w:tcPr>
          <w:p w14:paraId="6BC4BDC7" w14:textId="04920BAA"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S</w:t>
            </w:r>
          </w:p>
        </w:tc>
        <w:tc>
          <w:tcPr>
            <w:tcW w:w="1134" w:type="dxa"/>
            <w:shd w:val="clear" w:color="auto" w:fill="auto"/>
          </w:tcPr>
          <w:p w14:paraId="75B16EC1" w14:textId="71D62616" w:rsidR="00997252"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1418" w:type="dxa"/>
            <w:shd w:val="clear" w:color="auto" w:fill="auto"/>
          </w:tcPr>
          <w:p w14:paraId="2B6D7F3E" w14:textId="5D4FA404" w:rsidR="00997252" w:rsidRPr="00765681" w:rsidRDefault="00997252" w:rsidP="73A09D83">
            <w:pPr>
              <w:rPr>
                <w:rFonts w:asciiTheme="minorHAnsi" w:eastAsiaTheme="minorEastAsia" w:hAnsiTheme="minorHAnsi" w:cstheme="minorBidi"/>
              </w:rPr>
            </w:pPr>
          </w:p>
        </w:tc>
        <w:tc>
          <w:tcPr>
            <w:tcW w:w="1417" w:type="dxa"/>
            <w:shd w:val="clear" w:color="auto" w:fill="auto"/>
          </w:tcPr>
          <w:p w14:paraId="32F2DEDF" w14:textId="77777777" w:rsidR="00997252" w:rsidRPr="00765681" w:rsidRDefault="00997252" w:rsidP="73A09D83">
            <w:pPr>
              <w:rPr>
                <w:rFonts w:asciiTheme="minorHAnsi" w:eastAsiaTheme="minorEastAsia" w:hAnsiTheme="minorHAnsi" w:cstheme="minorBidi"/>
                <w:sz w:val="20"/>
                <w:szCs w:val="20"/>
              </w:rPr>
            </w:pPr>
          </w:p>
        </w:tc>
        <w:tc>
          <w:tcPr>
            <w:tcW w:w="882" w:type="dxa"/>
            <w:shd w:val="clear" w:color="auto" w:fill="auto"/>
          </w:tcPr>
          <w:p w14:paraId="2A5CD520" w14:textId="77777777" w:rsidR="00997252" w:rsidRPr="00765681" w:rsidRDefault="00997252" w:rsidP="73A09D83">
            <w:pPr>
              <w:rPr>
                <w:rFonts w:asciiTheme="minorHAnsi" w:eastAsiaTheme="minorEastAsia" w:hAnsiTheme="minorHAnsi" w:cstheme="minorBidi"/>
                <w:sz w:val="20"/>
                <w:szCs w:val="20"/>
              </w:rPr>
            </w:pPr>
          </w:p>
        </w:tc>
        <w:tc>
          <w:tcPr>
            <w:tcW w:w="1074" w:type="dxa"/>
            <w:shd w:val="clear" w:color="auto" w:fill="auto"/>
          </w:tcPr>
          <w:p w14:paraId="00143E73" w14:textId="61BCA8F5" w:rsidR="00997252" w:rsidRPr="00765681" w:rsidRDefault="00997252" w:rsidP="73A09D83">
            <w:pPr>
              <w:rPr>
                <w:rFonts w:asciiTheme="minorHAnsi" w:eastAsiaTheme="minorEastAsia" w:hAnsiTheme="minorHAnsi" w:cstheme="minorBidi"/>
              </w:rPr>
            </w:pPr>
          </w:p>
        </w:tc>
      </w:tr>
      <w:tr w:rsidR="00997252" w:rsidRPr="000765B1" w14:paraId="172E35BC" w14:textId="77777777" w:rsidTr="009914BA">
        <w:tc>
          <w:tcPr>
            <w:tcW w:w="1628" w:type="dxa"/>
            <w:vMerge/>
          </w:tcPr>
          <w:p w14:paraId="0DE55AD8" w14:textId="77777777" w:rsidR="00997252" w:rsidRPr="000765B1" w:rsidRDefault="00997252" w:rsidP="00AD72D1">
            <w:pPr>
              <w:rPr>
                <w:rFonts w:ascii="Arial" w:hAnsi="Arial" w:cs="Arial"/>
                <w:b/>
                <w:sz w:val="20"/>
                <w:szCs w:val="20"/>
              </w:rPr>
            </w:pPr>
          </w:p>
        </w:tc>
        <w:tc>
          <w:tcPr>
            <w:tcW w:w="937" w:type="dxa"/>
            <w:shd w:val="clear" w:color="auto" w:fill="auto"/>
          </w:tcPr>
          <w:p w14:paraId="32DAD8ED" w14:textId="77777777"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B3</w:t>
            </w:r>
          </w:p>
        </w:tc>
        <w:tc>
          <w:tcPr>
            <w:tcW w:w="832" w:type="dxa"/>
            <w:shd w:val="clear" w:color="auto" w:fill="auto"/>
          </w:tcPr>
          <w:p w14:paraId="10C0C861" w14:textId="77777777" w:rsidR="00997252" w:rsidRPr="000765B1" w:rsidRDefault="00997252" w:rsidP="73A09D83">
            <w:pPr>
              <w:rPr>
                <w:rFonts w:asciiTheme="minorHAnsi" w:eastAsiaTheme="minorEastAsia" w:hAnsiTheme="minorHAnsi" w:cstheme="minorBidi"/>
                <w:sz w:val="20"/>
                <w:szCs w:val="20"/>
              </w:rPr>
            </w:pPr>
          </w:p>
        </w:tc>
        <w:tc>
          <w:tcPr>
            <w:tcW w:w="1134" w:type="dxa"/>
            <w:shd w:val="clear" w:color="auto" w:fill="auto"/>
          </w:tcPr>
          <w:p w14:paraId="4ED3E144" w14:textId="77777777" w:rsidR="00997252" w:rsidRPr="00765681" w:rsidRDefault="00997252" w:rsidP="73A09D83">
            <w:pPr>
              <w:rPr>
                <w:rFonts w:asciiTheme="minorHAnsi" w:eastAsiaTheme="minorEastAsia" w:hAnsiTheme="minorHAnsi" w:cstheme="minorBidi"/>
                <w:sz w:val="20"/>
                <w:szCs w:val="20"/>
              </w:rPr>
            </w:pPr>
          </w:p>
        </w:tc>
        <w:tc>
          <w:tcPr>
            <w:tcW w:w="1418" w:type="dxa"/>
            <w:shd w:val="clear" w:color="auto" w:fill="auto"/>
          </w:tcPr>
          <w:p w14:paraId="5B296519" w14:textId="10399384" w:rsidR="00997252" w:rsidRPr="00765681" w:rsidRDefault="00997252" w:rsidP="73A09D83">
            <w:pPr>
              <w:rPr>
                <w:rFonts w:asciiTheme="minorHAnsi" w:eastAsiaTheme="minorEastAsia" w:hAnsiTheme="minorHAnsi" w:cstheme="minorBidi"/>
              </w:rPr>
            </w:pPr>
          </w:p>
        </w:tc>
        <w:tc>
          <w:tcPr>
            <w:tcW w:w="1417" w:type="dxa"/>
            <w:shd w:val="clear" w:color="auto" w:fill="auto"/>
          </w:tcPr>
          <w:p w14:paraId="3175D81A" w14:textId="62709073" w:rsidR="00997252"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882" w:type="dxa"/>
            <w:shd w:val="clear" w:color="auto" w:fill="auto"/>
          </w:tcPr>
          <w:p w14:paraId="10F03497" w14:textId="39D72A59" w:rsidR="00997252"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1074" w:type="dxa"/>
            <w:shd w:val="clear" w:color="auto" w:fill="auto"/>
          </w:tcPr>
          <w:p w14:paraId="1B0FF1F7" w14:textId="59F1E386" w:rsidR="00997252" w:rsidRPr="00765681" w:rsidRDefault="00997252" w:rsidP="73A09D83">
            <w:pPr>
              <w:rPr>
                <w:rFonts w:asciiTheme="minorHAnsi" w:eastAsiaTheme="minorEastAsia" w:hAnsiTheme="minorHAnsi" w:cstheme="minorBidi"/>
              </w:rPr>
            </w:pPr>
          </w:p>
        </w:tc>
      </w:tr>
      <w:tr w:rsidR="00997252" w:rsidRPr="000765B1" w14:paraId="3AFADFA4" w14:textId="77777777" w:rsidTr="009914BA">
        <w:tc>
          <w:tcPr>
            <w:tcW w:w="1628" w:type="dxa"/>
            <w:vMerge/>
          </w:tcPr>
          <w:p w14:paraId="62D031B4" w14:textId="77777777" w:rsidR="00997252" w:rsidRPr="000765B1" w:rsidRDefault="00997252" w:rsidP="00AD72D1">
            <w:pPr>
              <w:rPr>
                <w:rFonts w:ascii="Arial" w:hAnsi="Arial" w:cs="Arial"/>
                <w:b/>
                <w:sz w:val="20"/>
                <w:szCs w:val="20"/>
              </w:rPr>
            </w:pPr>
          </w:p>
        </w:tc>
        <w:tc>
          <w:tcPr>
            <w:tcW w:w="937" w:type="dxa"/>
            <w:shd w:val="clear" w:color="auto" w:fill="auto"/>
          </w:tcPr>
          <w:p w14:paraId="680FC05F" w14:textId="77777777"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B4</w:t>
            </w:r>
          </w:p>
        </w:tc>
        <w:tc>
          <w:tcPr>
            <w:tcW w:w="832" w:type="dxa"/>
            <w:shd w:val="clear" w:color="auto" w:fill="auto"/>
          </w:tcPr>
          <w:p w14:paraId="3F53F1A0" w14:textId="77777777" w:rsidR="00997252" w:rsidRPr="000765B1" w:rsidRDefault="00997252" w:rsidP="73A09D83">
            <w:pPr>
              <w:rPr>
                <w:rFonts w:asciiTheme="minorHAnsi" w:eastAsiaTheme="minorEastAsia" w:hAnsiTheme="minorHAnsi" w:cstheme="minorBidi"/>
                <w:sz w:val="20"/>
                <w:szCs w:val="20"/>
              </w:rPr>
            </w:pPr>
          </w:p>
        </w:tc>
        <w:tc>
          <w:tcPr>
            <w:tcW w:w="1134" w:type="dxa"/>
            <w:shd w:val="clear" w:color="auto" w:fill="auto"/>
          </w:tcPr>
          <w:p w14:paraId="12695D4C" w14:textId="77777777" w:rsidR="00997252" w:rsidRPr="00765681" w:rsidRDefault="00997252" w:rsidP="73A09D83">
            <w:pPr>
              <w:rPr>
                <w:rFonts w:asciiTheme="minorHAnsi" w:eastAsiaTheme="minorEastAsia" w:hAnsiTheme="minorHAnsi" w:cstheme="minorBidi"/>
                <w:sz w:val="20"/>
                <w:szCs w:val="20"/>
              </w:rPr>
            </w:pPr>
          </w:p>
        </w:tc>
        <w:tc>
          <w:tcPr>
            <w:tcW w:w="1418" w:type="dxa"/>
            <w:shd w:val="clear" w:color="auto" w:fill="auto"/>
          </w:tcPr>
          <w:p w14:paraId="03C1C9D3" w14:textId="3F801613" w:rsidR="00997252" w:rsidRPr="00765681" w:rsidRDefault="73A09D83" w:rsidP="73A09D83">
            <w:pPr>
              <w:rPr>
                <w:rFonts w:asciiTheme="minorHAnsi" w:eastAsiaTheme="minorEastAsia" w:hAnsiTheme="minorHAnsi" w:cstheme="minorBidi"/>
              </w:rPr>
            </w:pPr>
            <w:r w:rsidRPr="00765681">
              <w:rPr>
                <w:rFonts w:asciiTheme="minorHAnsi" w:eastAsiaTheme="minorEastAsia" w:hAnsiTheme="minorHAnsi" w:cstheme="minorBidi"/>
              </w:rPr>
              <w:t>S</w:t>
            </w:r>
          </w:p>
        </w:tc>
        <w:tc>
          <w:tcPr>
            <w:tcW w:w="1417" w:type="dxa"/>
            <w:shd w:val="clear" w:color="auto" w:fill="auto"/>
          </w:tcPr>
          <w:p w14:paraId="6F2CDBBD" w14:textId="77777777" w:rsidR="00997252" w:rsidRPr="00765681" w:rsidRDefault="00997252" w:rsidP="73A09D83">
            <w:pPr>
              <w:rPr>
                <w:rFonts w:asciiTheme="minorHAnsi" w:eastAsiaTheme="minorEastAsia" w:hAnsiTheme="minorHAnsi" w:cstheme="minorBidi"/>
                <w:sz w:val="20"/>
                <w:szCs w:val="20"/>
              </w:rPr>
            </w:pPr>
          </w:p>
        </w:tc>
        <w:tc>
          <w:tcPr>
            <w:tcW w:w="882" w:type="dxa"/>
            <w:shd w:val="clear" w:color="auto" w:fill="auto"/>
          </w:tcPr>
          <w:p w14:paraId="26F6C52B" w14:textId="77777777" w:rsidR="00997252" w:rsidRPr="00765681" w:rsidRDefault="00997252" w:rsidP="73A09D83">
            <w:pPr>
              <w:rPr>
                <w:rFonts w:asciiTheme="minorHAnsi" w:eastAsiaTheme="minorEastAsia" w:hAnsiTheme="minorHAnsi" w:cstheme="minorBidi"/>
                <w:sz w:val="20"/>
                <w:szCs w:val="20"/>
              </w:rPr>
            </w:pPr>
          </w:p>
        </w:tc>
        <w:tc>
          <w:tcPr>
            <w:tcW w:w="1074" w:type="dxa"/>
            <w:shd w:val="clear" w:color="auto" w:fill="auto"/>
          </w:tcPr>
          <w:p w14:paraId="4B03DF9B" w14:textId="2FDBA8F3" w:rsidR="00997252" w:rsidRPr="00765681" w:rsidRDefault="73A09D83" w:rsidP="73A09D83">
            <w:pPr>
              <w:rPr>
                <w:rFonts w:asciiTheme="minorHAnsi" w:eastAsiaTheme="minorEastAsia" w:hAnsiTheme="minorHAnsi" w:cstheme="minorBidi"/>
              </w:rPr>
            </w:pPr>
            <w:r w:rsidRPr="00765681">
              <w:rPr>
                <w:rFonts w:asciiTheme="minorHAnsi" w:eastAsiaTheme="minorEastAsia" w:hAnsiTheme="minorHAnsi" w:cstheme="minorBidi"/>
              </w:rPr>
              <w:t>S</w:t>
            </w:r>
          </w:p>
        </w:tc>
      </w:tr>
      <w:tr w:rsidR="00997252" w:rsidRPr="000765B1" w14:paraId="775B4717" w14:textId="77777777" w:rsidTr="009914BA">
        <w:tc>
          <w:tcPr>
            <w:tcW w:w="1628" w:type="dxa"/>
            <w:vMerge/>
          </w:tcPr>
          <w:p w14:paraId="29AF658F" w14:textId="77777777" w:rsidR="00997252" w:rsidRPr="000765B1" w:rsidRDefault="00997252" w:rsidP="00AD72D1">
            <w:pPr>
              <w:rPr>
                <w:rFonts w:ascii="Arial" w:hAnsi="Arial" w:cs="Arial"/>
                <w:b/>
                <w:sz w:val="20"/>
                <w:szCs w:val="20"/>
              </w:rPr>
            </w:pPr>
          </w:p>
        </w:tc>
        <w:tc>
          <w:tcPr>
            <w:tcW w:w="937" w:type="dxa"/>
            <w:shd w:val="clear" w:color="auto" w:fill="auto"/>
          </w:tcPr>
          <w:p w14:paraId="48D7EFCC" w14:textId="57AC4958"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B5</w:t>
            </w:r>
          </w:p>
        </w:tc>
        <w:tc>
          <w:tcPr>
            <w:tcW w:w="832" w:type="dxa"/>
            <w:shd w:val="clear" w:color="auto" w:fill="auto"/>
          </w:tcPr>
          <w:p w14:paraId="1F173E93" w14:textId="5752D036"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S</w:t>
            </w:r>
          </w:p>
        </w:tc>
        <w:tc>
          <w:tcPr>
            <w:tcW w:w="1134" w:type="dxa"/>
            <w:shd w:val="clear" w:color="auto" w:fill="auto"/>
          </w:tcPr>
          <w:p w14:paraId="59C86298" w14:textId="1F0A80DC" w:rsidR="00997252"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1418" w:type="dxa"/>
            <w:shd w:val="clear" w:color="auto" w:fill="auto"/>
          </w:tcPr>
          <w:p w14:paraId="777B4F36" w14:textId="77777777" w:rsidR="00997252" w:rsidRPr="00765681" w:rsidRDefault="00997252" w:rsidP="73A09D83">
            <w:pPr>
              <w:rPr>
                <w:rFonts w:asciiTheme="minorHAnsi" w:eastAsiaTheme="minorEastAsia" w:hAnsiTheme="minorHAnsi" w:cstheme="minorBidi"/>
              </w:rPr>
            </w:pPr>
          </w:p>
        </w:tc>
        <w:tc>
          <w:tcPr>
            <w:tcW w:w="1417" w:type="dxa"/>
            <w:shd w:val="clear" w:color="auto" w:fill="auto"/>
          </w:tcPr>
          <w:p w14:paraId="509ABD55" w14:textId="77777777" w:rsidR="00997252" w:rsidRPr="00765681" w:rsidRDefault="00997252" w:rsidP="73A09D83">
            <w:pPr>
              <w:rPr>
                <w:rFonts w:asciiTheme="minorHAnsi" w:eastAsiaTheme="minorEastAsia" w:hAnsiTheme="minorHAnsi" w:cstheme="minorBidi"/>
                <w:sz w:val="20"/>
                <w:szCs w:val="20"/>
              </w:rPr>
            </w:pPr>
          </w:p>
        </w:tc>
        <w:tc>
          <w:tcPr>
            <w:tcW w:w="882" w:type="dxa"/>
            <w:shd w:val="clear" w:color="auto" w:fill="auto"/>
          </w:tcPr>
          <w:p w14:paraId="5B5E4350" w14:textId="77777777" w:rsidR="00997252" w:rsidRPr="00765681" w:rsidRDefault="00997252" w:rsidP="73A09D83">
            <w:pPr>
              <w:rPr>
                <w:rFonts w:asciiTheme="minorHAnsi" w:eastAsiaTheme="minorEastAsia" w:hAnsiTheme="minorHAnsi" w:cstheme="minorBidi"/>
                <w:sz w:val="20"/>
                <w:szCs w:val="20"/>
              </w:rPr>
            </w:pPr>
          </w:p>
        </w:tc>
        <w:tc>
          <w:tcPr>
            <w:tcW w:w="1074" w:type="dxa"/>
            <w:shd w:val="clear" w:color="auto" w:fill="auto"/>
          </w:tcPr>
          <w:p w14:paraId="4A49414F" w14:textId="77777777" w:rsidR="00997252" w:rsidRPr="00765681" w:rsidRDefault="00997252" w:rsidP="73A09D83">
            <w:pPr>
              <w:rPr>
                <w:rFonts w:asciiTheme="minorHAnsi" w:eastAsiaTheme="minorEastAsia" w:hAnsiTheme="minorHAnsi" w:cstheme="minorBidi"/>
              </w:rPr>
            </w:pPr>
          </w:p>
        </w:tc>
      </w:tr>
      <w:tr w:rsidR="00997252" w:rsidRPr="000765B1" w14:paraId="12656ACA" w14:textId="77777777" w:rsidTr="009914BA">
        <w:tc>
          <w:tcPr>
            <w:tcW w:w="1628" w:type="dxa"/>
            <w:vMerge w:val="restart"/>
            <w:shd w:val="clear" w:color="auto" w:fill="auto"/>
          </w:tcPr>
          <w:p w14:paraId="4562604F" w14:textId="77777777" w:rsidR="00997252" w:rsidRPr="000765B1" w:rsidRDefault="73A09D83" w:rsidP="73A09D83">
            <w:pPr>
              <w:rPr>
                <w:rFonts w:asciiTheme="minorHAnsi" w:eastAsiaTheme="minorEastAsia" w:hAnsiTheme="minorHAnsi" w:cstheme="minorBidi"/>
                <w:b/>
                <w:bCs/>
                <w:sz w:val="20"/>
                <w:szCs w:val="20"/>
              </w:rPr>
            </w:pPr>
            <w:r w:rsidRPr="73A09D83">
              <w:rPr>
                <w:rFonts w:asciiTheme="minorHAnsi" w:eastAsiaTheme="minorEastAsia" w:hAnsiTheme="minorHAnsi" w:cstheme="minorBidi"/>
                <w:b/>
                <w:bCs/>
                <w:sz w:val="20"/>
                <w:szCs w:val="20"/>
              </w:rPr>
              <w:t>Practical Skills</w:t>
            </w:r>
          </w:p>
        </w:tc>
        <w:tc>
          <w:tcPr>
            <w:tcW w:w="937" w:type="dxa"/>
            <w:shd w:val="clear" w:color="auto" w:fill="auto"/>
          </w:tcPr>
          <w:p w14:paraId="6A158659" w14:textId="77777777"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C1</w:t>
            </w:r>
          </w:p>
        </w:tc>
        <w:tc>
          <w:tcPr>
            <w:tcW w:w="832" w:type="dxa"/>
            <w:shd w:val="clear" w:color="auto" w:fill="auto"/>
          </w:tcPr>
          <w:p w14:paraId="56CFE164" w14:textId="18ED4826"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S</w:t>
            </w:r>
          </w:p>
        </w:tc>
        <w:tc>
          <w:tcPr>
            <w:tcW w:w="1134" w:type="dxa"/>
            <w:shd w:val="clear" w:color="auto" w:fill="auto"/>
          </w:tcPr>
          <w:p w14:paraId="0006AA19" w14:textId="61F5936C" w:rsidR="00997252"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1418" w:type="dxa"/>
            <w:shd w:val="clear" w:color="auto" w:fill="auto"/>
          </w:tcPr>
          <w:p w14:paraId="158B430B" w14:textId="19AE6CA6" w:rsidR="00997252" w:rsidRPr="00765681" w:rsidRDefault="00997252" w:rsidP="73A09D83">
            <w:pPr>
              <w:rPr>
                <w:rFonts w:asciiTheme="minorHAnsi" w:eastAsiaTheme="minorEastAsia" w:hAnsiTheme="minorHAnsi" w:cstheme="minorBidi"/>
              </w:rPr>
            </w:pPr>
          </w:p>
        </w:tc>
        <w:tc>
          <w:tcPr>
            <w:tcW w:w="1417" w:type="dxa"/>
            <w:shd w:val="clear" w:color="auto" w:fill="auto"/>
          </w:tcPr>
          <w:p w14:paraId="1AB842B9" w14:textId="77777777" w:rsidR="00997252" w:rsidRPr="00765681" w:rsidRDefault="00997252" w:rsidP="73A09D83">
            <w:pPr>
              <w:rPr>
                <w:rFonts w:asciiTheme="minorHAnsi" w:eastAsiaTheme="minorEastAsia" w:hAnsiTheme="minorHAnsi" w:cstheme="minorBidi"/>
                <w:sz w:val="20"/>
                <w:szCs w:val="20"/>
              </w:rPr>
            </w:pPr>
          </w:p>
        </w:tc>
        <w:tc>
          <w:tcPr>
            <w:tcW w:w="882" w:type="dxa"/>
            <w:shd w:val="clear" w:color="auto" w:fill="auto"/>
          </w:tcPr>
          <w:p w14:paraId="29E46B2E" w14:textId="77777777" w:rsidR="00997252" w:rsidRPr="00765681" w:rsidRDefault="00997252" w:rsidP="73A09D83">
            <w:pPr>
              <w:rPr>
                <w:rFonts w:asciiTheme="minorHAnsi" w:eastAsiaTheme="minorEastAsia" w:hAnsiTheme="minorHAnsi" w:cstheme="minorBidi"/>
                <w:sz w:val="20"/>
                <w:szCs w:val="20"/>
              </w:rPr>
            </w:pPr>
          </w:p>
        </w:tc>
        <w:tc>
          <w:tcPr>
            <w:tcW w:w="1074" w:type="dxa"/>
            <w:shd w:val="clear" w:color="auto" w:fill="auto"/>
          </w:tcPr>
          <w:p w14:paraId="408F2D13" w14:textId="69BEF4F8" w:rsidR="00997252" w:rsidRPr="00765681" w:rsidRDefault="00997252" w:rsidP="73A09D83">
            <w:pPr>
              <w:rPr>
                <w:rFonts w:asciiTheme="minorHAnsi" w:eastAsiaTheme="minorEastAsia" w:hAnsiTheme="minorHAnsi" w:cstheme="minorBidi"/>
              </w:rPr>
            </w:pPr>
          </w:p>
        </w:tc>
      </w:tr>
      <w:tr w:rsidR="00997252" w:rsidRPr="000765B1" w14:paraId="27CED180" w14:textId="77777777" w:rsidTr="009914BA">
        <w:tc>
          <w:tcPr>
            <w:tcW w:w="1628" w:type="dxa"/>
            <w:vMerge/>
          </w:tcPr>
          <w:p w14:paraId="57BE8C17" w14:textId="77777777" w:rsidR="00997252" w:rsidRPr="000765B1" w:rsidRDefault="00997252" w:rsidP="00AD72D1">
            <w:pPr>
              <w:rPr>
                <w:rFonts w:ascii="Arial" w:hAnsi="Arial" w:cs="Arial"/>
                <w:sz w:val="20"/>
                <w:szCs w:val="20"/>
              </w:rPr>
            </w:pPr>
          </w:p>
        </w:tc>
        <w:tc>
          <w:tcPr>
            <w:tcW w:w="937" w:type="dxa"/>
            <w:shd w:val="clear" w:color="auto" w:fill="auto"/>
          </w:tcPr>
          <w:p w14:paraId="44113DD9" w14:textId="77777777"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C2</w:t>
            </w:r>
          </w:p>
        </w:tc>
        <w:tc>
          <w:tcPr>
            <w:tcW w:w="832" w:type="dxa"/>
            <w:shd w:val="clear" w:color="auto" w:fill="auto"/>
          </w:tcPr>
          <w:p w14:paraId="647E9275" w14:textId="2230D48B"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S</w:t>
            </w:r>
          </w:p>
        </w:tc>
        <w:tc>
          <w:tcPr>
            <w:tcW w:w="1134" w:type="dxa"/>
            <w:shd w:val="clear" w:color="auto" w:fill="auto"/>
          </w:tcPr>
          <w:p w14:paraId="66C59088" w14:textId="4656A9CB" w:rsidR="00997252"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1418" w:type="dxa"/>
            <w:shd w:val="clear" w:color="auto" w:fill="auto"/>
          </w:tcPr>
          <w:p w14:paraId="14B20FD9" w14:textId="1FF6EDD6" w:rsidR="00997252" w:rsidRPr="00765681" w:rsidRDefault="00997252" w:rsidP="73A09D83">
            <w:pPr>
              <w:rPr>
                <w:rFonts w:asciiTheme="minorHAnsi" w:eastAsiaTheme="minorEastAsia" w:hAnsiTheme="minorHAnsi" w:cstheme="minorBidi"/>
              </w:rPr>
            </w:pPr>
          </w:p>
        </w:tc>
        <w:tc>
          <w:tcPr>
            <w:tcW w:w="1417" w:type="dxa"/>
            <w:shd w:val="clear" w:color="auto" w:fill="auto"/>
          </w:tcPr>
          <w:p w14:paraId="44469F2D" w14:textId="3F300BDB" w:rsidR="00997252"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882" w:type="dxa"/>
            <w:shd w:val="clear" w:color="auto" w:fill="auto"/>
          </w:tcPr>
          <w:p w14:paraId="64555F28" w14:textId="3ABB5170" w:rsidR="00997252"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1074" w:type="dxa"/>
            <w:shd w:val="clear" w:color="auto" w:fill="auto"/>
          </w:tcPr>
          <w:p w14:paraId="12E17986" w14:textId="5D7ACFED" w:rsidR="00997252" w:rsidRPr="00765681" w:rsidRDefault="00997252" w:rsidP="73A09D83">
            <w:pPr>
              <w:rPr>
                <w:rFonts w:asciiTheme="minorHAnsi" w:eastAsiaTheme="minorEastAsia" w:hAnsiTheme="minorHAnsi" w:cstheme="minorBidi"/>
              </w:rPr>
            </w:pPr>
          </w:p>
        </w:tc>
      </w:tr>
      <w:tr w:rsidR="00997252" w:rsidRPr="000765B1" w14:paraId="511C8B44" w14:textId="77777777" w:rsidTr="009914BA">
        <w:tc>
          <w:tcPr>
            <w:tcW w:w="1628" w:type="dxa"/>
            <w:vMerge/>
          </w:tcPr>
          <w:p w14:paraId="4447EDD9" w14:textId="77777777" w:rsidR="00997252" w:rsidRPr="000765B1" w:rsidRDefault="00997252" w:rsidP="00AD72D1">
            <w:pPr>
              <w:rPr>
                <w:rFonts w:ascii="Arial" w:hAnsi="Arial" w:cs="Arial"/>
                <w:sz w:val="20"/>
                <w:szCs w:val="20"/>
              </w:rPr>
            </w:pPr>
          </w:p>
        </w:tc>
        <w:tc>
          <w:tcPr>
            <w:tcW w:w="937" w:type="dxa"/>
            <w:shd w:val="clear" w:color="auto" w:fill="auto"/>
          </w:tcPr>
          <w:p w14:paraId="167C6936" w14:textId="77777777"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C3</w:t>
            </w:r>
          </w:p>
        </w:tc>
        <w:tc>
          <w:tcPr>
            <w:tcW w:w="832" w:type="dxa"/>
            <w:shd w:val="clear" w:color="auto" w:fill="auto"/>
          </w:tcPr>
          <w:p w14:paraId="3DDD0C1E" w14:textId="77777777" w:rsidR="00997252" w:rsidRPr="000765B1" w:rsidRDefault="00997252" w:rsidP="73A09D83">
            <w:pPr>
              <w:rPr>
                <w:rFonts w:asciiTheme="minorHAnsi" w:eastAsiaTheme="minorEastAsia" w:hAnsiTheme="minorHAnsi" w:cstheme="minorBidi"/>
                <w:sz w:val="20"/>
                <w:szCs w:val="20"/>
              </w:rPr>
            </w:pPr>
          </w:p>
        </w:tc>
        <w:tc>
          <w:tcPr>
            <w:tcW w:w="1134" w:type="dxa"/>
            <w:shd w:val="clear" w:color="auto" w:fill="auto"/>
          </w:tcPr>
          <w:p w14:paraId="6426AA05" w14:textId="77777777" w:rsidR="00997252" w:rsidRPr="00765681" w:rsidRDefault="00997252" w:rsidP="73A09D83">
            <w:pPr>
              <w:rPr>
                <w:rFonts w:asciiTheme="minorHAnsi" w:eastAsiaTheme="minorEastAsia" w:hAnsiTheme="minorHAnsi" w:cstheme="minorBidi"/>
                <w:sz w:val="20"/>
                <w:szCs w:val="20"/>
              </w:rPr>
            </w:pPr>
          </w:p>
        </w:tc>
        <w:tc>
          <w:tcPr>
            <w:tcW w:w="1418" w:type="dxa"/>
            <w:shd w:val="clear" w:color="auto" w:fill="auto"/>
          </w:tcPr>
          <w:p w14:paraId="598CF376" w14:textId="6E203B04" w:rsidR="00997252" w:rsidRPr="00765681" w:rsidRDefault="73A09D83" w:rsidP="73A09D83">
            <w:pPr>
              <w:rPr>
                <w:rFonts w:asciiTheme="minorHAnsi" w:eastAsiaTheme="minorEastAsia" w:hAnsiTheme="minorHAnsi" w:cstheme="minorBidi"/>
              </w:rPr>
            </w:pPr>
            <w:r w:rsidRPr="00765681">
              <w:rPr>
                <w:rFonts w:asciiTheme="minorHAnsi" w:eastAsiaTheme="minorEastAsia" w:hAnsiTheme="minorHAnsi" w:cstheme="minorBidi"/>
              </w:rPr>
              <w:t>S</w:t>
            </w:r>
          </w:p>
        </w:tc>
        <w:tc>
          <w:tcPr>
            <w:tcW w:w="1417" w:type="dxa"/>
            <w:shd w:val="clear" w:color="auto" w:fill="auto"/>
          </w:tcPr>
          <w:p w14:paraId="3A557AD4" w14:textId="77777777" w:rsidR="00997252" w:rsidRPr="00765681" w:rsidRDefault="00997252" w:rsidP="73A09D83">
            <w:pPr>
              <w:rPr>
                <w:rFonts w:asciiTheme="minorHAnsi" w:eastAsiaTheme="minorEastAsia" w:hAnsiTheme="minorHAnsi" w:cstheme="minorBidi"/>
                <w:sz w:val="20"/>
                <w:szCs w:val="20"/>
              </w:rPr>
            </w:pPr>
          </w:p>
        </w:tc>
        <w:tc>
          <w:tcPr>
            <w:tcW w:w="882" w:type="dxa"/>
            <w:shd w:val="clear" w:color="auto" w:fill="auto"/>
          </w:tcPr>
          <w:p w14:paraId="7C55D7E6" w14:textId="77777777" w:rsidR="00997252" w:rsidRPr="00765681" w:rsidRDefault="00997252" w:rsidP="73A09D83">
            <w:pPr>
              <w:rPr>
                <w:rFonts w:asciiTheme="minorHAnsi" w:eastAsiaTheme="minorEastAsia" w:hAnsiTheme="minorHAnsi" w:cstheme="minorBidi"/>
                <w:sz w:val="20"/>
                <w:szCs w:val="20"/>
              </w:rPr>
            </w:pPr>
          </w:p>
        </w:tc>
        <w:tc>
          <w:tcPr>
            <w:tcW w:w="1074" w:type="dxa"/>
            <w:shd w:val="clear" w:color="auto" w:fill="auto"/>
          </w:tcPr>
          <w:p w14:paraId="04C82E15" w14:textId="6585026F" w:rsidR="00997252" w:rsidRPr="00765681" w:rsidRDefault="73A09D83" w:rsidP="73A09D83">
            <w:pPr>
              <w:rPr>
                <w:rFonts w:asciiTheme="minorHAnsi" w:eastAsiaTheme="minorEastAsia" w:hAnsiTheme="minorHAnsi" w:cstheme="minorBidi"/>
              </w:rPr>
            </w:pPr>
            <w:r w:rsidRPr="00765681">
              <w:rPr>
                <w:rFonts w:asciiTheme="minorHAnsi" w:eastAsiaTheme="minorEastAsia" w:hAnsiTheme="minorHAnsi" w:cstheme="minorBidi"/>
              </w:rPr>
              <w:t>S</w:t>
            </w:r>
          </w:p>
        </w:tc>
      </w:tr>
      <w:tr w:rsidR="00997252" w:rsidRPr="000765B1" w14:paraId="479BE87D" w14:textId="77777777" w:rsidTr="009914BA">
        <w:tc>
          <w:tcPr>
            <w:tcW w:w="1628" w:type="dxa"/>
            <w:vMerge/>
          </w:tcPr>
          <w:p w14:paraId="4F1783B2" w14:textId="77777777" w:rsidR="00997252" w:rsidRPr="000765B1" w:rsidRDefault="00997252" w:rsidP="00AD72D1">
            <w:pPr>
              <w:rPr>
                <w:rFonts w:ascii="Arial" w:hAnsi="Arial" w:cs="Arial"/>
                <w:sz w:val="20"/>
                <w:szCs w:val="20"/>
              </w:rPr>
            </w:pPr>
          </w:p>
        </w:tc>
        <w:tc>
          <w:tcPr>
            <w:tcW w:w="937" w:type="dxa"/>
            <w:shd w:val="clear" w:color="auto" w:fill="auto"/>
          </w:tcPr>
          <w:p w14:paraId="54243541" w14:textId="77777777"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C4</w:t>
            </w:r>
          </w:p>
        </w:tc>
        <w:tc>
          <w:tcPr>
            <w:tcW w:w="832" w:type="dxa"/>
            <w:shd w:val="clear" w:color="auto" w:fill="auto"/>
          </w:tcPr>
          <w:p w14:paraId="0C1BE68B" w14:textId="5F18D6FF"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S</w:t>
            </w:r>
          </w:p>
        </w:tc>
        <w:tc>
          <w:tcPr>
            <w:tcW w:w="1134" w:type="dxa"/>
            <w:shd w:val="clear" w:color="auto" w:fill="auto"/>
          </w:tcPr>
          <w:p w14:paraId="25681380" w14:textId="56FCD9B7" w:rsidR="00997252"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1418" w:type="dxa"/>
            <w:shd w:val="clear" w:color="auto" w:fill="auto"/>
          </w:tcPr>
          <w:p w14:paraId="1BD2E718" w14:textId="217AE6A4" w:rsidR="00997252" w:rsidRPr="00765681" w:rsidRDefault="00997252" w:rsidP="73A09D83">
            <w:pPr>
              <w:rPr>
                <w:rFonts w:asciiTheme="minorHAnsi" w:eastAsiaTheme="minorEastAsia" w:hAnsiTheme="minorHAnsi" w:cstheme="minorBidi"/>
              </w:rPr>
            </w:pPr>
          </w:p>
        </w:tc>
        <w:tc>
          <w:tcPr>
            <w:tcW w:w="1417" w:type="dxa"/>
            <w:shd w:val="clear" w:color="auto" w:fill="auto"/>
          </w:tcPr>
          <w:p w14:paraId="24C0E766" w14:textId="77777777" w:rsidR="00997252" w:rsidRPr="00765681" w:rsidRDefault="00997252" w:rsidP="73A09D83">
            <w:pPr>
              <w:rPr>
                <w:rFonts w:asciiTheme="minorHAnsi" w:eastAsiaTheme="minorEastAsia" w:hAnsiTheme="minorHAnsi" w:cstheme="minorBidi"/>
                <w:sz w:val="20"/>
                <w:szCs w:val="20"/>
              </w:rPr>
            </w:pPr>
          </w:p>
        </w:tc>
        <w:tc>
          <w:tcPr>
            <w:tcW w:w="882" w:type="dxa"/>
            <w:shd w:val="clear" w:color="auto" w:fill="auto"/>
          </w:tcPr>
          <w:p w14:paraId="1779FBFD" w14:textId="77777777" w:rsidR="00997252" w:rsidRPr="00765681" w:rsidRDefault="00997252" w:rsidP="73A09D83">
            <w:pPr>
              <w:rPr>
                <w:rFonts w:asciiTheme="minorHAnsi" w:eastAsiaTheme="minorEastAsia" w:hAnsiTheme="minorHAnsi" w:cstheme="minorBidi"/>
                <w:sz w:val="20"/>
                <w:szCs w:val="20"/>
              </w:rPr>
            </w:pPr>
          </w:p>
        </w:tc>
        <w:tc>
          <w:tcPr>
            <w:tcW w:w="1074" w:type="dxa"/>
            <w:shd w:val="clear" w:color="auto" w:fill="auto"/>
          </w:tcPr>
          <w:p w14:paraId="1CD5E346" w14:textId="76FDE0CB" w:rsidR="00997252" w:rsidRPr="00765681" w:rsidRDefault="00997252" w:rsidP="73A09D83">
            <w:pPr>
              <w:rPr>
                <w:rFonts w:asciiTheme="minorHAnsi" w:eastAsiaTheme="minorEastAsia" w:hAnsiTheme="minorHAnsi" w:cstheme="minorBidi"/>
              </w:rPr>
            </w:pPr>
          </w:p>
        </w:tc>
      </w:tr>
      <w:tr w:rsidR="00997252" w:rsidRPr="000765B1" w14:paraId="54F6C584" w14:textId="77777777" w:rsidTr="009914BA">
        <w:tc>
          <w:tcPr>
            <w:tcW w:w="1628" w:type="dxa"/>
            <w:vMerge/>
          </w:tcPr>
          <w:p w14:paraId="6DB99677" w14:textId="77777777" w:rsidR="00997252" w:rsidRPr="000765B1" w:rsidRDefault="00997252" w:rsidP="00AD72D1">
            <w:pPr>
              <w:rPr>
                <w:rFonts w:ascii="Arial" w:hAnsi="Arial" w:cs="Arial"/>
                <w:sz w:val="20"/>
                <w:szCs w:val="20"/>
              </w:rPr>
            </w:pPr>
          </w:p>
        </w:tc>
        <w:tc>
          <w:tcPr>
            <w:tcW w:w="937" w:type="dxa"/>
            <w:shd w:val="clear" w:color="auto" w:fill="auto"/>
          </w:tcPr>
          <w:p w14:paraId="03CE3EE8" w14:textId="1FCAE7BF" w:rsidR="00997252" w:rsidRPr="000765B1"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C5</w:t>
            </w:r>
          </w:p>
        </w:tc>
        <w:tc>
          <w:tcPr>
            <w:tcW w:w="832" w:type="dxa"/>
            <w:shd w:val="clear" w:color="auto" w:fill="auto"/>
          </w:tcPr>
          <w:p w14:paraId="1A4FFE82" w14:textId="377A9A40" w:rsidR="00997252" w:rsidRDefault="73A09D83" w:rsidP="73A09D83">
            <w:pPr>
              <w:rPr>
                <w:rFonts w:asciiTheme="minorHAnsi" w:eastAsiaTheme="minorEastAsia" w:hAnsiTheme="minorHAnsi" w:cstheme="minorBidi"/>
                <w:sz w:val="20"/>
                <w:szCs w:val="20"/>
              </w:rPr>
            </w:pPr>
            <w:r w:rsidRPr="73A09D83">
              <w:rPr>
                <w:rFonts w:asciiTheme="minorHAnsi" w:eastAsiaTheme="minorEastAsia" w:hAnsiTheme="minorHAnsi" w:cstheme="minorBidi"/>
                <w:sz w:val="20"/>
                <w:szCs w:val="20"/>
              </w:rPr>
              <w:t>S</w:t>
            </w:r>
          </w:p>
        </w:tc>
        <w:tc>
          <w:tcPr>
            <w:tcW w:w="1134" w:type="dxa"/>
            <w:shd w:val="clear" w:color="auto" w:fill="auto"/>
          </w:tcPr>
          <w:p w14:paraId="09E38BDC" w14:textId="757C5E4A" w:rsidR="00997252" w:rsidRPr="00765681" w:rsidRDefault="73A09D83" w:rsidP="73A09D83">
            <w:pPr>
              <w:rPr>
                <w:rFonts w:asciiTheme="minorHAnsi" w:eastAsiaTheme="minorEastAsia" w:hAnsiTheme="minorHAnsi" w:cstheme="minorBidi"/>
                <w:sz w:val="20"/>
                <w:szCs w:val="20"/>
              </w:rPr>
            </w:pPr>
            <w:r w:rsidRPr="00765681">
              <w:rPr>
                <w:rFonts w:asciiTheme="minorHAnsi" w:eastAsiaTheme="minorEastAsia" w:hAnsiTheme="minorHAnsi" w:cstheme="minorBidi"/>
                <w:sz w:val="20"/>
                <w:szCs w:val="20"/>
              </w:rPr>
              <w:t>S</w:t>
            </w:r>
          </w:p>
        </w:tc>
        <w:tc>
          <w:tcPr>
            <w:tcW w:w="1418" w:type="dxa"/>
            <w:shd w:val="clear" w:color="auto" w:fill="auto"/>
          </w:tcPr>
          <w:p w14:paraId="79792719" w14:textId="77777777" w:rsidR="00997252" w:rsidRPr="00765681" w:rsidRDefault="00997252" w:rsidP="73A09D83">
            <w:pPr>
              <w:rPr>
                <w:rFonts w:asciiTheme="minorHAnsi" w:eastAsiaTheme="minorEastAsia" w:hAnsiTheme="minorHAnsi" w:cstheme="minorBidi"/>
              </w:rPr>
            </w:pPr>
          </w:p>
        </w:tc>
        <w:tc>
          <w:tcPr>
            <w:tcW w:w="1417" w:type="dxa"/>
            <w:shd w:val="clear" w:color="auto" w:fill="auto"/>
          </w:tcPr>
          <w:p w14:paraId="37DDE26B" w14:textId="77777777" w:rsidR="00997252" w:rsidRPr="00765681" w:rsidRDefault="00997252" w:rsidP="73A09D83">
            <w:pPr>
              <w:rPr>
                <w:rFonts w:asciiTheme="minorHAnsi" w:eastAsiaTheme="minorEastAsia" w:hAnsiTheme="minorHAnsi" w:cstheme="minorBidi"/>
                <w:sz w:val="20"/>
                <w:szCs w:val="20"/>
              </w:rPr>
            </w:pPr>
          </w:p>
        </w:tc>
        <w:tc>
          <w:tcPr>
            <w:tcW w:w="882" w:type="dxa"/>
            <w:shd w:val="clear" w:color="auto" w:fill="auto"/>
          </w:tcPr>
          <w:p w14:paraId="5643F1EB" w14:textId="06D9AD49" w:rsidR="00997252" w:rsidRPr="00765681" w:rsidRDefault="00997252" w:rsidP="73A09D83">
            <w:pPr>
              <w:rPr>
                <w:rFonts w:asciiTheme="minorHAnsi" w:eastAsiaTheme="minorEastAsia" w:hAnsiTheme="minorHAnsi" w:cstheme="minorBidi"/>
                <w:sz w:val="20"/>
                <w:szCs w:val="20"/>
              </w:rPr>
            </w:pPr>
          </w:p>
        </w:tc>
        <w:tc>
          <w:tcPr>
            <w:tcW w:w="1074" w:type="dxa"/>
            <w:shd w:val="clear" w:color="auto" w:fill="auto"/>
          </w:tcPr>
          <w:p w14:paraId="07A4B66A" w14:textId="67D97294" w:rsidR="00997252" w:rsidRPr="00765681" w:rsidRDefault="00997252" w:rsidP="73A09D83">
            <w:pPr>
              <w:rPr>
                <w:rFonts w:asciiTheme="minorHAnsi" w:eastAsiaTheme="minorEastAsia" w:hAnsiTheme="minorHAnsi" w:cstheme="minorBidi"/>
              </w:rPr>
            </w:pPr>
          </w:p>
        </w:tc>
      </w:tr>
    </w:tbl>
    <w:p w14:paraId="127B451F" w14:textId="77777777" w:rsidR="00A92C9B" w:rsidRPr="00D34496" w:rsidRDefault="00A92C9B" w:rsidP="00A92C9B">
      <w:pPr>
        <w:tabs>
          <w:tab w:val="left" w:pos="426"/>
        </w:tabs>
        <w:rPr>
          <w:rFonts w:asciiTheme="minorHAnsi" w:hAnsiTheme="minorHAnsi" w:cstheme="minorHAnsi"/>
          <w:b/>
          <w:sz w:val="22"/>
        </w:rPr>
      </w:pPr>
      <w:r w:rsidRPr="00D34496">
        <w:rPr>
          <w:rFonts w:asciiTheme="minorHAnsi" w:hAnsiTheme="minorHAnsi" w:cstheme="minorHAnsi"/>
          <w:b/>
          <w:sz w:val="22"/>
        </w:rPr>
        <w:t>Students will be provided with formative assessment opportunities throughout the course to practise and develop their proficiency in the range of assessment methods utilised.</w:t>
      </w:r>
    </w:p>
    <w:p w14:paraId="4C12F97A" w14:textId="77777777" w:rsidR="00A6339B" w:rsidRDefault="00044E47"/>
    <w:sectPr w:rsidR="00A6339B"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C50C2" w14:textId="77777777" w:rsidR="009975AB" w:rsidRDefault="009975AB">
      <w:r>
        <w:separator/>
      </w:r>
    </w:p>
  </w:endnote>
  <w:endnote w:type="continuationSeparator" w:id="0">
    <w:p w14:paraId="135194C2" w14:textId="77777777" w:rsidR="009975AB" w:rsidRDefault="009975AB">
      <w:r>
        <w:continuationSeparator/>
      </w:r>
    </w:p>
  </w:endnote>
  <w:endnote w:type="continuationNotice" w:id="1">
    <w:p w14:paraId="7FBED25C" w14:textId="77777777" w:rsidR="009975AB" w:rsidRDefault="00997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41D974A7"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(v1. </w:t>
    </w:r>
    <w:r w:rsidR="00C9323F">
      <w:rPr>
        <w:rFonts w:ascii="Arial" w:hAnsi="Arial" w:cs="Arial"/>
        <w:sz w:val="16"/>
        <w:szCs w:val="16"/>
      </w:rPr>
      <w:t>October 2021</w:t>
    </w:r>
    <w:r w:rsidR="00563A9C">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23BE0">
      <w:rPr>
        <w:rFonts w:ascii="Arial" w:hAnsi="Arial" w:cs="Arial"/>
        <w:b/>
        <w:noProof/>
        <w:sz w:val="16"/>
        <w:szCs w:val="16"/>
      </w:rPr>
      <w:t>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23BE0">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044E47" w:rsidP="00363792">
    <w:pPr>
      <w:pStyle w:val="Footer"/>
    </w:pPr>
  </w:p>
  <w:p w14:paraId="08CD2A46" w14:textId="77777777" w:rsidR="00DA2044" w:rsidRPr="00165D50" w:rsidRDefault="00044E47" w:rsidP="003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F3598" w14:textId="77777777" w:rsidR="009975AB" w:rsidRDefault="009975AB">
      <w:r>
        <w:separator/>
      </w:r>
    </w:p>
  </w:footnote>
  <w:footnote w:type="continuationSeparator" w:id="0">
    <w:p w14:paraId="4F8C58F2" w14:textId="77777777" w:rsidR="009975AB" w:rsidRDefault="009975AB">
      <w:r>
        <w:continuationSeparator/>
      </w:r>
    </w:p>
  </w:footnote>
  <w:footnote w:type="continuationNotice" w:id="1">
    <w:p w14:paraId="7F9B08BD" w14:textId="77777777" w:rsidR="009975AB" w:rsidRDefault="009975AB"/>
  </w:footnote>
</w:footnotes>
</file>

<file path=word/intelligence.xml><?xml version="1.0" encoding="utf-8"?>
<int:Intelligence xmlns:int="http://schemas.microsoft.com/office/intelligence/2019/intelligence">
  <int:IntelligenceSettings/>
  <int:Manifest>
    <int:WordHash hashCode="ni8UUdXdlt6RIo" id="hugRo1Au"/>
    <int:WordHash hashCode="Q4mAhf+g2fxaQA" id="eWpJmMTD"/>
  </int:Manifest>
  <int:Observations>
    <int:Content id="hugRo1Au">
      <int:Rejection type="LegacyProofing"/>
    </int:Content>
    <int:Content id="eWpJmMT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11971"/>
    <w:multiLevelType w:val="hybridMultilevel"/>
    <w:tmpl w:val="80C2F6A8"/>
    <w:lvl w:ilvl="0" w:tplc="2690C182">
      <w:start w:val="1"/>
      <w:numFmt w:val="bullet"/>
      <w:lvlText w:val=""/>
      <w:lvlJc w:val="left"/>
      <w:pPr>
        <w:ind w:left="720" w:hanging="360"/>
      </w:pPr>
      <w:rPr>
        <w:rFonts w:ascii="Symbol" w:hAnsi="Symbol" w:hint="default"/>
      </w:rPr>
    </w:lvl>
    <w:lvl w:ilvl="1" w:tplc="353ED996">
      <w:start w:val="1"/>
      <w:numFmt w:val="bullet"/>
      <w:lvlText w:val="o"/>
      <w:lvlJc w:val="left"/>
      <w:pPr>
        <w:ind w:left="1440" w:hanging="360"/>
      </w:pPr>
      <w:rPr>
        <w:rFonts w:ascii="Courier New" w:hAnsi="Courier New" w:hint="default"/>
      </w:rPr>
    </w:lvl>
    <w:lvl w:ilvl="2" w:tplc="CB98022C">
      <w:start w:val="1"/>
      <w:numFmt w:val="bullet"/>
      <w:lvlText w:val=""/>
      <w:lvlJc w:val="left"/>
      <w:pPr>
        <w:ind w:left="2160" w:hanging="360"/>
      </w:pPr>
      <w:rPr>
        <w:rFonts w:ascii="Wingdings" w:hAnsi="Wingdings" w:hint="default"/>
      </w:rPr>
    </w:lvl>
    <w:lvl w:ilvl="3" w:tplc="9B3007C8">
      <w:start w:val="1"/>
      <w:numFmt w:val="bullet"/>
      <w:lvlText w:val=""/>
      <w:lvlJc w:val="left"/>
      <w:pPr>
        <w:ind w:left="2880" w:hanging="360"/>
      </w:pPr>
      <w:rPr>
        <w:rFonts w:ascii="Symbol" w:hAnsi="Symbol" w:hint="default"/>
      </w:rPr>
    </w:lvl>
    <w:lvl w:ilvl="4" w:tplc="D4BCC092">
      <w:start w:val="1"/>
      <w:numFmt w:val="bullet"/>
      <w:lvlText w:val="o"/>
      <w:lvlJc w:val="left"/>
      <w:pPr>
        <w:ind w:left="3600" w:hanging="360"/>
      </w:pPr>
      <w:rPr>
        <w:rFonts w:ascii="Courier New" w:hAnsi="Courier New" w:hint="default"/>
      </w:rPr>
    </w:lvl>
    <w:lvl w:ilvl="5" w:tplc="21C0155A">
      <w:start w:val="1"/>
      <w:numFmt w:val="bullet"/>
      <w:lvlText w:val=""/>
      <w:lvlJc w:val="left"/>
      <w:pPr>
        <w:ind w:left="4320" w:hanging="360"/>
      </w:pPr>
      <w:rPr>
        <w:rFonts w:ascii="Wingdings" w:hAnsi="Wingdings" w:hint="default"/>
      </w:rPr>
    </w:lvl>
    <w:lvl w:ilvl="6" w:tplc="8AC29658">
      <w:start w:val="1"/>
      <w:numFmt w:val="bullet"/>
      <w:lvlText w:val=""/>
      <w:lvlJc w:val="left"/>
      <w:pPr>
        <w:ind w:left="5040" w:hanging="360"/>
      </w:pPr>
      <w:rPr>
        <w:rFonts w:ascii="Symbol" w:hAnsi="Symbol" w:hint="default"/>
      </w:rPr>
    </w:lvl>
    <w:lvl w:ilvl="7" w:tplc="30E2962A">
      <w:start w:val="1"/>
      <w:numFmt w:val="bullet"/>
      <w:lvlText w:val="o"/>
      <w:lvlJc w:val="left"/>
      <w:pPr>
        <w:ind w:left="5760" w:hanging="360"/>
      </w:pPr>
      <w:rPr>
        <w:rFonts w:ascii="Courier New" w:hAnsi="Courier New" w:hint="default"/>
      </w:rPr>
    </w:lvl>
    <w:lvl w:ilvl="8" w:tplc="36D0206E">
      <w:start w:val="1"/>
      <w:numFmt w:val="bullet"/>
      <w:lvlText w:val=""/>
      <w:lvlJc w:val="left"/>
      <w:pPr>
        <w:ind w:left="6480" w:hanging="360"/>
      </w:pPr>
      <w:rPr>
        <w:rFonts w:ascii="Wingdings" w:hAnsi="Wingdings" w:hint="default"/>
      </w:rPr>
    </w:lvl>
  </w:abstractNum>
  <w:abstractNum w:abstractNumId="1" w15:restartNumberingAfterBreak="0">
    <w:nsid w:val="0EB91343"/>
    <w:multiLevelType w:val="hybridMultilevel"/>
    <w:tmpl w:val="62002B9C"/>
    <w:lvl w:ilvl="0" w:tplc="8E1654EE">
      <w:start w:val="1"/>
      <w:numFmt w:val="bullet"/>
      <w:lvlText w:val=""/>
      <w:lvlJc w:val="left"/>
      <w:pPr>
        <w:ind w:left="720" w:hanging="360"/>
      </w:pPr>
      <w:rPr>
        <w:rFonts w:ascii="Symbol" w:hAnsi="Symbol" w:hint="default"/>
      </w:rPr>
    </w:lvl>
    <w:lvl w:ilvl="1" w:tplc="AED6D37C">
      <w:start w:val="1"/>
      <w:numFmt w:val="bullet"/>
      <w:lvlText w:val="o"/>
      <w:lvlJc w:val="left"/>
      <w:pPr>
        <w:ind w:left="1440" w:hanging="360"/>
      </w:pPr>
      <w:rPr>
        <w:rFonts w:ascii="Courier New" w:hAnsi="Courier New" w:hint="default"/>
      </w:rPr>
    </w:lvl>
    <w:lvl w:ilvl="2" w:tplc="FA38DB00">
      <w:start w:val="1"/>
      <w:numFmt w:val="bullet"/>
      <w:lvlText w:val=""/>
      <w:lvlJc w:val="left"/>
      <w:pPr>
        <w:ind w:left="2160" w:hanging="360"/>
      </w:pPr>
      <w:rPr>
        <w:rFonts w:ascii="Wingdings" w:hAnsi="Wingdings" w:hint="default"/>
      </w:rPr>
    </w:lvl>
    <w:lvl w:ilvl="3" w:tplc="2BEEB858">
      <w:start w:val="1"/>
      <w:numFmt w:val="bullet"/>
      <w:lvlText w:val=""/>
      <w:lvlJc w:val="left"/>
      <w:pPr>
        <w:ind w:left="2880" w:hanging="360"/>
      </w:pPr>
      <w:rPr>
        <w:rFonts w:ascii="Symbol" w:hAnsi="Symbol" w:hint="default"/>
      </w:rPr>
    </w:lvl>
    <w:lvl w:ilvl="4" w:tplc="A0AEAB54">
      <w:start w:val="1"/>
      <w:numFmt w:val="bullet"/>
      <w:lvlText w:val="o"/>
      <w:lvlJc w:val="left"/>
      <w:pPr>
        <w:ind w:left="3600" w:hanging="360"/>
      </w:pPr>
      <w:rPr>
        <w:rFonts w:ascii="Courier New" w:hAnsi="Courier New" w:hint="default"/>
      </w:rPr>
    </w:lvl>
    <w:lvl w:ilvl="5" w:tplc="4ABC6F90">
      <w:start w:val="1"/>
      <w:numFmt w:val="bullet"/>
      <w:lvlText w:val=""/>
      <w:lvlJc w:val="left"/>
      <w:pPr>
        <w:ind w:left="4320" w:hanging="360"/>
      </w:pPr>
      <w:rPr>
        <w:rFonts w:ascii="Wingdings" w:hAnsi="Wingdings" w:hint="default"/>
      </w:rPr>
    </w:lvl>
    <w:lvl w:ilvl="6" w:tplc="6BF4037C">
      <w:start w:val="1"/>
      <w:numFmt w:val="bullet"/>
      <w:lvlText w:val=""/>
      <w:lvlJc w:val="left"/>
      <w:pPr>
        <w:ind w:left="5040" w:hanging="360"/>
      </w:pPr>
      <w:rPr>
        <w:rFonts w:ascii="Symbol" w:hAnsi="Symbol" w:hint="default"/>
      </w:rPr>
    </w:lvl>
    <w:lvl w:ilvl="7" w:tplc="F158570A">
      <w:start w:val="1"/>
      <w:numFmt w:val="bullet"/>
      <w:lvlText w:val="o"/>
      <w:lvlJc w:val="left"/>
      <w:pPr>
        <w:ind w:left="5760" w:hanging="360"/>
      </w:pPr>
      <w:rPr>
        <w:rFonts w:ascii="Courier New" w:hAnsi="Courier New" w:hint="default"/>
      </w:rPr>
    </w:lvl>
    <w:lvl w:ilvl="8" w:tplc="AB1CC738">
      <w:start w:val="1"/>
      <w:numFmt w:val="bullet"/>
      <w:lvlText w:val=""/>
      <w:lvlJc w:val="left"/>
      <w:pPr>
        <w:ind w:left="6480" w:hanging="360"/>
      </w:pPr>
      <w:rPr>
        <w:rFonts w:ascii="Wingdings" w:hAnsi="Wingdings" w:hint="default"/>
      </w:rPr>
    </w:lvl>
  </w:abstractNum>
  <w:abstractNum w:abstractNumId="2" w15:restartNumberingAfterBreak="0">
    <w:nsid w:val="1D527955"/>
    <w:multiLevelType w:val="hybridMultilevel"/>
    <w:tmpl w:val="EF88D862"/>
    <w:lvl w:ilvl="0" w:tplc="DA7EC90C">
      <w:start w:val="1"/>
      <w:numFmt w:val="bullet"/>
      <w:lvlText w:val=""/>
      <w:lvlJc w:val="left"/>
      <w:pPr>
        <w:ind w:left="720" w:hanging="360"/>
      </w:pPr>
      <w:rPr>
        <w:rFonts w:ascii="Symbol" w:hAnsi="Symbol" w:hint="default"/>
      </w:rPr>
    </w:lvl>
    <w:lvl w:ilvl="1" w:tplc="61EAD6B2">
      <w:start w:val="1"/>
      <w:numFmt w:val="bullet"/>
      <w:lvlText w:val="o"/>
      <w:lvlJc w:val="left"/>
      <w:pPr>
        <w:ind w:left="1440" w:hanging="360"/>
      </w:pPr>
      <w:rPr>
        <w:rFonts w:ascii="Courier New" w:hAnsi="Courier New" w:hint="default"/>
      </w:rPr>
    </w:lvl>
    <w:lvl w:ilvl="2" w:tplc="E8328CD4">
      <w:start w:val="1"/>
      <w:numFmt w:val="bullet"/>
      <w:lvlText w:val=""/>
      <w:lvlJc w:val="left"/>
      <w:pPr>
        <w:ind w:left="2160" w:hanging="360"/>
      </w:pPr>
      <w:rPr>
        <w:rFonts w:ascii="Wingdings" w:hAnsi="Wingdings" w:hint="default"/>
      </w:rPr>
    </w:lvl>
    <w:lvl w:ilvl="3" w:tplc="2A6CEE0C">
      <w:start w:val="1"/>
      <w:numFmt w:val="bullet"/>
      <w:lvlText w:val=""/>
      <w:lvlJc w:val="left"/>
      <w:pPr>
        <w:ind w:left="2880" w:hanging="360"/>
      </w:pPr>
      <w:rPr>
        <w:rFonts w:ascii="Symbol" w:hAnsi="Symbol" w:hint="default"/>
      </w:rPr>
    </w:lvl>
    <w:lvl w:ilvl="4" w:tplc="D720995C">
      <w:start w:val="1"/>
      <w:numFmt w:val="bullet"/>
      <w:lvlText w:val="o"/>
      <w:lvlJc w:val="left"/>
      <w:pPr>
        <w:ind w:left="3600" w:hanging="360"/>
      </w:pPr>
      <w:rPr>
        <w:rFonts w:ascii="Courier New" w:hAnsi="Courier New" w:hint="default"/>
      </w:rPr>
    </w:lvl>
    <w:lvl w:ilvl="5" w:tplc="EE98E8F8">
      <w:start w:val="1"/>
      <w:numFmt w:val="bullet"/>
      <w:lvlText w:val=""/>
      <w:lvlJc w:val="left"/>
      <w:pPr>
        <w:ind w:left="4320" w:hanging="360"/>
      </w:pPr>
      <w:rPr>
        <w:rFonts w:ascii="Wingdings" w:hAnsi="Wingdings" w:hint="default"/>
      </w:rPr>
    </w:lvl>
    <w:lvl w:ilvl="6" w:tplc="05806594">
      <w:start w:val="1"/>
      <w:numFmt w:val="bullet"/>
      <w:lvlText w:val=""/>
      <w:lvlJc w:val="left"/>
      <w:pPr>
        <w:ind w:left="5040" w:hanging="360"/>
      </w:pPr>
      <w:rPr>
        <w:rFonts w:ascii="Symbol" w:hAnsi="Symbol" w:hint="default"/>
      </w:rPr>
    </w:lvl>
    <w:lvl w:ilvl="7" w:tplc="5F6AEFE2">
      <w:start w:val="1"/>
      <w:numFmt w:val="bullet"/>
      <w:lvlText w:val="o"/>
      <w:lvlJc w:val="left"/>
      <w:pPr>
        <w:ind w:left="5760" w:hanging="360"/>
      </w:pPr>
      <w:rPr>
        <w:rFonts w:ascii="Courier New" w:hAnsi="Courier New" w:hint="default"/>
      </w:rPr>
    </w:lvl>
    <w:lvl w:ilvl="8" w:tplc="591852F2">
      <w:start w:val="1"/>
      <w:numFmt w:val="bullet"/>
      <w:lvlText w:val=""/>
      <w:lvlJc w:val="left"/>
      <w:pPr>
        <w:ind w:left="6480" w:hanging="360"/>
      </w:pPr>
      <w:rPr>
        <w:rFonts w:ascii="Wingdings" w:hAnsi="Wingdings" w:hint="default"/>
      </w:rPr>
    </w:lvl>
  </w:abstractNum>
  <w:abstractNum w:abstractNumId="3" w15:restartNumberingAfterBreak="0">
    <w:nsid w:val="230A7063"/>
    <w:multiLevelType w:val="hybridMultilevel"/>
    <w:tmpl w:val="B62A2006"/>
    <w:lvl w:ilvl="0" w:tplc="DCC864C6">
      <w:start w:val="1"/>
      <w:numFmt w:val="bullet"/>
      <w:lvlText w:val=""/>
      <w:lvlJc w:val="left"/>
      <w:pPr>
        <w:ind w:left="720" w:hanging="360"/>
      </w:pPr>
      <w:rPr>
        <w:rFonts w:ascii="Symbol" w:hAnsi="Symbol" w:hint="default"/>
      </w:rPr>
    </w:lvl>
    <w:lvl w:ilvl="1" w:tplc="7D8CF412">
      <w:start w:val="1"/>
      <w:numFmt w:val="bullet"/>
      <w:lvlText w:val="o"/>
      <w:lvlJc w:val="left"/>
      <w:pPr>
        <w:ind w:left="1440" w:hanging="360"/>
      </w:pPr>
      <w:rPr>
        <w:rFonts w:ascii="Courier New" w:hAnsi="Courier New" w:hint="default"/>
      </w:rPr>
    </w:lvl>
    <w:lvl w:ilvl="2" w:tplc="057000EC">
      <w:start w:val="1"/>
      <w:numFmt w:val="bullet"/>
      <w:lvlText w:val=""/>
      <w:lvlJc w:val="left"/>
      <w:pPr>
        <w:ind w:left="2160" w:hanging="360"/>
      </w:pPr>
      <w:rPr>
        <w:rFonts w:ascii="Wingdings" w:hAnsi="Wingdings" w:hint="default"/>
      </w:rPr>
    </w:lvl>
    <w:lvl w:ilvl="3" w:tplc="C7189A54">
      <w:start w:val="1"/>
      <w:numFmt w:val="bullet"/>
      <w:lvlText w:val=""/>
      <w:lvlJc w:val="left"/>
      <w:pPr>
        <w:ind w:left="2880" w:hanging="360"/>
      </w:pPr>
      <w:rPr>
        <w:rFonts w:ascii="Symbol" w:hAnsi="Symbol" w:hint="default"/>
      </w:rPr>
    </w:lvl>
    <w:lvl w:ilvl="4" w:tplc="19426E8C">
      <w:start w:val="1"/>
      <w:numFmt w:val="bullet"/>
      <w:lvlText w:val="o"/>
      <w:lvlJc w:val="left"/>
      <w:pPr>
        <w:ind w:left="3600" w:hanging="360"/>
      </w:pPr>
      <w:rPr>
        <w:rFonts w:ascii="Courier New" w:hAnsi="Courier New" w:hint="default"/>
      </w:rPr>
    </w:lvl>
    <w:lvl w:ilvl="5" w:tplc="521A3E42">
      <w:start w:val="1"/>
      <w:numFmt w:val="bullet"/>
      <w:lvlText w:val=""/>
      <w:lvlJc w:val="left"/>
      <w:pPr>
        <w:ind w:left="4320" w:hanging="360"/>
      </w:pPr>
      <w:rPr>
        <w:rFonts w:ascii="Wingdings" w:hAnsi="Wingdings" w:hint="default"/>
      </w:rPr>
    </w:lvl>
    <w:lvl w:ilvl="6" w:tplc="DD246F36">
      <w:start w:val="1"/>
      <w:numFmt w:val="bullet"/>
      <w:lvlText w:val=""/>
      <w:lvlJc w:val="left"/>
      <w:pPr>
        <w:ind w:left="5040" w:hanging="360"/>
      </w:pPr>
      <w:rPr>
        <w:rFonts w:ascii="Symbol" w:hAnsi="Symbol" w:hint="default"/>
      </w:rPr>
    </w:lvl>
    <w:lvl w:ilvl="7" w:tplc="EBF6C774">
      <w:start w:val="1"/>
      <w:numFmt w:val="bullet"/>
      <w:lvlText w:val="o"/>
      <w:lvlJc w:val="left"/>
      <w:pPr>
        <w:ind w:left="5760" w:hanging="360"/>
      </w:pPr>
      <w:rPr>
        <w:rFonts w:ascii="Courier New" w:hAnsi="Courier New" w:hint="default"/>
      </w:rPr>
    </w:lvl>
    <w:lvl w:ilvl="8" w:tplc="3AB6AC6C">
      <w:start w:val="1"/>
      <w:numFmt w:val="bullet"/>
      <w:lvlText w:val=""/>
      <w:lvlJc w:val="left"/>
      <w:pPr>
        <w:ind w:left="6480" w:hanging="360"/>
      </w:pPr>
      <w:rPr>
        <w:rFonts w:ascii="Wingdings" w:hAnsi="Wingdings" w:hint="default"/>
      </w:rPr>
    </w:lvl>
  </w:abstractNum>
  <w:abstractNum w:abstractNumId="4" w15:restartNumberingAfterBreak="0">
    <w:nsid w:val="2E3A1373"/>
    <w:multiLevelType w:val="hybridMultilevel"/>
    <w:tmpl w:val="EB248320"/>
    <w:lvl w:ilvl="0" w:tplc="FFFFFFFF">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C63DB2"/>
    <w:multiLevelType w:val="hybridMultilevel"/>
    <w:tmpl w:val="4E82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20427"/>
    <w:multiLevelType w:val="hybridMultilevel"/>
    <w:tmpl w:val="D784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B7CB2"/>
    <w:multiLevelType w:val="hybridMultilevel"/>
    <w:tmpl w:val="F776FE96"/>
    <w:lvl w:ilvl="0" w:tplc="578291A8">
      <w:start w:val="1"/>
      <w:numFmt w:val="bullet"/>
      <w:lvlText w:val=""/>
      <w:lvlJc w:val="left"/>
      <w:pPr>
        <w:ind w:left="720" w:hanging="360"/>
      </w:pPr>
      <w:rPr>
        <w:rFonts w:ascii="Symbol" w:hAnsi="Symbol" w:hint="default"/>
      </w:rPr>
    </w:lvl>
    <w:lvl w:ilvl="1" w:tplc="3CC01E4A">
      <w:start w:val="1"/>
      <w:numFmt w:val="bullet"/>
      <w:lvlText w:val="o"/>
      <w:lvlJc w:val="left"/>
      <w:pPr>
        <w:ind w:left="1440" w:hanging="360"/>
      </w:pPr>
      <w:rPr>
        <w:rFonts w:ascii="Courier New" w:hAnsi="Courier New" w:hint="default"/>
      </w:rPr>
    </w:lvl>
    <w:lvl w:ilvl="2" w:tplc="3D4613B4">
      <w:start w:val="1"/>
      <w:numFmt w:val="bullet"/>
      <w:lvlText w:val=""/>
      <w:lvlJc w:val="left"/>
      <w:pPr>
        <w:ind w:left="2160" w:hanging="360"/>
      </w:pPr>
      <w:rPr>
        <w:rFonts w:ascii="Wingdings" w:hAnsi="Wingdings" w:hint="default"/>
      </w:rPr>
    </w:lvl>
    <w:lvl w:ilvl="3" w:tplc="455A16A2">
      <w:start w:val="1"/>
      <w:numFmt w:val="bullet"/>
      <w:lvlText w:val=""/>
      <w:lvlJc w:val="left"/>
      <w:pPr>
        <w:ind w:left="2880" w:hanging="360"/>
      </w:pPr>
      <w:rPr>
        <w:rFonts w:ascii="Symbol" w:hAnsi="Symbol" w:hint="default"/>
      </w:rPr>
    </w:lvl>
    <w:lvl w:ilvl="4" w:tplc="96248E00">
      <w:start w:val="1"/>
      <w:numFmt w:val="bullet"/>
      <w:lvlText w:val="o"/>
      <w:lvlJc w:val="left"/>
      <w:pPr>
        <w:ind w:left="3600" w:hanging="360"/>
      </w:pPr>
      <w:rPr>
        <w:rFonts w:ascii="Courier New" w:hAnsi="Courier New" w:hint="default"/>
      </w:rPr>
    </w:lvl>
    <w:lvl w:ilvl="5" w:tplc="3736670C">
      <w:start w:val="1"/>
      <w:numFmt w:val="bullet"/>
      <w:lvlText w:val=""/>
      <w:lvlJc w:val="left"/>
      <w:pPr>
        <w:ind w:left="4320" w:hanging="360"/>
      </w:pPr>
      <w:rPr>
        <w:rFonts w:ascii="Wingdings" w:hAnsi="Wingdings" w:hint="default"/>
      </w:rPr>
    </w:lvl>
    <w:lvl w:ilvl="6" w:tplc="C66EF06C">
      <w:start w:val="1"/>
      <w:numFmt w:val="bullet"/>
      <w:lvlText w:val=""/>
      <w:lvlJc w:val="left"/>
      <w:pPr>
        <w:ind w:left="5040" w:hanging="360"/>
      </w:pPr>
      <w:rPr>
        <w:rFonts w:ascii="Symbol" w:hAnsi="Symbol" w:hint="default"/>
      </w:rPr>
    </w:lvl>
    <w:lvl w:ilvl="7" w:tplc="0BE4A1C0">
      <w:start w:val="1"/>
      <w:numFmt w:val="bullet"/>
      <w:lvlText w:val="o"/>
      <w:lvlJc w:val="left"/>
      <w:pPr>
        <w:ind w:left="5760" w:hanging="360"/>
      </w:pPr>
      <w:rPr>
        <w:rFonts w:ascii="Courier New" w:hAnsi="Courier New" w:hint="default"/>
      </w:rPr>
    </w:lvl>
    <w:lvl w:ilvl="8" w:tplc="DAF43D70">
      <w:start w:val="1"/>
      <w:numFmt w:val="bullet"/>
      <w:lvlText w:val=""/>
      <w:lvlJc w:val="left"/>
      <w:pPr>
        <w:ind w:left="6480" w:hanging="360"/>
      </w:pPr>
      <w:rPr>
        <w:rFonts w:ascii="Wingdings" w:hAnsi="Wingdings" w:hint="default"/>
      </w:rPr>
    </w:lvl>
  </w:abstractNum>
  <w:abstractNum w:abstractNumId="8" w15:restartNumberingAfterBreak="0">
    <w:nsid w:val="4F681EE4"/>
    <w:multiLevelType w:val="hybridMultilevel"/>
    <w:tmpl w:val="70EC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F767E"/>
    <w:multiLevelType w:val="hybridMultilevel"/>
    <w:tmpl w:val="07DE28EE"/>
    <w:lvl w:ilvl="0" w:tplc="77ACA060">
      <w:start w:val="1"/>
      <w:numFmt w:val="bullet"/>
      <w:lvlText w:val=""/>
      <w:lvlJc w:val="left"/>
      <w:pPr>
        <w:ind w:left="720" w:hanging="360"/>
      </w:pPr>
      <w:rPr>
        <w:rFonts w:ascii="Symbol" w:hAnsi="Symbol" w:hint="default"/>
      </w:rPr>
    </w:lvl>
    <w:lvl w:ilvl="1" w:tplc="09F459B0">
      <w:start w:val="1"/>
      <w:numFmt w:val="bullet"/>
      <w:lvlText w:val="o"/>
      <w:lvlJc w:val="left"/>
      <w:pPr>
        <w:ind w:left="1440" w:hanging="360"/>
      </w:pPr>
      <w:rPr>
        <w:rFonts w:ascii="Courier New" w:hAnsi="Courier New" w:hint="default"/>
      </w:rPr>
    </w:lvl>
    <w:lvl w:ilvl="2" w:tplc="14B233D8">
      <w:start w:val="1"/>
      <w:numFmt w:val="bullet"/>
      <w:lvlText w:val=""/>
      <w:lvlJc w:val="left"/>
      <w:pPr>
        <w:ind w:left="2160" w:hanging="360"/>
      </w:pPr>
      <w:rPr>
        <w:rFonts w:ascii="Wingdings" w:hAnsi="Wingdings" w:hint="default"/>
      </w:rPr>
    </w:lvl>
    <w:lvl w:ilvl="3" w:tplc="503EBF8E">
      <w:start w:val="1"/>
      <w:numFmt w:val="bullet"/>
      <w:lvlText w:val=""/>
      <w:lvlJc w:val="left"/>
      <w:pPr>
        <w:ind w:left="2880" w:hanging="360"/>
      </w:pPr>
      <w:rPr>
        <w:rFonts w:ascii="Symbol" w:hAnsi="Symbol" w:hint="default"/>
      </w:rPr>
    </w:lvl>
    <w:lvl w:ilvl="4" w:tplc="2F10FF24">
      <w:start w:val="1"/>
      <w:numFmt w:val="bullet"/>
      <w:lvlText w:val="o"/>
      <w:lvlJc w:val="left"/>
      <w:pPr>
        <w:ind w:left="3600" w:hanging="360"/>
      </w:pPr>
      <w:rPr>
        <w:rFonts w:ascii="Courier New" w:hAnsi="Courier New" w:hint="default"/>
      </w:rPr>
    </w:lvl>
    <w:lvl w:ilvl="5" w:tplc="B11AA482">
      <w:start w:val="1"/>
      <w:numFmt w:val="bullet"/>
      <w:lvlText w:val=""/>
      <w:lvlJc w:val="left"/>
      <w:pPr>
        <w:ind w:left="4320" w:hanging="360"/>
      </w:pPr>
      <w:rPr>
        <w:rFonts w:ascii="Wingdings" w:hAnsi="Wingdings" w:hint="default"/>
      </w:rPr>
    </w:lvl>
    <w:lvl w:ilvl="6" w:tplc="B846FF98">
      <w:start w:val="1"/>
      <w:numFmt w:val="bullet"/>
      <w:lvlText w:val=""/>
      <w:lvlJc w:val="left"/>
      <w:pPr>
        <w:ind w:left="5040" w:hanging="360"/>
      </w:pPr>
      <w:rPr>
        <w:rFonts w:ascii="Symbol" w:hAnsi="Symbol" w:hint="default"/>
      </w:rPr>
    </w:lvl>
    <w:lvl w:ilvl="7" w:tplc="17D49292">
      <w:start w:val="1"/>
      <w:numFmt w:val="bullet"/>
      <w:lvlText w:val="o"/>
      <w:lvlJc w:val="left"/>
      <w:pPr>
        <w:ind w:left="5760" w:hanging="360"/>
      </w:pPr>
      <w:rPr>
        <w:rFonts w:ascii="Courier New" w:hAnsi="Courier New" w:hint="default"/>
      </w:rPr>
    </w:lvl>
    <w:lvl w:ilvl="8" w:tplc="4D7286D4">
      <w:start w:val="1"/>
      <w:numFmt w:val="bullet"/>
      <w:lvlText w:val=""/>
      <w:lvlJc w:val="left"/>
      <w:pPr>
        <w:ind w:left="6480" w:hanging="360"/>
      </w:pPr>
      <w:rPr>
        <w:rFonts w:ascii="Wingdings" w:hAnsi="Wingdings" w:hint="default"/>
      </w:rPr>
    </w:lvl>
  </w:abstractNum>
  <w:abstractNum w:abstractNumId="10"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Wingdings" w:hint="default"/>
      </w:rPr>
    </w:lvl>
    <w:lvl w:ilvl="2" w:tplc="08090005">
      <w:start w:val="1"/>
      <w:numFmt w:val="bullet"/>
      <w:lvlText w:val=""/>
      <w:lvlJc w:val="left"/>
      <w:pPr>
        <w:tabs>
          <w:tab w:val="num" w:pos="2340"/>
        </w:tabs>
        <w:ind w:left="2340" w:hanging="360"/>
      </w:pPr>
      <w:rPr>
        <w:rFonts w:ascii="Wingdings" w:hAnsi="Wingdings" w:hint="default"/>
      </w:rPr>
    </w:lvl>
    <w:lvl w:ilvl="3" w:tplc="08090001">
      <w:start w:val="1"/>
      <w:numFmt w:val="bullet"/>
      <w:lvlText w:val=""/>
      <w:lvlJc w:val="left"/>
      <w:pPr>
        <w:tabs>
          <w:tab w:val="num" w:pos="3060"/>
        </w:tabs>
        <w:ind w:left="3060" w:hanging="360"/>
      </w:pPr>
      <w:rPr>
        <w:rFonts w:ascii="Symbol" w:hAnsi="Symbol" w:hint="default"/>
      </w:rPr>
    </w:lvl>
    <w:lvl w:ilvl="4" w:tplc="08090003">
      <w:start w:val="1"/>
      <w:numFmt w:val="bullet"/>
      <w:lvlText w:val="o"/>
      <w:lvlJc w:val="left"/>
      <w:pPr>
        <w:tabs>
          <w:tab w:val="num" w:pos="3780"/>
        </w:tabs>
        <w:ind w:left="3780" w:hanging="360"/>
      </w:pPr>
      <w:rPr>
        <w:rFonts w:ascii="Courier New" w:hAnsi="Courier New" w:cs="Wingdings" w:hint="default"/>
      </w:rPr>
    </w:lvl>
    <w:lvl w:ilvl="5" w:tplc="08090005">
      <w:start w:val="1"/>
      <w:numFmt w:val="bullet"/>
      <w:lvlText w:val=""/>
      <w:lvlJc w:val="left"/>
      <w:pPr>
        <w:tabs>
          <w:tab w:val="num" w:pos="4500"/>
        </w:tabs>
        <w:ind w:left="4500" w:hanging="360"/>
      </w:pPr>
      <w:rPr>
        <w:rFonts w:ascii="Wingdings" w:hAnsi="Wingdings" w:hint="default"/>
      </w:rPr>
    </w:lvl>
    <w:lvl w:ilvl="6" w:tplc="08090001">
      <w:start w:val="1"/>
      <w:numFmt w:val="bullet"/>
      <w:lvlText w:val=""/>
      <w:lvlJc w:val="left"/>
      <w:pPr>
        <w:tabs>
          <w:tab w:val="num" w:pos="5220"/>
        </w:tabs>
        <w:ind w:left="5220" w:hanging="360"/>
      </w:pPr>
      <w:rPr>
        <w:rFonts w:ascii="Symbol" w:hAnsi="Symbol" w:hint="default"/>
      </w:rPr>
    </w:lvl>
    <w:lvl w:ilvl="7" w:tplc="08090003">
      <w:start w:val="1"/>
      <w:numFmt w:val="bullet"/>
      <w:lvlText w:val="o"/>
      <w:lvlJc w:val="left"/>
      <w:pPr>
        <w:tabs>
          <w:tab w:val="num" w:pos="5940"/>
        </w:tabs>
        <w:ind w:left="5940" w:hanging="360"/>
      </w:pPr>
      <w:rPr>
        <w:rFonts w:ascii="Courier New" w:hAnsi="Courier New" w:cs="Wingdings" w:hint="default"/>
      </w:rPr>
    </w:lvl>
    <w:lvl w:ilvl="8" w:tplc="08090005">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A568EB"/>
    <w:multiLevelType w:val="hybridMultilevel"/>
    <w:tmpl w:val="AC6A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9845E6"/>
    <w:multiLevelType w:val="hybridMultilevel"/>
    <w:tmpl w:val="9FDE8280"/>
    <w:lvl w:ilvl="0" w:tplc="0F7A3986">
      <w:start w:val="1"/>
      <w:numFmt w:val="bullet"/>
      <w:lvlText w:val=""/>
      <w:lvlJc w:val="left"/>
      <w:pPr>
        <w:ind w:left="720" w:hanging="360"/>
      </w:pPr>
      <w:rPr>
        <w:rFonts w:ascii="Symbol" w:hAnsi="Symbol" w:hint="default"/>
      </w:rPr>
    </w:lvl>
    <w:lvl w:ilvl="1" w:tplc="2AC8AEE0">
      <w:start w:val="1"/>
      <w:numFmt w:val="bullet"/>
      <w:lvlText w:val="o"/>
      <w:lvlJc w:val="left"/>
      <w:pPr>
        <w:ind w:left="1440" w:hanging="360"/>
      </w:pPr>
      <w:rPr>
        <w:rFonts w:ascii="Courier New" w:hAnsi="Courier New" w:hint="default"/>
      </w:rPr>
    </w:lvl>
    <w:lvl w:ilvl="2" w:tplc="3DB49DDC">
      <w:start w:val="1"/>
      <w:numFmt w:val="bullet"/>
      <w:lvlText w:val=""/>
      <w:lvlJc w:val="left"/>
      <w:pPr>
        <w:ind w:left="2160" w:hanging="360"/>
      </w:pPr>
      <w:rPr>
        <w:rFonts w:ascii="Wingdings" w:hAnsi="Wingdings" w:hint="default"/>
      </w:rPr>
    </w:lvl>
    <w:lvl w:ilvl="3" w:tplc="7BACEB56">
      <w:start w:val="1"/>
      <w:numFmt w:val="bullet"/>
      <w:lvlText w:val=""/>
      <w:lvlJc w:val="left"/>
      <w:pPr>
        <w:ind w:left="2880" w:hanging="360"/>
      </w:pPr>
      <w:rPr>
        <w:rFonts w:ascii="Symbol" w:hAnsi="Symbol" w:hint="default"/>
      </w:rPr>
    </w:lvl>
    <w:lvl w:ilvl="4" w:tplc="06DEEE8C">
      <w:start w:val="1"/>
      <w:numFmt w:val="bullet"/>
      <w:lvlText w:val="o"/>
      <w:lvlJc w:val="left"/>
      <w:pPr>
        <w:ind w:left="3600" w:hanging="360"/>
      </w:pPr>
      <w:rPr>
        <w:rFonts w:ascii="Courier New" w:hAnsi="Courier New" w:hint="default"/>
      </w:rPr>
    </w:lvl>
    <w:lvl w:ilvl="5" w:tplc="1700A822">
      <w:start w:val="1"/>
      <w:numFmt w:val="bullet"/>
      <w:lvlText w:val=""/>
      <w:lvlJc w:val="left"/>
      <w:pPr>
        <w:ind w:left="4320" w:hanging="360"/>
      </w:pPr>
      <w:rPr>
        <w:rFonts w:ascii="Wingdings" w:hAnsi="Wingdings" w:hint="default"/>
      </w:rPr>
    </w:lvl>
    <w:lvl w:ilvl="6" w:tplc="C74AD872">
      <w:start w:val="1"/>
      <w:numFmt w:val="bullet"/>
      <w:lvlText w:val=""/>
      <w:lvlJc w:val="left"/>
      <w:pPr>
        <w:ind w:left="5040" w:hanging="360"/>
      </w:pPr>
      <w:rPr>
        <w:rFonts w:ascii="Symbol" w:hAnsi="Symbol" w:hint="default"/>
      </w:rPr>
    </w:lvl>
    <w:lvl w:ilvl="7" w:tplc="2270A894">
      <w:start w:val="1"/>
      <w:numFmt w:val="bullet"/>
      <w:lvlText w:val="o"/>
      <w:lvlJc w:val="left"/>
      <w:pPr>
        <w:ind w:left="5760" w:hanging="360"/>
      </w:pPr>
      <w:rPr>
        <w:rFonts w:ascii="Courier New" w:hAnsi="Courier New" w:hint="default"/>
      </w:rPr>
    </w:lvl>
    <w:lvl w:ilvl="8" w:tplc="D36A1B28">
      <w:start w:val="1"/>
      <w:numFmt w:val="bullet"/>
      <w:lvlText w:val=""/>
      <w:lvlJc w:val="left"/>
      <w:pPr>
        <w:ind w:left="6480" w:hanging="360"/>
      </w:pPr>
      <w:rPr>
        <w:rFonts w:ascii="Wingdings" w:hAnsi="Wingdings" w:hint="default"/>
      </w:rPr>
    </w:lvl>
  </w:abstractNum>
  <w:abstractNum w:abstractNumId="14" w15:restartNumberingAfterBreak="0">
    <w:nsid w:val="75BF6B0B"/>
    <w:multiLevelType w:val="hybridMultilevel"/>
    <w:tmpl w:val="C212C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3"/>
  </w:num>
  <w:num w:numId="5">
    <w:abstractNumId w:val="1"/>
  </w:num>
  <w:num w:numId="6">
    <w:abstractNumId w:val="2"/>
  </w:num>
  <w:num w:numId="7">
    <w:abstractNumId w:val="7"/>
  </w:num>
  <w:num w:numId="8">
    <w:abstractNumId w:val="4"/>
  </w:num>
  <w:num w:numId="9">
    <w:abstractNumId w:val="11"/>
  </w:num>
  <w:num w:numId="10">
    <w:abstractNumId w:val="5"/>
  </w:num>
  <w:num w:numId="11">
    <w:abstractNumId w:val="6"/>
  </w:num>
  <w:num w:numId="12">
    <w:abstractNumId w:val="12"/>
  </w:num>
  <w:num w:numId="13">
    <w:abstractNumId w:val="14"/>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4ADC"/>
    <w:rsid w:val="00007C4F"/>
    <w:rsid w:val="00022177"/>
    <w:rsid w:val="00026E9C"/>
    <w:rsid w:val="000348D6"/>
    <w:rsid w:val="000458ED"/>
    <w:rsid w:val="00045F9D"/>
    <w:rsid w:val="00051853"/>
    <w:rsid w:val="00057E75"/>
    <w:rsid w:val="00073064"/>
    <w:rsid w:val="000765B1"/>
    <w:rsid w:val="000A6664"/>
    <w:rsid w:val="000C4D38"/>
    <w:rsid w:val="000E27F6"/>
    <w:rsid w:val="0010231E"/>
    <w:rsid w:val="001138FC"/>
    <w:rsid w:val="00113CA8"/>
    <w:rsid w:val="00123D11"/>
    <w:rsid w:val="0012481C"/>
    <w:rsid w:val="00144261"/>
    <w:rsid w:val="00144E28"/>
    <w:rsid w:val="001617BD"/>
    <w:rsid w:val="00162DBC"/>
    <w:rsid w:val="00165A61"/>
    <w:rsid w:val="00167587"/>
    <w:rsid w:val="0017661D"/>
    <w:rsid w:val="00182181"/>
    <w:rsid w:val="00182C14"/>
    <w:rsid w:val="00187BE7"/>
    <w:rsid w:val="00197FD9"/>
    <w:rsid w:val="001A00E2"/>
    <w:rsid w:val="001A5AE9"/>
    <w:rsid w:val="001D0883"/>
    <w:rsid w:val="001E493B"/>
    <w:rsid w:val="001F152D"/>
    <w:rsid w:val="002044F9"/>
    <w:rsid w:val="0020666A"/>
    <w:rsid w:val="002076CF"/>
    <w:rsid w:val="0022700E"/>
    <w:rsid w:val="00235004"/>
    <w:rsid w:val="00235929"/>
    <w:rsid w:val="00253A39"/>
    <w:rsid w:val="0026585E"/>
    <w:rsid w:val="002923C9"/>
    <w:rsid w:val="002925B1"/>
    <w:rsid w:val="00292F31"/>
    <w:rsid w:val="002A2008"/>
    <w:rsid w:val="002A2A88"/>
    <w:rsid w:val="002A4E21"/>
    <w:rsid w:val="002A73EA"/>
    <w:rsid w:val="002B10B3"/>
    <w:rsid w:val="002C09AF"/>
    <w:rsid w:val="002C1758"/>
    <w:rsid w:val="002C5294"/>
    <w:rsid w:val="002D2A84"/>
    <w:rsid w:val="003008E0"/>
    <w:rsid w:val="00300F2E"/>
    <w:rsid w:val="003057F4"/>
    <w:rsid w:val="0030755B"/>
    <w:rsid w:val="00314A04"/>
    <w:rsid w:val="00315B72"/>
    <w:rsid w:val="003304D7"/>
    <w:rsid w:val="00333FBD"/>
    <w:rsid w:val="00335C73"/>
    <w:rsid w:val="00342B47"/>
    <w:rsid w:val="00350611"/>
    <w:rsid w:val="003515FB"/>
    <w:rsid w:val="003674E3"/>
    <w:rsid w:val="00370FF7"/>
    <w:rsid w:val="003904B3"/>
    <w:rsid w:val="00394339"/>
    <w:rsid w:val="003A3C6F"/>
    <w:rsid w:val="003B3BC3"/>
    <w:rsid w:val="003E0D79"/>
    <w:rsid w:val="003E28EA"/>
    <w:rsid w:val="003E4142"/>
    <w:rsid w:val="003E4BD8"/>
    <w:rsid w:val="003E7D4C"/>
    <w:rsid w:val="004001F5"/>
    <w:rsid w:val="004247AD"/>
    <w:rsid w:val="004435DE"/>
    <w:rsid w:val="00444212"/>
    <w:rsid w:val="00446BB8"/>
    <w:rsid w:val="004652DE"/>
    <w:rsid w:val="0047605B"/>
    <w:rsid w:val="0047753C"/>
    <w:rsid w:val="0048566C"/>
    <w:rsid w:val="00490F46"/>
    <w:rsid w:val="00493A60"/>
    <w:rsid w:val="004975FF"/>
    <w:rsid w:val="004B55D5"/>
    <w:rsid w:val="004D02A8"/>
    <w:rsid w:val="004D1E7F"/>
    <w:rsid w:val="004D6161"/>
    <w:rsid w:val="004E5C1B"/>
    <w:rsid w:val="004F06D9"/>
    <w:rsid w:val="004F48CB"/>
    <w:rsid w:val="0050367E"/>
    <w:rsid w:val="0050771D"/>
    <w:rsid w:val="00510E87"/>
    <w:rsid w:val="00511B95"/>
    <w:rsid w:val="00525318"/>
    <w:rsid w:val="005368A0"/>
    <w:rsid w:val="005406ED"/>
    <w:rsid w:val="005448E0"/>
    <w:rsid w:val="00547A34"/>
    <w:rsid w:val="00547BE4"/>
    <w:rsid w:val="005507CD"/>
    <w:rsid w:val="00554C98"/>
    <w:rsid w:val="0055500E"/>
    <w:rsid w:val="00563A9C"/>
    <w:rsid w:val="00571EBC"/>
    <w:rsid w:val="005775F0"/>
    <w:rsid w:val="00582C9E"/>
    <w:rsid w:val="005900D4"/>
    <w:rsid w:val="005A3592"/>
    <w:rsid w:val="005A3BEF"/>
    <w:rsid w:val="005B3820"/>
    <w:rsid w:val="005C2FF6"/>
    <w:rsid w:val="005C339F"/>
    <w:rsid w:val="005C6DC3"/>
    <w:rsid w:val="005D131D"/>
    <w:rsid w:val="005D709A"/>
    <w:rsid w:val="005E4725"/>
    <w:rsid w:val="00604A99"/>
    <w:rsid w:val="00604BA7"/>
    <w:rsid w:val="00605576"/>
    <w:rsid w:val="006129AA"/>
    <w:rsid w:val="00630E9F"/>
    <w:rsid w:val="006322E1"/>
    <w:rsid w:val="0064482A"/>
    <w:rsid w:val="00644E2D"/>
    <w:rsid w:val="00645A1C"/>
    <w:rsid w:val="00646918"/>
    <w:rsid w:val="006626AC"/>
    <w:rsid w:val="00671040"/>
    <w:rsid w:val="006827EE"/>
    <w:rsid w:val="00691024"/>
    <w:rsid w:val="006A4397"/>
    <w:rsid w:val="006B4597"/>
    <w:rsid w:val="006C01AF"/>
    <w:rsid w:val="006C056E"/>
    <w:rsid w:val="006C2CF3"/>
    <w:rsid w:val="006E1AAE"/>
    <w:rsid w:val="006E2755"/>
    <w:rsid w:val="006F20CD"/>
    <w:rsid w:val="006F42A9"/>
    <w:rsid w:val="006F529F"/>
    <w:rsid w:val="00700618"/>
    <w:rsid w:val="0070232B"/>
    <w:rsid w:val="007035E7"/>
    <w:rsid w:val="00713A98"/>
    <w:rsid w:val="00725AC3"/>
    <w:rsid w:val="00725B7E"/>
    <w:rsid w:val="00751BE2"/>
    <w:rsid w:val="007521B7"/>
    <w:rsid w:val="0075223B"/>
    <w:rsid w:val="007650BA"/>
    <w:rsid w:val="00765681"/>
    <w:rsid w:val="00780744"/>
    <w:rsid w:val="007807E5"/>
    <w:rsid w:val="00784CBA"/>
    <w:rsid w:val="00786518"/>
    <w:rsid w:val="0079094C"/>
    <w:rsid w:val="00793FD9"/>
    <w:rsid w:val="007A4C1F"/>
    <w:rsid w:val="007B35F5"/>
    <w:rsid w:val="007B5B77"/>
    <w:rsid w:val="007C4D64"/>
    <w:rsid w:val="007D6234"/>
    <w:rsid w:val="007E562C"/>
    <w:rsid w:val="007F14C0"/>
    <w:rsid w:val="007F3588"/>
    <w:rsid w:val="007F488B"/>
    <w:rsid w:val="00800570"/>
    <w:rsid w:val="00823F37"/>
    <w:rsid w:val="008260D8"/>
    <w:rsid w:val="0083410A"/>
    <w:rsid w:val="00837EDA"/>
    <w:rsid w:val="008509BA"/>
    <w:rsid w:val="008553AD"/>
    <w:rsid w:val="00892D12"/>
    <w:rsid w:val="00896142"/>
    <w:rsid w:val="008A479C"/>
    <w:rsid w:val="008A6743"/>
    <w:rsid w:val="008D6B6F"/>
    <w:rsid w:val="008E20A0"/>
    <w:rsid w:val="00912999"/>
    <w:rsid w:val="009273CE"/>
    <w:rsid w:val="00941A20"/>
    <w:rsid w:val="0094604F"/>
    <w:rsid w:val="00952510"/>
    <w:rsid w:val="009637E0"/>
    <w:rsid w:val="00963AB6"/>
    <w:rsid w:val="00965F90"/>
    <w:rsid w:val="00970D87"/>
    <w:rsid w:val="00976B39"/>
    <w:rsid w:val="009914BA"/>
    <w:rsid w:val="00997252"/>
    <w:rsid w:val="009975AB"/>
    <w:rsid w:val="009A1DA5"/>
    <w:rsid w:val="009A3D8F"/>
    <w:rsid w:val="009B3285"/>
    <w:rsid w:val="009C72CB"/>
    <w:rsid w:val="009C7AC6"/>
    <w:rsid w:val="009D096B"/>
    <w:rsid w:val="009D15CB"/>
    <w:rsid w:val="009D2EF2"/>
    <w:rsid w:val="009D6E7C"/>
    <w:rsid w:val="009F223F"/>
    <w:rsid w:val="00A01ACD"/>
    <w:rsid w:val="00A04BF6"/>
    <w:rsid w:val="00A27094"/>
    <w:rsid w:val="00A27861"/>
    <w:rsid w:val="00A4007F"/>
    <w:rsid w:val="00A615F6"/>
    <w:rsid w:val="00A6691A"/>
    <w:rsid w:val="00A71AA7"/>
    <w:rsid w:val="00A756B7"/>
    <w:rsid w:val="00A80641"/>
    <w:rsid w:val="00A82405"/>
    <w:rsid w:val="00A8502F"/>
    <w:rsid w:val="00A92C9B"/>
    <w:rsid w:val="00AA1683"/>
    <w:rsid w:val="00AA401E"/>
    <w:rsid w:val="00AA55BB"/>
    <w:rsid w:val="00AD4952"/>
    <w:rsid w:val="00AE45FF"/>
    <w:rsid w:val="00B0774E"/>
    <w:rsid w:val="00B30FE3"/>
    <w:rsid w:val="00B3158F"/>
    <w:rsid w:val="00B33DD5"/>
    <w:rsid w:val="00B40573"/>
    <w:rsid w:val="00B57294"/>
    <w:rsid w:val="00B70CDA"/>
    <w:rsid w:val="00B8676E"/>
    <w:rsid w:val="00B87386"/>
    <w:rsid w:val="00B9370A"/>
    <w:rsid w:val="00B9741B"/>
    <w:rsid w:val="00BA1987"/>
    <w:rsid w:val="00BD24AE"/>
    <w:rsid w:val="00BE71FA"/>
    <w:rsid w:val="00BE7C09"/>
    <w:rsid w:val="00BF1022"/>
    <w:rsid w:val="00BF2235"/>
    <w:rsid w:val="00BF7F68"/>
    <w:rsid w:val="00C04D03"/>
    <w:rsid w:val="00C26EDD"/>
    <w:rsid w:val="00C32FF1"/>
    <w:rsid w:val="00C40D6E"/>
    <w:rsid w:val="00C447A7"/>
    <w:rsid w:val="00C64017"/>
    <w:rsid w:val="00C70212"/>
    <w:rsid w:val="00C77B6F"/>
    <w:rsid w:val="00C9323F"/>
    <w:rsid w:val="00CD4EDA"/>
    <w:rsid w:val="00CD7964"/>
    <w:rsid w:val="00CE0B87"/>
    <w:rsid w:val="00CE12C8"/>
    <w:rsid w:val="00CF166F"/>
    <w:rsid w:val="00D07A8A"/>
    <w:rsid w:val="00D33CA7"/>
    <w:rsid w:val="00D34496"/>
    <w:rsid w:val="00D41545"/>
    <w:rsid w:val="00D46F7C"/>
    <w:rsid w:val="00D51BDA"/>
    <w:rsid w:val="00D52558"/>
    <w:rsid w:val="00D64CA1"/>
    <w:rsid w:val="00D661AF"/>
    <w:rsid w:val="00D74AAD"/>
    <w:rsid w:val="00D810D7"/>
    <w:rsid w:val="00D81B35"/>
    <w:rsid w:val="00D85A3B"/>
    <w:rsid w:val="00D94A3E"/>
    <w:rsid w:val="00D956EF"/>
    <w:rsid w:val="00DA7CA1"/>
    <w:rsid w:val="00DB656B"/>
    <w:rsid w:val="00DB6A27"/>
    <w:rsid w:val="00DC1960"/>
    <w:rsid w:val="00DC198B"/>
    <w:rsid w:val="00DC642A"/>
    <w:rsid w:val="00DC66E1"/>
    <w:rsid w:val="00DD09D8"/>
    <w:rsid w:val="00E01D9F"/>
    <w:rsid w:val="00E05A87"/>
    <w:rsid w:val="00E23BE0"/>
    <w:rsid w:val="00E36E7C"/>
    <w:rsid w:val="00E52B20"/>
    <w:rsid w:val="00E55673"/>
    <w:rsid w:val="00E57124"/>
    <w:rsid w:val="00E77A45"/>
    <w:rsid w:val="00EA4A54"/>
    <w:rsid w:val="00EA57F4"/>
    <w:rsid w:val="00EB0751"/>
    <w:rsid w:val="00EB108E"/>
    <w:rsid w:val="00EB5539"/>
    <w:rsid w:val="00EC1E4C"/>
    <w:rsid w:val="00EE09F7"/>
    <w:rsid w:val="00EF0A00"/>
    <w:rsid w:val="00EF6268"/>
    <w:rsid w:val="00F34E09"/>
    <w:rsid w:val="00F36D92"/>
    <w:rsid w:val="00F37BD0"/>
    <w:rsid w:val="00F61EDC"/>
    <w:rsid w:val="00F73007"/>
    <w:rsid w:val="00F811A3"/>
    <w:rsid w:val="00FA7DB7"/>
    <w:rsid w:val="00FB473B"/>
    <w:rsid w:val="00FC398F"/>
    <w:rsid w:val="00FD782C"/>
    <w:rsid w:val="00FE2E5A"/>
    <w:rsid w:val="00FE4611"/>
    <w:rsid w:val="00FF27E4"/>
    <w:rsid w:val="01148524"/>
    <w:rsid w:val="022CFF56"/>
    <w:rsid w:val="0241D09A"/>
    <w:rsid w:val="040DF87C"/>
    <w:rsid w:val="0448A500"/>
    <w:rsid w:val="04552527"/>
    <w:rsid w:val="04704976"/>
    <w:rsid w:val="04F0A81C"/>
    <w:rsid w:val="04F96942"/>
    <w:rsid w:val="052666C4"/>
    <w:rsid w:val="05AD3415"/>
    <w:rsid w:val="06997DE0"/>
    <w:rsid w:val="06C8C2EA"/>
    <w:rsid w:val="07000AD7"/>
    <w:rsid w:val="073C40A0"/>
    <w:rsid w:val="074FC0F5"/>
    <w:rsid w:val="0770B8F4"/>
    <w:rsid w:val="07918099"/>
    <w:rsid w:val="07D67788"/>
    <w:rsid w:val="0843F231"/>
    <w:rsid w:val="08E790BD"/>
    <w:rsid w:val="0903853E"/>
    <w:rsid w:val="092F441B"/>
    <w:rsid w:val="09361D24"/>
    <w:rsid w:val="095378C8"/>
    <w:rsid w:val="09DFC292"/>
    <w:rsid w:val="09F0A66E"/>
    <w:rsid w:val="0A358E7E"/>
    <w:rsid w:val="0AA859B6"/>
    <w:rsid w:val="0AE07DEA"/>
    <w:rsid w:val="0AEA5002"/>
    <w:rsid w:val="0AF5BA36"/>
    <w:rsid w:val="0B18B132"/>
    <w:rsid w:val="0B508508"/>
    <w:rsid w:val="0B5A3276"/>
    <w:rsid w:val="0BC1A9AB"/>
    <w:rsid w:val="0C2621EB"/>
    <w:rsid w:val="0C98165C"/>
    <w:rsid w:val="0CCA8CD0"/>
    <w:rsid w:val="0CFC8E9C"/>
    <w:rsid w:val="0D6D1C7F"/>
    <w:rsid w:val="0DC4972D"/>
    <w:rsid w:val="0E665D31"/>
    <w:rsid w:val="0E86BE84"/>
    <w:rsid w:val="0E913BC0"/>
    <w:rsid w:val="0F1C30E9"/>
    <w:rsid w:val="0F3AAAEF"/>
    <w:rsid w:val="0F54CB26"/>
    <w:rsid w:val="0F674CF7"/>
    <w:rsid w:val="0F7C79B5"/>
    <w:rsid w:val="1052E666"/>
    <w:rsid w:val="109AB99B"/>
    <w:rsid w:val="10D7A194"/>
    <w:rsid w:val="10DB0C04"/>
    <w:rsid w:val="11C7DDFA"/>
    <w:rsid w:val="11EAD477"/>
    <w:rsid w:val="11F5755D"/>
    <w:rsid w:val="123A6C4C"/>
    <w:rsid w:val="12D33721"/>
    <w:rsid w:val="12E0B352"/>
    <w:rsid w:val="130329FB"/>
    <w:rsid w:val="140F4256"/>
    <w:rsid w:val="14AD0E05"/>
    <w:rsid w:val="151ECFA5"/>
    <w:rsid w:val="1537DCC2"/>
    <w:rsid w:val="153B2F4D"/>
    <w:rsid w:val="1584E5C5"/>
    <w:rsid w:val="15A5C82B"/>
    <w:rsid w:val="15BDF469"/>
    <w:rsid w:val="1620A590"/>
    <w:rsid w:val="1648BC1B"/>
    <w:rsid w:val="16510598"/>
    <w:rsid w:val="165CE65C"/>
    <w:rsid w:val="1687BDF5"/>
    <w:rsid w:val="171B26CF"/>
    <w:rsid w:val="17482451"/>
    <w:rsid w:val="1760508F"/>
    <w:rsid w:val="1794A324"/>
    <w:rsid w:val="17CA83D9"/>
    <w:rsid w:val="18069795"/>
    <w:rsid w:val="1810E200"/>
    <w:rsid w:val="183E1253"/>
    <w:rsid w:val="18788C06"/>
    <w:rsid w:val="18B0A6EC"/>
    <w:rsid w:val="18DD0446"/>
    <w:rsid w:val="18E78182"/>
    <w:rsid w:val="19147F04"/>
    <w:rsid w:val="192A9AA5"/>
    <w:rsid w:val="19867375"/>
    <w:rsid w:val="19B37538"/>
    <w:rsid w:val="19C1EF60"/>
    <w:rsid w:val="19D8514F"/>
    <w:rsid w:val="19E06E79"/>
    <w:rsid w:val="19E5DF7F"/>
    <w:rsid w:val="19FB8668"/>
    <w:rsid w:val="1A17B666"/>
    <w:rsid w:val="1A55CB33"/>
    <w:rsid w:val="1A9D8581"/>
    <w:rsid w:val="1AEEAE30"/>
    <w:rsid w:val="1B4D37C0"/>
    <w:rsid w:val="1B5B7C27"/>
    <w:rsid w:val="1BAB7692"/>
    <w:rsid w:val="1C353C93"/>
    <w:rsid w:val="1C843575"/>
    <w:rsid w:val="1C8A7E91"/>
    <w:rsid w:val="1CE46CE2"/>
    <w:rsid w:val="1D224368"/>
    <w:rsid w:val="1D55CDCD"/>
    <w:rsid w:val="1D93D6DC"/>
    <w:rsid w:val="1D9B3E83"/>
    <w:rsid w:val="1D9EAF01"/>
    <w:rsid w:val="1DA8ED85"/>
    <w:rsid w:val="1DEB54F5"/>
    <w:rsid w:val="1DFE0BC8"/>
    <w:rsid w:val="1E44ADB2"/>
    <w:rsid w:val="1E4E08D1"/>
    <w:rsid w:val="1E7B2F09"/>
    <w:rsid w:val="1E803D43"/>
    <w:rsid w:val="1E87AACC"/>
    <w:rsid w:val="1E91BF18"/>
    <w:rsid w:val="1EB88B18"/>
    <w:rsid w:val="1EE3D276"/>
    <w:rsid w:val="1F55C6E7"/>
    <w:rsid w:val="1FB9F3A0"/>
    <w:rsid w:val="2069A594"/>
    <w:rsid w:val="209AFFE0"/>
    <w:rsid w:val="2136C00D"/>
    <w:rsid w:val="2163F060"/>
    <w:rsid w:val="2171342A"/>
    <w:rsid w:val="21B9F0A7"/>
    <w:rsid w:val="222859A6"/>
    <w:rsid w:val="225EAB82"/>
    <w:rsid w:val="22DF7877"/>
    <w:rsid w:val="23424238"/>
    <w:rsid w:val="236A91F5"/>
    <w:rsid w:val="23847438"/>
    <w:rsid w:val="23F47FD3"/>
    <w:rsid w:val="241E87FD"/>
    <w:rsid w:val="24949AF5"/>
    <w:rsid w:val="24B4C6D7"/>
    <w:rsid w:val="24C0A219"/>
    <w:rsid w:val="24CBA6D3"/>
    <w:rsid w:val="24EF52DF"/>
    <w:rsid w:val="25382ABA"/>
    <w:rsid w:val="2548BC73"/>
    <w:rsid w:val="25DFB800"/>
    <w:rsid w:val="260983D5"/>
    <w:rsid w:val="26915B3F"/>
    <w:rsid w:val="26FBC914"/>
    <w:rsid w:val="27031E27"/>
    <w:rsid w:val="27119A6C"/>
    <w:rsid w:val="2728C696"/>
    <w:rsid w:val="275D76E0"/>
    <w:rsid w:val="27666453"/>
    <w:rsid w:val="27683D06"/>
    <w:rsid w:val="276D43D4"/>
    <w:rsid w:val="279ABB07"/>
    <w:rsid w:val="27E909DD"/>
    <w:rsid w:val="287112EB"/>
    <w:rsid w:val="288D8ED4"/>
    <w:rsid w:val="2898B101"/>
    <w:rsid w:val="28B8968A"/>
    <w:rsid w:val="29479469"/>
    <w:rsid w:val="297491EB"/>
    <w:rsid w:val="29C0DDED"/>
    <w:rsid w:val="2A01062F"/>
    <w:rsid w:val="2A0FCFCD"/>
    <w:rsid w:val="2A13F7AC"/>
    <w:rsid w:val="2A8A4CD3"/>
    <w:rsid w:val="2AB06C75"/>
    <w:rsid w:val="2AB6CBEF"/>
    <w:rsid w:val="2AC44820"/>
    <w:rsid w:val="2B6F423A"/>
    <w:rsid w:val="2C2BF7C2"/>
    <w:rsid w:val="2C6DF959"/>
    <w:rsid w:val="2CCB1C86"/>
    <w:rsid w:val="2D2DB365"/>
    <w:rsid w:val="2D951429"/>
    <w:rsid w:val="2D9E610E"/>
    <w:rsid w:val="2E10557F"/>
    <w:rsid w:val="2E8A80B6"/>
    <w:rsid w:val="2ECE4072"/>
    <w:rsid w:val="2EE6C230"/>
    <w:rsid w:val="2EE87B1E"/>
    <w:rsid w:val="2EFDCB63"/>
    <w:rsid w:val="2F13BFB2"/>
    <w:rsid w:val="2F6D71E9"/>
    <w:rsid w:val="2F90315F"/>
    <w:rsid w:val="2F9DAD90"/>
    <w:rsid w:val="2FB6566C"/>
    <w:rsid w:val="300DB8EA"/>
    <w:rsid w:val="30345819"/>
    <w:rsid w:val="30939B92"/>
    <w:rsid w:val="30C09914"/>
    <w:rsid w:val="30D3D3CF"/>
    <w:rsid w:val="3104F1DB"/>
    <w:rsid w:val="310CE516"/>
    <w:rsid w:val="31373BD6"/>
    <w:rsid w:val="3166E01A"/>
    <w:rsid w:val="31CB585A"/>
    <w:rsid w:val="3257F3A1"/>
    <w:rsid w:val="32C76D7A"/>
    <w:rsid w:val="330D050E"/>
    <w:rsid w:val="3333B98F"/>
    <w:rsid w:val="334559AC"/>
    <w:rsid w:val="33A1B195"/>
    <w:rsid w:val="34E12A0D"/>
    <w:rsid w:val="35AC722B"/>
    <w:rsid w:val="36554002"/>
    <w:rsid w:val="36C99F4B"/>
    <w:rsid w:val="36CE32F7"/>
    <w:rsid w:val="36FBB9D9"/>
    <w:rsid w:val="3701E0F7"/>
    <w:rsid w:val="3709360A"/>
    <w:rsid w:val="373563AD"/>
    <w:rsid w:val="373BD259"/>
    <w:rsid w:val="37442BFF"/>
    <w:rsid w:val="37FF240C"/>
    <w:rsid w:val="384D22FD"/>
    <w:rsid w:val="3870E5AC"/>
    <w:rsid w:val="3871187D"/>
    <w:rsid w:val="388DDCCC"/>
    <w:rsid w:val="38D1340E"/>
    <w:rsid w:val="3916C267"/>
    <w:rsid w:val="395E3453"/>
    <w:rsid w:val="3968E5AB"/>
    <w:rsid w:val="399D8BBA"/>
    <w:rsid w:val="39A19952"/>
    <w:rsid w:val="3A8931E2"/>
    <w:rsid w:val="3B4E26C3"/>
    <w:rsid w:val="3B506B91"/>
    <w:rsid w:val="3B5BDEF2"/>
    <w:rsid w:val="3B90285A"/>
    <w:rsid w:val="3BEE54B1"/>
    <w:rsid w:val="3C250243"/>
    <w:rsid w:val="3D328480"/>
    <w:rsid w:val="3DBEE902"/>
    <w:rsid w:val="3E4C3C68"/>
    <w:rsid w:val="3E823AB5"/>
    <w:rsid w:val="3E88A05F"/>
    <w:rsid w:val="3EA77DF5"/>
    <w:rsid w:val="3EAF3837"/>
    <w:rsid w:val="3F212CA8"/>
    <w:rsid w:val="3F2BA9E4"/>
    <w:rsid w:val="3F4D704E"/>
    <w:rsid w:val="3F515253"/>
    <w:rsid w:val="3F5CA305"/>
    <w:rsid w:val="3FDD2C10"/>
    <w:rsid w:val="403B4B9F"/>
    <w:rsid w:val="4051945D"/>
    <w:rsid w:val="40B9629B"/>
    <w:rsid w:val="40BAAF4B"/>
    <w:rsid w:val="421B96B5"/>
    <w:rsid w:val="42AD81E3"/>
    <w:rsid w:val="43425519"/>
    <w:rsid w:val="43A81EF8"/>
    <w:rsid w:val="4423C885"/>
    <w:rsid w:val="44518E27"/>
    <w:rsid w:val="44AB2A09"/>
    <w:rsid w:val="4562748B"/>
    <w:rsid w:val="4599EF49"/>
    <w:rsid w:val="45CE41DE"/>
    <w:rsid w:val="46B22AC0"/>
    <w:rsid w:val="46D1AC11"/>
    <w:rsid w:val="46F75480"/>
    <w:rsid w:val="47325F1A"/>
    <w:rsid w:val="4738CDC6"/>
    <w:rsid w:val="47709E04"/>
    <w:rsid w:val="4774481E"/>
    <w:rsid w:val="47FB7AB0"/>
    <w:rsid w:val="4843BFCD"/>
    <w:rsid w:val="48967EE0"/>
    <w:rsid w:val="48FF49C7"/>
    <w:rsid w:val="4912FA2A"/>
    <w:rsid w:val="491D7766"/>
    <w:rsid w:val="494A74E8"/>
    <w:rsid w:val="499D5234"/>
    <w:rsid w:val="49D2140D"/>
    <w:rsid w:val="4A26A89A"/>
    <w:rsid w:val="4A3AA5CF"/>
    <w:rsid w:val="4AB2248A"/>
    <w:rsid w:val="4AECD10E"/>
    <w:rsid w:val="4AFCB407"/>
    <w:rsid w:val="4B2E320C"/>
    <w:rsid w:val="4C6984C5"/>
    <w:rsid w:val="4C87F6F6"/>
    <w:rsid w:val="4CC6A7F2"/>
    <w:rsid w:val="4D0544F2"/>
    <w:rsid w:val="4D409486"/>
    <w:rsid w:val="4E08E1F6"/>
    <w:rsid w:val="4E165E27"/>
    <w:rsid w:val="4E435BA9"/>
    <w:rsid w:val="4E5B5516"/>
    <w:rsid w:val="4E84830E"/>
    <w:rsid w:val="4EFC49A5"/>
    <w:rsid w:val="4F4A15BE"/>
    <w:rsid w:val="4F78CAB3"/>
    <w:rsid w:val="4F7BB136"/>
    <w:rsid w:val="4FE1401C"/>
    <w:rsid w:val="50551DFE"/>
    <w:rsid w:val="50BC2480"/>
    <w:rsid w:val="51087082"/>
    <w:rsid w:val="51356E04"/>
    <w:rsid w:val="5160971B"/>
    <w:rsid w:val="51763D8C"/>
    <w:rsid w:val="5238D837"/>
    <w:rsid w:val="52702024"/>
    <w:rsid w:val="52865ECF"/>
    <w:rsid w:val="52CA4DF9"/>
    <w:rsid w:val="52E24766"/>
    <w:rsid w:val="5343D65B"/>
    <w:rsid w:val="534D648B"/>
    <w:rsid w:val="53AE36DB"/>
    <w:rsid w:val="53C76C7D"/>
    <w:rsid w:val="53FA82DD"/>
    <w:rsid w:val="552AEA92"/>
    <w:rsid w:val="554D613B"/>
    <w:rsid w:val="555FEE20"/>
    <w:rsid w:val="55963BB3"/>
    <w:rsid w:val="55BB0EB5"/>
    <w:rsid w:val="5638D201"/>
    <w:rsid w:val="565E23F5"/>
    <w:rsid w:val="56A04936"/>
    <w:rsid w:val="56A91916"/>
    <w:rsid w:val="5704C176"/>
    <w:rsid w:val="57510D78"/>
    <w:rsid w:val="57DAC332"/>
    <w:rsid w:val="58082BA9"/>
    <w:rsid w:val="5835292B"/>
    <w:rsid w:val="584B77A7"/>
    <w:rsid w:val="5873F8FC"/>
    <w:rsid w:val="59DBF1AF"/>
    <w:rsid w:val="5A4647FC"/>
    <w:rsid w:val="5A490E69"/>
    <w:rsid w:val="5A884993"/>
    <w:rsid w:val="5A9293FE"/>
    <w:rsid w:val="5C082573"/>
    <w:rsid w:val="5C439432"/>
    <w:rsid w:val="5C75EC3E"/>
    <w:rsid w:val="5C7A19E4"/>
    <w:rsid w:val="5C868EA9"/>
    <w:rsid w:val="5CA8528E"/>
    <w:rsid w:val="5CB696F5"/>
    <w:rsid w:val="5CC665E6"/>
    <w:rsid w:val="5D84A659"/>
    <w:rsid w:val="5D9469C0"/>
    <w:rsid w:val="5D9CD297"/>
    <w:rsid w:val="5DB0C21F"/>
    <w:rsid w:val="5DBFB1EE"/>
    <w:rsid w:val="5DE20B29"/>
    <w:rsid w:val="5E50C89F"/>
    <w:rsid w:val="5EDAE94E"/>
    <w:rsid w:val="5F1ED58A"/>
    <w:rsid w:val="5F2C21DB"/>
    <w:rsid w:val="5F4259F2"/>
    <w:rsid w:val="5FBB77C1"/>
    <w:rsid w:val="602A9F83"/>
    <w:rsid w:val="60BBE274"/>
    <w:rsid w:val="60DE9B10"/>
    <w:rsid w:val="60F68EF8"/>
    <w:rsid w:val="61119681"/>
    <w:rsid w:val="612497C0"/>
    <w:rsid w:val="612E09B6"/>
    <w:rsid w:val="619FFE27"/>
    <w:rsid w:val="6238C8FC"/>
    <w:rsid w:val="62729E68"/>
    <w:rsid w:val="627342AF"/>
    <w:rsid w:val="62E90C33"/>
    <w:rsid w:val="631F086E"/>
    <w:rsid w:val="6347B940"/>
    <w:rsid w:val="6349AF60"/>
    <w:rsid w:val="63A3AA64"/>
    <w:rsid w:val="640E7A47"/>
    <w:rsid w:val="645D2D7B"/>
    <w:rsid w:val="64B191D3"/>
    <w:rsid w:val="64F49457"/>
    <w:rsid w:val="64F6444D"/>
    <w:rsid w:val="651DCDF5"/>
    <w:rsid w:val="6583E19D"/>
    <w:rsid w:val="65B83FC2"/>
    <w:rsid w:val="65EFB5C3"/>
    <w:rsid w:val="667E9ED0"/>
    <w:rsid w:val="66A803D7"/>
    <w:rsid w:val="66FA34FF"/>
    <w:rsid w:val="6749A92A"/>
    <w:rsid w:val="68429621"/>
    <w:rsid w:val="6898C466"/>
    <w:rsid w:val="68D40BE3"/>
    <w:rsid w:val="68F208C4"/>
    <w:rsid w:val="691902D2"/>
    <w:rsid w:val="6999A7E9"/>
    <w:rsid w:val="69B1CDA7"/>
    <w:rsid w:val="69DAB75F"/>
    <w:rsid w:val="6A0A18E2"/>
    <w:rsid w:val="6A95B689"/>
    <w:rsid w:val="6AAEC630"/>
    <w:rsid w:val="6B08CF98"/>
    <w:rsid w:val="6BE894E7"/>
    <w:rsid w:val="6C651031"/>
    <w:rsid w:val="6C6F6F4D"/>
    <w:rsid w:val="6CA49FF9"/>
    <w:rsid w:val="6CD148AB"/>
    <w:rsid w:val="6D125821"/>
    <w:rsid w:val="6D1A83D4"/>
    <w:rsid w:val="6DA74A35"/>
    <w:rsid w:val="6DAC518A"/>
    <w:rsid w:val="6E193EA6"/>
    <w:rsid w:val="6E256D59"/>
    <w:rsid w:val="6EB0704E"/>
    <w:rsid w:val="6EE85644"/>
    <w:rsid w:val="6F700DC6"/>
    <w:rsid w:val="6F812119"/>
    <w:rsid w:val="711A5092"/>
    <w:rsid w:val="712E4045"/>
    <w:rsid w:val="715AF7FD"/>
    <w:rsid w:val="719E82B4"/>
    <w:rsid w:val="71CCB99D"/>
    <w:rsid w:val="71F46A5D"/>
    <w:rsid w:val="72C116DD"/>
    <w:rsid w:val="72D023D0"/>
    <w:rsid w:val="72D056A1"/>
    <w:rsid w:val="730AD054"/>
    <w:rsid w:val="73154D26"/>
    <w:rsid w:val="738A501D"/>
    <w:rsid w:val="7391B2DE"/>
    <w:rsid w:val="73A09D83"/>
    <w:rsid w:val="740E3A87"/>
    <w:rsid w:val="744D0A58"/>
    <w:rsid w:val="745A8689"/>
    <w:rsid w:val="7472B2C7"/>
    <w:rsid w:val="74DC5A90"/>
    <w:rsid w:val="7508092C"/>
    <w:rsid w:val="752D833F"/>
    <w:rsid w:val="7530F33A"/>
    <w:rsid w:val="753D7A96"/>
    <w:rsid w:val="75BF96F8"/>
    <w:rsid w:val="76345D6D"/>
    <w:rsid w:val="768E5871"/>
    <w:rsid w:val="7693E16F"/>
    <w:rsid w:val="76A0120A"/>
    <w:rsid w:val="76E7B1A2"/>
    <w:rsid w:val="76E8C743"/>
    <w:rsid w:val="776BA4E8"/>
    <w:rsid w:val="779C0D0F"/>
    <w:rsid w:val="783E9AF4"/>
    <w:rsid w:val="78575294"/>
    <w:rsid w:val="786F8468"/>
    <w:rsid w:val="7937A220"/>
    <w:rsid w:val="798AE808"/>
    <w:rsid w:val="79E2C724"/>
    <w:rsid w:val="7A00F462"/>
    <w:rsid w:val="7A1C5DCA"/>
    <w:rsid w:val="7A398BB2"/>
    <w:rsid w:val="7A83D4FF"/>
    <w:rsid w:val="7A868531"/>
    <w:rsid w:val="7A8BF751"/>
    <w:rsid w:val="7B6A50ED"/>
    <w:rsid w:val="7B9FE5AB"/>
    <w:rsid w:val="7BC60F03"/>
    <w:rsid w:val="7C262D5C"/>
    <w:rsid w:val="7D0E7025"/>
    <w:rsid w:val="7D389524"/>
    <w:rsid w:val="7D3B3AD6"/>
    <w:rsid w:val="7D6B6081"/>
    <w:rsid w:val="7DDD216A"/>
    <w:rsid w:val="7E361063"/>
    <w:rsid w:val="7E3ED7DA"/>
    <w:rsid w:val="7ED46585"/>
    <w:rsid w:val="7F4FBE3E"/>
    <w:rsid w:val="7F63E5C1"/>
    <w:rsid w:val="7FD9AF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4158166"/>
  <w15:docId w15:val="{97420FBC-A2A1-4DB9-BB2B-395CC579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paragraph" w:customStyle="1" w:styleId="ColorfulList-Accent11">
    <w:name w:val="Colorful List - Accent 11"/>
    <w:basedOn w:val="Normal"/>
    <w:uiPriority w:val="34"/>
    <w:qFormat/>
    <w:rsid w:val="7391B2DE"/>
    <w:pPr>
      <w:ind w:left="720"/>
    </w:pPr>
    <w:rPr>
      <w:rFonts w:ascii="Arial" w:eastAsia="SimSun" w:hAnsi="Arial"/>
      <w:sz w:val="22"/>
      <w:szCs w:val="22"/>
      <w:lang w:eastAsia="zh-CN"/>
    </w:rPr>
  </w:style>
  <w:style w:type="table" w:styleId="TableGrid">
    <w:name w:val="Table Grid"/>
    <w:basedOn w:val="TableNormal"/>
    <w:uiPriority w:val="59"/>
    <w:rsid w:val="002359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7605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aa.ac.uk/docs/qaa/subject-benchmark-statements/subject-benchmark-statement-dance-drama-and-performance.pdf?sfvrsn=32e2cb81_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c2f9d8f345064f70"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D17CE385-BD90-45C6-B957-1710DF63E3E0}">
  <ds:schemaRefs>
    <ds:schemaRef ds:uri="http://schemas.openxmlformats.org/officeDocument/2006/bibliography"/>
  </ds:schemaRefs>
</ds:datastoreItem>
</file>

<file path=customXml/itemProps3.xml><?xml version="1.0" encoding="utf-8"?>
<ds:datastoreItem xmlns:ds="http://schemas.openxmlformats.org/officeDocument/2006/customXml" ds:itemID="{E455C5E9-E40D-4885-AA54-DFEB5B968454}"/>
</file>

<file path=customXml/itemProps4.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3323</Words>
  <Characters>18942</Characters>
  <Application>Microsoft Office Word</Application>
  <DocSecurity>0</DocSecurity>
  <Lines>157</Lines>
  <Paragraphs>44</Paragraphs>
  <ScaleCrop>false</ScaleCrop>
  <Company>Kingston University</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2</cp:revision>
  <cp:lastPrinted>2022-02-09T18:20:00Z</cp:lastPrinted>
  <dcterms:created xsi:type="dcterms:W3CDTF">2022-07-07T13:11:00Z</dcterms:created>
  <dcterms:modified xsi:type="dcterms:W3CDTF">2022-07-07T13:11:00Z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917377ac-e5ac-4c41-ba53-0bbd98a190e5_Enabled">
    <vt:lpwstr>true</vt:lpwstr>
  </property>
  <property fmtid="{D5CDD505-2E9C-101B-9397-08002B2CF9AE}" pid="9" name="MSIP_Label_917377ac-e5ac-4c41-ba53-0bbd98a190e5_SetDate">
    <vt:lpwstr>2022-04-05T10:26:05Z</vt:lpwstr>
  </property>
  <property fmtid="{D5CDD505-2E9C-101B-9397-08002B2CF9AE}" pid="10" name="MSIP_Label_917377ac-e5ac-4c41-ba53-0bbd98a190e5_Method">
    <vt:lpwstr>Standard</vt:lpwstr>
  </property>
  <property fmtid="{D5CDD505-2E9C-101B-9397-08002B2CF9AE}" pid="11" name="MSIP_Label_917377ac-e5ac-4c41-ba53-0bbd98a190e5_Name">
    <vt:lpwstr>AIP Sensitivity Labels</vt:lpwstr>
  </property>
  <property fmtid="{D5CDD505-2E9C-101B-9397-08002B2CF9AE}" pid="12" name="MSIP_Label_917377ac-e5ac-4c41-ba53-0bbd98a190e5_SiteId">
    <vt:lpwstr>de73f96d-8ea1-4b80-a6a2-5165bfd494db</vt:lpwstr>
  </property>
  <property fmtid="{D5CDD505-2E9C-101B-9397-08002B2CF9AE}" pid="13" name="MSIP_Label_917377ac-e5ac-4c41-ba53-0bbd98a190e5_ActionId">
    <vt:lpwstr>e2783cda-5b64-421f-af4f-68ca06785997</vt:lpwstr>
  </property>
  <property fmtid="{D5CDD505-2E9C-101B-9397-08002B2CF9AE}" pid="14" name="MSIP_Label_917377ac-e5ac-4c41-ba53-0bbd98a190e5_ContentBits">
    <vt:lpwstr>0</vt:lpwstr>
  </property>
</Properties>
</file>