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492A5B" w:rsidRDefault="00492A5B" w:rsidP="0046482F">
      <w:pPr>
        <w:spacing w:before="0" w:after="0" w:line="240" w:lineRule="auto"/>
        <w:rPr>
          <w:rFonts w:cs="Arial"/>
          <w:noProof/>
        </w:rPr>
      </w:pPr>
      <w:r>
        <w:rPr>
          <w:noProof/>
        </w:rPr>
        <w:drawing>
          <wp:inline distT="0" distB="0" distL="0" distR="0" wp14:anchorId="48BC4556" wp14:editId="0DFCEAC4">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w16du="http://schemas.microsoft.com/office/word/2023/wordml/word16du" val="1"/>
                        </a:ext>
                      </a:extLst>
                    </a:blip>
                    <a:stretch>
                      <a:fillRect/>
                    </a:stretch>
                  </pic:blipFill>
                  <pic:spPr>
                    <a:xfrm>
                      <a:off x="0" y="0"/>
                      <a:ext cx="704850" cy="704850"/>
                    </a:xfrm>
                    <a:prstGeom prst="rect">
                      <a:avLst/>
                    </a:prstGeom>
                  </pic:spPr>
                </pic:pic>
              </a:graphicData>
            </a:graphic>
          </wp:inline>
        </w:drawing>
      </w:r>
    </w:p>
    <w:p w14:paraId="7216630E" w14:textId="77777777" w:rsidR="0076759E" w:rsidRDefault="0076759E" w:rsidP="0046482F">
      <w:pPr>
        <w:pStyle w:val="Heading1"/>
        <w:spacing w:before="0" w:after="0" w:line="240" w:lineRule="auto"/>
        <w:jc w:val="center"/>
      </w:pPr>
    </w:p>
    <w:p w14:paraId="348A0D6B" w14:textId="7AE303D1" w:rsidR="00A92C9B" w:rsidRPr="00DA2044" w:rsidRDefault="62D88320" w:rsidP="0046482F">
      <w:pPr>
        <w:pStyle w:val="Heading1"/>
        <w:spacing w:before="0" w:after="0" w:line="240" w:lineRule="auto"/>
        <w:jc w:val="center"/>
        <w:rPr>
          <w:sz w:val="28"/>
          <w:szCs w:val="28"/>
        </w:rPr>
      </w:pPr>
      <w:r>
        <w:t xml:space="preserve">Programme Specification </w:t>
      </w:r>
      <w:r w:rsidR="16CFA05D">
        <w:fldChar w:fldCharType="begin"/>
      </w:r>
      <w:r w:rsidR="16CFA05D">
        <w:instrText xml:space="preserve"> XE "</w:instrText>
      </w:r>
      <w:r w:rsidR="16CFA05D" w:rsidRPr="62D88320">
        <w:rPr>
          <w:noProof/>
        </w:rPr>
        <w:instrText>Programme Specification</w:instrText>
      </w:r>
      <w:r w:rsidR="16CFA05D">
        <w:instrText xml:space="preserve">" </w:instrText>
      </w:r>
      <w:r w:rsidR="16CFA05D">
        <w:fldChar w:fldCharType="end"/>
      </w:r>
    </w:p>
    <w:p w14:paraId="4B0B00B2" w14:textId="0EA7ECA0" w:rsidR="16CFA05D" w:rsidRDefault="16CFA05D" w:rsidP="16CFA05D">
      <w:pPr>
        <w:pStyle w:val="Heading1"/>
        <w:spacing w:before="0" w:after="0" w:line="240" w:lineRule="auto"/>
        <w:rPr>
          <w:sz w:val="28"/>
          <w:szCs w:val="28"/>
        </w:rPr>
      </w:pPr>
    </w:p>
    <w:p w14:paraId="2F319D96" w14:textId="495872C2" w:rsidR="00A92C9B" w:rsidRPr="00DA2044" w:rsidRDefault="28B9242D" w:rsidP="0046482F">
      <w:pPr>
        <w:pStyle w:val="Heading1"/>
        <w:spacing w:before="0" w:after="0" w:line="240" w:lineRule="auto"/>
        <w:rPr>
          <w:sz w:val="28"/>
          <w:szCs w:val="28"/>
        </w:rPr>
      </w:pPr>
      <w:r w:rsidRPr="28B9242D">
        <w:rPr>
          <w:sz w:val="28"/>
          <w:szCs w:val="28"/>
        </w:rPr>
        <w:t>Title of Course: Drama BA Hons.</w:t>
      </w:r>
    </w:p>
    <w:p w14:paraId="1A534D29" w14:textId="77777777" w:rsidR="00970D87" w:rsidRPr="00DA2044" w:rsidRDefault="00970D87" w:rsidP="0046482F">
      <w:pPr>
        <w:spacing w:before="0" w:after="0" w:line="240" w:lineRule="auto"/>
        <w:rPr>
          <w:rFonts w:cs="Arial"/>
          <w:b/>
          <w:bCs/>
          <w:sz w:val="28"/>
          <w:szCs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28B9242D">
        <w:tc>
          <w:tcPr>
            <w:tcW w:w="2689" w:type="dxa"/>
          </w:tcPr>
          <w:p w14:paraId="08C3E0E2" w14:textId="77777777" w:rsidR="00A92C9B" w:rsidRPr="00970D87" w:rsidRDefault="00A92C9B" w:rsidP="0046482F">
            <w:pPr>
              <w:spacing w:before="0" w:after="0" w:line="240" w:lineRule="auto"/>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51A05988" w:rsidR="00A92C9B" w:rsidRPr="00970D87" w:rsidRDefault="00F04968" w:rsidP="0046482F">
            <w:pPr>
              <w:spacing w:before="0" w:after="0" w:line="240" w:lineRule="auto"/>
            </w:pPr>
            <w:r>
              <w:rPr>
                <w:snapToGrid w:val="0"/>
              </w:rPr>
              <w:t>October 20</w:t>
            </w:r>
            <w:r w:rsidR="00E371BB">
              <w:rPr>
                <w:snapToGrid w:val="0"/>
              </w:rPr>
              <w:t>1</w:t>
            </w:r>
          </w:p>
        </w:tc>
      </w:tr>
      <w:tr w:rsidR="00A92C9B" w:rsidRPr="00970D87" w14:paraId="40A8A796" w14:textId="77777777" w:rsidTr="28B9242D">
        <w:tc>
          <w:tcPr>
            <w:tcW w:w="2689" w:type="dxa"/>
          </w:tcPr>
          <w:p w14:paraId="2D94646E" w14:textId="77777777" w:rsidR="00A92C9B" w:rsidRPr="00970D87" w:rsidRDefault="00DC198B" w:rsidP="0046482F">
            <w:pPr>
              <w:spacing w:before="0" w:after="0" w:line="240" w:lineRule="auto"/>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4FA1813B" w:rsidR="00A92C9B" w:rsidRPr="00F04968" w:rsidRDefault="00F04968" w:rsidP="0046482F">
            <w:pPr>
              <w:spacing w:before="0" w:after="0" w:line="240" w:lineRule="auto"/>
            </w:pPr>
            <w:r w:rsidRPr="001F5D63">
              <w:rPr>
                <w:snapToGrid w:val="0"/>
              </w:rPr>
              <w:t>March 2023</w:t>
            </w:r>
          </w:p>
        </w:tc>
      </w:tr>
      <w:tr w:rsidR="00A92C9B" w:rsidRPr="00970D87" w14:paraId="27FE6953" w14:textId="77777777" w:rsidTr="28B9242D">
        <w:tc>
          <w:tcPr>
            <w:tcW w:w="2689" w:type="dxa"/>
          </w:tcPr>
          <w:p w14:paraId="21320A7F" w14:textId="77777777" w:rsidR="00A92C9B" w:rsidRPr="00970D87" w:rsidRDefault="00A92C9B" w:rsidP="0046482F">
            <w:pPr>
              <w:spacing w:before="0" w:after="0" w:line="240" w:lineRule="auto"/>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06C7BCBC" w:rsidR="00A92C9B" w:rsidRPr="00970D87" w:rsidRDefault="00F04968" w:rsidP="0046482F">
            <w:pPr>
              <w:spacing w:before="0" w:after="0" w:line="240" w:lineRule="auto"/>
            </w:pPr>
            <w:r>
              <w:rPr>
                <w:snapToGrid w:val="0"/>
              </w:rPr>
              <w:t>September 2023</w:t>
            </w:r>
          </w:p>
        </w:tc>
      </w:tr>
      <w:tr w:rsidR="00A92C9B" w:rsidRPr="00970D87" w14:paraId="1472B3C2" w14:textId="77777777" w:rsidTr="28B9242D">
        <w:tc>
          <w:tcPr>
            <w:tcW w:w="2689" w:type="dxa"/>
          </w:tcPr>
          <w:p w14:paraId="661B4E78" w14:textId="77777777" w:rsidR="00A92C9B" w:rsidRPr="00970D87" w:rsidRDefault="00A92C9B" w:rsidP="0046482F">
            <w:pPr>
              <w:spacing w:before="0" w:after="0" w:line="240" w:lineRule="auto"/>
            </w:pPr>
            <w:r w:rsidRPr="00970D87">
              <w:rPr>
                <w:snapToGrid w:val="0"/>
              </w:rPr>
              <w:t xml:space="preserve">Version </w:t>
            </w:r>
            <w:r w:rsidR="00970D87">
              <w:rPr>
                <w:snapToGrid w:val="0"/>
              </w:rPr>
              <w:t>number</w:t>
            </w:r>
          </w:p>
        </w:tc>
        <w:tc>
          <w:tcPr>
            <w:tcW w:w="6327" w:type="dxa"/>
          </w:tcPr>
          <w:p w14:paraId="409E5013" w14:textId="155C4CE1" w:rsidR="00A92C9B" w:rsidRPr="00E371BB" w:rsidRDefault="00A92C9B" w:rsidP="0046482F">
            <w:pPr>
              <w:spacing w:before="0" w:after="0" w:line="240" w:lineRule="auto"/>
              <w:rPr>
                <w:snapToGrid w:val="0"/>
                <w:highlight w:val="yellow"/>
              </w:rPr>
            </w:pPr>
          </w:p>
        </w:tc>
      </w:tr>
      <w:tr w:rsidR="00A92C9B" w:rsidRPr="00970D87" w14:paraId="3B8AD0C2" w14:textId="77777777" w:rsidTr="28B9242D">
        <w:tc>
          <w:tcPr>
            <w:tcW w:w="2689" w:type="dxa"/>
          </w:tcPr>
          <w:p w14:paraId="0F66DE90" w14:textId="77777777" w:rsidR="00A92C9B" w:rsidRPr="00970D87" w:rsidRDefault="00A92C9B" w:rsidP="0046482F">
            <w:pPr>
              <w:spacing w:before="0" w:after="0" w:line="240" w:lineRule="auto"/>
            </w:pPr>
            <w:r w:rsidRPr="00970D87">
              <w:rPr>
                <w:snapToGrid w:val="0"/>
              </w:rPr>
              <w:t>Faculty</w:t>
            </w:r>
          </w:p>
        </w:tc>
        <w:tc>
          <w:tcPr>
            <w:tcW w:w="6327" w:type="dxa"/>
          </w:tcPr>
          <w:p w14:paraId="7874FFEB" w14:textId="6C936E30" w:rsidR="00A92C9B" w:rsidRPr="00970D87" w:rsidRDefault="00F04968" w:rsidP="0046482F">
            <w:pPr>
              <w:spacing w:before="0" w:after="0" w:line="240" w:lineRule="auto"/>
            </w:pPr>
            <w:r>
              <w:rPr>
                <w:snapToGrid w:val="0"/>
              </w:rPr>
              <w:t>KSA</w:t>
            </w:r>
          </w:p>
        </w:tc>
      </w:tr>
      <w:tr w:rsidR="00A92C9B" w:rsidRPr="00970D87" w14:paraId="55C24DE8" w14:textId="77777777" w:rsidTr="28B9242D">
        <w:tc>
          <w:tcPr>
            <w:tcW w:w="2689" w:type="dxa"/>
          </w:tcPr>
          <w:p w14:paraId="57777C04" w14:textId="77777777" w:rsidR="00A92C9B" w:rsidRPr="00970D87" w:rsidRDefault="00A92C9B" w:rsidP="0046482F">
            <w:pPr>
              <w:spacing w:before="0" w:after="0" w:line="240" w:lineRule="auto"/>
            </w:pPr>
            <w:r w:rsidRPr="00970D87">
              <w:rPr>
                <w:snapToGrid w:val="0"/>
              </w:rPr>
              <w:t>School</w:t>
            </w:r>
          </w:p>
        </w:tc>
        <w:tc>
          <w:tcPr>
            <w:tcW w:w="6327" w:type="dxa"/>
          </w:tcPr>
          <w:p w14:paraId="1DDD819E" w14:textId="3EC2C686" w:rsidR="00A92C9B" w:rsidRPr="00970D87" w:rsidRDefault="00F04968" w:rsidP="0046482F">
            <w:pPr>
              <w:spacing w:before="0" w:after="0" w:line="240" w:lineRule="auto"/>
            </w:pPr>
            <w:r>
              <w:rPr>
                <w:snapToGrid w:val="0"/>
              </w:rPr>
              <w:t>Arts</w:t>
            </w:r>
          </w:p>
        </w:tc>
      </w:tr>
      <w:tr w:rsidR="00A92C9B" w:rsidRPr="00970D87" w14:paraId="04BA7C5F" w14:textId="77777777" w:rsidTr="28B9242D">
        <w:tc>
          <w:tcPr>
            <w:tcW w:w="2689" w:type="dxa"/>
          </w:tcPr>
          <w:p w14:paraId="1A33B060" w14:textId="77777777" w:rsidR="00A92C9B" w:rsidRPr="00970D87" w:rsidRDefault="00A92C9B" w:rsidP="0046482F">
            <w:pPr>
              <w:spacing w:before="0" w:after="0" w:line="240" w:lineRule="auto"/>
            </w:pPr>
            <w:r w:rsidRPr="00970D87">
              <w:rPr>
                <w:snapToGrid w:val="0"/>
              </w:rPr>
              <w:t xml:space="preserve">Department </w:t>
            </w:r>
          </w:p>
        </w:tc>
        <w:tc>
          <w:tcPr>
            <w:tcW w:w="6327" w:type="dxa"/>
          </w:tcPr>
          <w:p w14:paraId="4C02065A" w14:textId="7194BC4B" w:rsidR="00A92C9B" w:rsidRPr="00970D87" w:rsidRDefault="00F04968" w:rsidP="0046482F">
            <w:pPr>
              <w:spacing w:before="0" w:after="0" w:line="240" w:lineRule="auto"/>
            </w:pPr>
            <w:r>
              <w:rPr>
                <w:snapToGrid w:val="0"/>
              </w:rPr>
              <w:t>Performing Arts</w:t>
            </w:r>
          </w:p>
        </w:tc>
      </w:tr>
      <w:tr w:rsidR="00A92C9B" w:rsidRPr="00970D87" w14:paraId="66C9B42C" w14:textId="77777777" w:rsidTr="28B9242D">
        <w:tc>
          <w:tcPr>
            <w:tcW w:w="2689" w:type="dxa"/>
          </w:tcPr>
          <w:p w14:paraId="0141FB8B" w14:textId="77777777" w:rsidR="00A92C9B" w:rsidRPr="00970D87" w:rsidRDefault="00A92C9B" w:rsidP="0046482F">
            <w:pPr>
              <w:spacing w:before="0" w:after="0" w:line="240" w:lineRule="auto"/>
            </w:pPr>
            <w:r w:rsidRPr="00970D87">
              <w:rPr>
                <w:snapToGrid w:val="0"/>
              </w:rPr>
              <w:t>Delivery Institution</w:t>
            </w:r>
          </w:p>
        </w:tc>
        <w:tc>
          <w:tcPr>
            <w:tcW w:w="6327" w:type="dxa"/>
          </w:tcPr>
          <w:p w14:paraId="5B5BAB5B" w14:textId="73B40FE2" w:rsidR="00A92C9B" w:rsidRPr="00970D87" w:rsidRDefault="00F04968" w:rsidP="0046482F">
            <w:pPr>
              <w:spacing w:before="0" w:after="0" w:line="240" w:lineRule="auto"/>
            </w:pPr>
            <w:r>
              <w:rPr>
                <w:snapToGrid w:val="0"/>
              </w:rPr>
              <w:t>Kingston University</w:t>
            </w:r>
          </w:p>
        </w:tc>
      </w:tr>
    </w:tbl>
    <w:p w14:paraId="6311F9CA" w14:textId="77777777" w:rsidR="00A92C9B" w:rsidRPr="00DA2044" w:rsidRDefault="00A92C9B" w:rsidP="0046482F">
      <w:pPr>
        <w:spacing w:before="0" w:after="0" w:line="240" w:lineRule="auto"/>
        <w:rPr>
          <w:rFonts w:cs="Arial"/>
          <w:b/>
          <w:bCs/>
        </w:rPr>
      </w:pPr>
    </w:p>
    <w:p w14:paraId="43A8933F" w14:textId="77777777" w:rsidR="00A92C9B" w:rsidRPr="00DA2044" w:rsidRDefault="00A92C9B" w:rsidP="0046482F">
      <w:pPr>
        <w:spacing w:before="0" w:after="0" w:line="240" w:lineRule="auto"/>
        <w:rPr>
          <w:rFonts w:cs="Arial"/>
          <w:b/>
          <w:bCs/>
        </w:rPr>
      </w:pPr>
    </w:p>
    <w:p w14:paraId="3525C210" w14:textId="77777777" w:rsidR="00A92C9B" w:rsidRPr="00DA2044" w:rsidRDefault="00A92C9B" w:rsidP="0046482F">
      <w:pPr>
        <w:spacing w:before="0" w:after="0" w:line="240" w:lineRule="auto"/>
        <w:jc w:val="both"/>
        <w:rPr>
          <w:rFonts w:cs="Arial"/>
        </w:rPr>
      </w:pPr>
    </w:p>
    <w:p w14:paraId="0492A20E" w14:textId="77777777" w:rsidR="00A92C9B" w:rsidRPr="00B83849" w:rsidRDefault="00A92C9B" w:rsidP="0046482F">
      <w:pPr>
        <w:spacing w:before="0" w:after="0" w:line="240" w:lineRule="auto"/>
        <w:rPr>
          <w:color w:val="C00000"/>
        </w:rPr>
      </w:pPr>
    </w:p>
    <w:p w14:paraId="52FD1607" w14:textId="001FF290" w:rsidR="00A92C9B" w:rsidRPr="00B83849" w:rsidRDefault="28B9242D" w:rsidP="0046482F">
      <w:pPr>
        <w:spacing w:before="0" w:after="0" w:line="240" w:lineRule="auto"/>
        <w:rPr>
          <w:rFonts w:cs="Arial"/>
        </w:rPr>
      </w:pPr>
      <w:r w:rsidRPr="28B9242D">
        <w:rPr>
          <w:rFonts w:cs="Arial"/>
        </w:rPr>
        <w:t>This Programme Specification</w:t>
      </w:r>
      <w:r w:rsidR="00A92C9B" w:rsidRPr="28B9242D">
        <w:rPr>
          <w:rFonts w:cs="Arial"/>
        </w:rPr>
        <w:fldChar w:fldCharType="begin"/>
      </w:r>
      <w:r w:rsidR="00A92C9B" w:rsidRPr="28B9242D">
        <w:rPr>
          <w:rFonts w:cs="Arial"/>
        </w:rPr>
        <w:instrText xml:space="preserve"> XE "</w:instrText>
      </w:r>
      <w:r w:rsidR="00A92C9B" w:rsidRPr="28B9242D">
        <w:rPr>
          <w:rFonts w:cs="Arial"/>
          <w:noProof/>
        </w:rPr>
        <w:instrText>Programme Specification</w:instrText>
      </w:r>
      <w:r w:rsidR="00A92C9B" w:rsidRPr="28B9242D">
        <w:rPr>
          <w:rFonts w:cs="Arial"/>
        </w:rPr>
        <w:instrText xml:space="preserve">" </w:instrText>
      </w:r>
      <w:r w:rsidR="00A92C9B" w:rsidRPr="28B9242D">
        <w:rPr>
          <w:rFonts w:cs="Arial"/>
        </w:rPr>
        <w:fldChar w:fldCharType="end"/>
      </w:r>
      <w:r w:rsidRPr="28B9242D">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 the course VLE site and in individual Module Descriptors.</w:t>
      </w:r>
    </w:p>
    <w:p w14:paraId="5242D9AB" w14:textId="77777777" w:rsidR="00A92C9B" w:rsidRPr="00DA2044" w:rsidRDefault="00A92C9B" w:rsidP="0046482F">
      <w:pPr>
        <w:spacing w:before="0" w:after="0" w:line="240" w:lineRule="auto"/>
        <w:rPr>
          <w:rFonts w:cs="Arial"/>
        </w:rPr>
      </w:pPr>
    </w:p>
    <w:p w14:paraId="7CFFD1F9" w14:textId="77777777" w:rsidR="0044427F" w:rsidRDefault="0044427F" w:rsidP="0046482F">
      <w:pPr>
        <w:spacing w:before="0" w:after="0" w:line="240" w:lineRule="auto"/>
        <w:rPr>
          <w:rFonts w:cs="Arial"/>
          <w:i/>
          <w:iCs/>
          <w:color w:val="FF0000"/>
        </w:rPr>
      </w:pPr>
    </w:p>
    <w:p w14:paraId="628CCF8F" w14:textId="77777777" w:rsidR="0044427F" w:rsidRPr="0044427F" w:rsidRDefault="0044427F" w:rsidP="0046482F">
      <w:pPr>
        <w:spacing w:before="0" w:after="0" w:line="240" w:lineRule="auto"/>
        <w:rPr>
          <w:rFonts w:cs="Arial"/>
        </w:rPr>
      </w:pPr>
    </w:p>
    <w:p w14:paraId="58363341" w14:textId="77777777" w:rsidR="0044427F" w:rsidRDefault="0044427F" w:rsidP="0046482F">
      <w:pPr>
        <w:spacing w:before="0" w:after="0" w:line="240" w:lineRule="auto"/>
        <w:jc w:val="center"/>
        <w:rPr>
          <w:rFonts w:cs="Arial"/>
          <w:i/>
          <w:iCs/>
          <w:color w:val="FF0000"/>
        </w:rPr>
      </w:pPr>
    </w:p>
    <w:p w14:paraId="04BF1175" w14:textId="09D15168" w:rsidR="00A92C9B" w:rsidRPr="00B83849" w:rsidRDefault="00A92C9B" w:rsidP="0046482F">
      <w:pPr>
        <w:pStyle w:val="Heading2"/>
        <w:spacing w:before="0" w:after="0" w:line="240" w:lineRule="auto"/>
        <w:rPr>
          <w:b w:val="0"/>
        </w:rPr>
      </w:pPr>
      <w:r>
        <w:br w:type="page"/>
      </w:r>
      <w:r w:rsidR="28B9242D">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21C69F97">
        <w:tc>
          <w:tcPr>
            <w:tcW w:w="3436" w:type="dxa"/>
          </w:tcPr>
          <w:p w14:paraId="310D7485" w14:textId="77777777" w:rsidR="00A92C9B" w:rsidRPr="00BF1022" w:rsidRDefault="28B9242D" w:rsidP="0046482F">
            <w:pPr>
              <w:spacing w:before="0" w:after="0" w:line="240" w:lineRule="auto"/>
            </w:pPr>
            <w:r>
              <w:t>Award(s) and Title(s):</w:t>
            </w:r>
          </w:p>
        </w:tc>
        <w:tc>
          <w:tcPr>
            <w:tcW w:w="5580" w:type="dxa"/>
          </w:tcPr>
          <w:p w14:paraId="2EC5D551" w14:textId="618B13D1" w:rsidR="002721D7" w:rsidRPr="002721D7" w:rsidRDefault="28B9242D" w:rsidP="0046482F">
            <w:pPr>
              <w:spacing w:before="0" w:after="0" w:line="240" w:lineRule="auto"/>
              <w:rPr>
                <w:rFonts w:cs="Arial"/>
              </w:rPr>
            </w:pPr>
            <w:r w:rsidRPr="28B9242D">
              <w:rPr>
                <w:rFonts w:cs="Arial"/>
              </w:rPr>
              <w:t xml:space="preserve">BA (Hons)Drama </w:t>
            </w:r>
          </w:p>
          <w:p w14:paraId="507DFC1C" w14:textId="55440D7A" w:rsidR="00A92C9B" w:rsidRPr="002721D7" w:rsidRDefault="00A92C9B" w:rsidP="0046482F">
            <w:pPr>
              <w:spacing w:before="0" w:after="0" w:line="240" w:lineRule="auto"/>
              <w:rPr>
                <w:i/>
                <w:iCs/>
                <w:color w:val="C00000"/>
              </w:rPr>
            </w:pPr>
          </w:p>
        </w:tc>
      </w:tr>
      <w:tr w:rsidR="00A92C9B" w:rsidRPr="00BF1022" w14:paraId="61FE1C85" w14:textId="77777777" w:rsidTr="21C69F97">
        <w:tc>
          <w:tcPr>
            <w:tcW w:w="3436" w:type="dxa"/>
          </w:tcPr>
          <w:p w14:paraId="33286F50" w14:textId="00BD58D5" w:rsidR="00A92C9B" w:rsidRPr="00BF1022" w:rsidRDefault="28B9242D" w:rsidP="0046482F">
            <w:pPr>
              <w:spacing w:before="0" w:after="0" w:line="240" w:lineRule="auto"/>
            </w:pPr>
            <w:r>
              <w:t>Intermediate Awards(s) and Title(s):</w:t>
            </w:r>
          </w:p>
        </w:tc>
        <w:tc>
          <w:tcPr>
            <w:tcW w:w="5580" w:type="dxa"/>
          </w:tcPr>
          <w:p w14:paraId="59318BA1" w14:textId="77777777" w:rsidR="002721D7" w:rsidRPr="002721D7" w:rsidRDefault="28B9242D" w:rsidP="0046482F">
            <w:pPr>
              <w:spacing w:before="0" w:after="0" w:line="240" w:lineRule="auto"/>
              <w:rPr>
                <w:rFonts w:cs="Arial"/>
              </w:rPr>
            </w:pPr>
            <w:r w:rsidRPr="28B9242D">
              <w:rPr>
                <w:rFonts w:cs="Arial"/>
              </w:rPr>
              <w:t xml:space="preserve">Cert HE, DipHE, Ordinary Degree </w:t>
            </w:r>
          </w:p>
          <w:p w14:paraId="779D20BE" w14:textId="1DD39616" w:rsidR="00A92C9B" w:rsidRPr="002721D7" w:rsidRDefault="00A92C9B" w:rsidP="0046482F">
            <w:pPr>
              <w:spacing w:before="0" w:after="0" w:line="240" w:lineRule="auto"/>
              <w:rPr>
                <w:i/>
                <w:iCs/>
                <w:color w:val="C00000"/>
              </w:rPr>
            </w:pPr>
          </w:p>
        </w:tc>
      </w:tr>
      <w:tr w:rsidR="00A92C9B" w:rsidRPr="00BF1022" w14:paraId="644D12BB" w14:textId="77777777" w:rsidTr="21C69F97">
        <w:tc>
          <w:tcPr>
            <w:tcW w:w="3436" w:type="dxa"/>
          </w:tcPr>
          <w:p w14:paraId="47594079" w14:textId="419B17AE" w:rsidR="00A92C9B" w:rsidRPr="00BF1022" w:rsidRDefault="28B9242D" w:rsidP="0046482F">
            <w:pPr>
              <w:spacing w:before="0" w:after="0" w:line="240" w:lineRule="auto"/>
            </w:pPr>
            <w:r>
              <w:t>FHEQ Level for the Final Award:</w:t>
            </w:r>
          </w:p>
        </w:tc>
        <w:tc>
          <w:tcPr>
            <w:tcW w:w="5580" w:type="dxa"/>
          </w:tcPr>
          <w:p w14:paraId="5370394E" w14:textId="77777777" w:rsidR="002721D7" w:rsidRPr="002721D7" w:rsidRDefault="28B9242D" w:rsidP="0046482F">
            <w:pPr>
              <w:spacing w:before="0" w:after="0" w:line="240" w:lineRule="auto"/>
              <w:rPr>
                <w:rFonts w:cs="Arial"/>
              </w:rPr>
            </w:pPr>
            <w:r w:rsidRPr="28B9242D">
              <w:rPr>
                <w:rFonts w:cs="Arial"/>
              </w:rPr>
              <w:t xml:space="preserve">Honours </w:t>
            </w:r>
          </w:p>
          <w:p w14:paraId="3824513B" w14:textId="485080F6" w:rsidR="00A92C9B" w:rsidRPr="002721D7" w:rsidRDefault="00A92C9B" w:rsidP="0046482F">
            <w:pPr>
              <w:spacing w:before="0" w:after="0" w:line="240" w:lineRule="auto"/>
              <w:rPr>
                <w:i/>
                <w:iCs/>
                <w:color w:val="C00000"/>
              </w:rPr>
            </w:pPr>
          </w:p>
        </w:tc>
      </w:tr>
      <w:tr w:rsidR="00A92C9B" w:rsidRPr="00BF1022" w14:paraId="097980E5" w14:textId="77777777" w:rsidTr="21C69F97">
        <w:tc>
          <w:tcPr>
            <w:tcW w:w="3436" w:type="dxa"/>
          </w:tcPr>
          <w:p w14:paraId="23994CAD" w14:textId="095FA6E7" w:rsidR="00A92C9B" w:rsidRPr="00BF1022" w:rsidRDefault="28B9242D" w:rsidP="0046482F">
            <w:pPr>
              <w:spacing w:before="0" w:after="0" w:line="240" w:lineRule="auto"/>
            </w:pPr>
            <w:r>
              <w:t>Awarding Institution:</w:t>
            </w:r>
          </w:p>
        </w:tc>
        <w:tc>
          <w:tcPr>
            <w:tcW w:w="5580" w:type="dxa"/>
          </w:tcPr>
          <w:p w14:paraId="4B1F43D1" w14:textId="77777777" w:rsidR="00A92C9B" w:rsidRPr="00BF1022" w:rsidRDefault="28B9242D" w:rsidP="0046482F">
            <w:pPr>
              <w:spacing w:before="0" w:after="0" w:line="240" w:lineRule="auto"/>
            </w:pPr>
            <w:r>
              <w:t>Kingston University</w:t>
            </w:r>
          </w:p>
        </w:tc>
      </w:tr>
      <w:tr w:rsidR="00A92C9B" w:rsidRPr="00BF1022" w14:paraId="721D6BCB" w14:textId="77777777" w:rsidTr="21C69F97">
        <w:tc>
          <w:tcPr>
            <w:tcW w:w="3436" w:type="dxa"/>
          </w:tcPr>
          <w:p w14:paraId="15528E1C" w14:textId="77777777" w:rsidR="00A92C9B" w:rsidRPr="00BF1022" w:rsidRDefault="28B9242D" w:rsidP="0046482F">
            <w:pPr>
              <w:spacing w:before="0" w:after="0" w:line="240" w:lineRule="auto"/>
            </w:pPr>
            <w:r>
              <w:t>Teaching Institution:</w:t>
            </w:r>
          </w:p>
          <w:p w14:paraId="1B229580" w14:textId="77777777" w:rsidR="00A92C9B" w:rsidRPr="00BF1022" w:rsidRDefault="00A92C9B" w:rsidP="0046482F">
            <w:pPr>
              <w:spacing w:before="0" w:after="0" w:line="240" w:lineRule="auto"/>
            </w:pPr>
          </w:p>
        </w:tc>
        <w:tc>
          <w:tcPr>
            <w:tcW w:w="5580" w:type="dxa"/>
          </w:tcPr>
          <w:p w14:paraId="34EFE47D" w14:textId="6FC6570D" w:rsidR="00A92C9B" w:rsidRPr="002721D7" w:rsidRDefault="28B9242D" w:rsidP="0046482F">
            <w:pPr>
              <w:spacing w:before="0" w:after="0" w:line="240" w:lineRule="auto"/>
              <w:rPr>
                <w:i/>
                <w:iCs/>
                <w:color w:val="C00000"/>
              </w:rPr>
            </w:pPr>
            <w:r w:rsidRPr="28B9242D">
              <w:rPr>
                <w:rFonts w:cs="Arial"/>
              </w:rPr>
              <w:t>Kingston University</w:t>
            </w:r>
          </w:p>
        </w:tc>
      </w:tr>
      <w:tr w:rsidR="00A92C9B" w:rsidRPr="00BF1022" w14:paraId="490F765D" w14:textId="77777777" w:rsidTr="21C69F97">
        <w:tc>
          <w:tcPr>
            <w:tcW w:w="3436" w:type="dxa"/>
          </w:tcPr>
          <w:p w14:paraId="6DBD4986" w14:textId="77777777" w:rsidR="00A92C9B" w:rsidRPr="00BF1022" w:rsidRDefault="28B9242D" w:rsidP="0046482F">
            <w:pPr>
              <w:spacing w:before="0" w:after="0" w:line="240" w:lineRule="auto"/>
            </w:pPr>
            <w:r>
              <w:t>Location:</w:t>
            </w:r>
          </w:p>
        </w:tc>
        <w:tc>
          <w:tcPr>
            <w:tcW w:w="5580" w:type="dxa"/>
          </w:tcPr>
          <w:p w14:paraId="17A61174" w14:textId="77777777" w:rsidR="002721D7" w:rsidRPr="002721D7" w:rsidRDefault="28B9242D" w:rsidP="0046482F">
            <w:pPr>
              <w:spacing w:before="0" w:after="0" w:line="240" w:lineRule="auto"/>
              <w:rPr>
                <w:rFonts w:cs="Arial"/>
              </w:rPr>
            </w:pPr>
            <w:r w:rsidRPr="28B9242D">
              <w:rPr>
                <w:rFonts w:cs="Arial"/>
              </w:rPr>
              <w:t>Kingston University, Penrhyn Road Campus</w:t>
            </w:r>
          </w:p>
          <w:p w14:paraId="3ADCF0D2" w14:textId="6508A4C5" w:rsidR="00A92C9B" w:rsidRPr="002721D7" w:rsidRDefault="00A92C9B" w:rsidP="0046482F">
            <w:pPr>
              <w:spacing w:before="0" w:after="0" w:line="240" w:lineRule="auto"/>
              <w:rPr>
                <w:i/>
                <w:iCs/>
                <w:color w:val="C00000"/>
              </w:rPr>
            </w:pPr>
          </w:p>
        </w:tc>
      </w:tr>
      <w:tr w:rsidR="00A92C9B" w:rsidRPr="00BF1022" w14:paraId="5F54BDB5" w14:textId="77777777" w:rsidTr="21C69F97">
        <w:tc>
          <w:tcPr>
            <w:tcW w:w="3436" w:type="dxa"/>
          </w:tcPr>
          <w:p w14:paraId="408424F3" w14:textId="52F44EA4" w:rsidR="00A92C9B" w:rsidRPr="00BF1022" w:rsidRDefault="28B9242D" w:rsidP="0046482F">
            <w:pPr>
              <w:spacing w:before="0" w:after="0" w:line="240" w:lineRule="auto"/>
            </w:pPr>
            <w:r>
              <w:t>Language of Delivery:</w:t>
            </w:r>
          </w:p>
        </w:tc>
        <w:tc>
          <w:tcPr>
            <w:tcW w:w="5580" w:type="dxa"/>
          </w:tcPr>
          <w:p w14:paraId="288A5E69" w14:textId="09E4577F" w:rsidR="00A92C9B" w:rsidRPr="002721D7" w:rsidRDefault="28B9242D" w:rsidP="0046482F">
            <w:pPr>
              <w:spacing w:before="0" w:after="0" w:line="240" w:lineRule="auto"/>
              <w:rPr>
                <w:i/>
                <w:iCs/>
                <w:color w:val="C00000"/>
              </w:rPr>
            </w:pPr>
            <w:r w:rsidRPr="28B9242D">
              <w:rPr>
                <w:rFonts w:cs="Arial"/>
              </w:rPr>
              <w:t>English</w:t>
            </w:r>
          </w:p>
        </w:tc>
      </w:tr>
      <w:tr w:rsidR="002721D7" w:rsidRPr="00BF1022" w14:paraId="421784EB" w14:textId="77777777" w:rsidTr="21C69F97">
        <w:tc>
          <w:tcPr>
            <w:tcW w:w="3436" w:type="dxa"/>
          </w:tcPr>
          <w:p w14:paraId="537CB538" w14:textId="2BB0CEA2" w:rsidR="002721D7" w:rsidRPr="00BF1022" w:rsidRDefault="28B9242D" w:rsidP="0046482F">
            <w:pPr>
              <w:spacing w:before="0" w:after="0" w:line="240" w:lineRule="auto"/>
            </w:pPr>
            <w:r>
              <w:t>Modes of Delivery:</w:t>
            </w:r>
          </w:p>
        </w:tc>
        <w:tc>
          <w:tcPr>
            <w:tcW w:w="5580" w:type="dxa"/>
          </w:tcPr>
          <w:p w14:paraId="7240FC2F" w14:textId="51437638" w:rsidR="002721D7" w:rsidRPr="002721D7" w:rsidRDefault="1A9850F9" w:rsidP="56FC1BA4">
            <w:pPr>
              <w:spacing w:before="0" w:after="0" w:line="240" w:lineRule="auto"/>
              <w:rPr>
                <w:rFonts w:cs="Arial"/>
                <w:highlight w:val="lightGray"/>
              </w:rPr>
            </w:pPr>
            <w:r w:rsidRPr="1A9850F9">
              <w:rPr>
                <w:rFonts w:cs="Arial"/>
              </w:rPr>
              <w:t>Full time</w:t>
            </w:r>
          </w:p>
        </w:tc>
      </w:tr>
      <w:tr w:rsidR="002721D7" w:rsidRPr="00BF1022" w14:paraId="7CF0CC64" w14:textId="77777777" w:rsidTr="21C69F97">
        <w:tc>
          <w:tcPr>
            <w:tcW w:w="3436" w:type="dxa"/>
          </w:tcPr>
          <w:p w14:paraId="1B53104D" w14:textId="77777777" w:rsidR="002721D7" w:rsidRPr="00BF1022" w:rsidRDefault="28B9242D" w:rsidP="0046482F">
            <w:pPr>
              <w:spacing w:before="0" w:after="0" w:line="240" w:lineRule="auto"/>
            </w:pPr>
            <w:r>
              <w:t>Available as:</w:t>
            </w:r>
          </w:p>
        </w:tc>
        <w:tc>
          <w:tcPr>
            <w:tcW w:w="5580" w:type="dxa"/>
          </w:tcPr>
          <w:p w14:paraId="10BC7E61" w14:textId="77777777" w:rsidR="002721D7" w:rsidRPr="002721D7" w:rsidRDefault="28B9242D" w:rsidP="0046482F">
            <w:pPr>
              <w:spacing w:before="0" w:after="0" w:line="240" w:lineRule="auto"/>
              <w:rPr>
                <w:rFonts w:cs="Arial"/>
              </w:rPr>
            </w:pPr>
            <w:r w:rsidRPr="28B9242D">
              <w:rPr>
                <w:rFonts w:cs="Arial"/>
              </w:rPr>
              <w:t xml:space="preserve">Full field, </w:t>
            </w:r>
          </w:p>
          <w:p w14:paraId="767EE3A9" w14:textId="3F6B417F" w:rsidR="002721D7" w:rsidRPr="002721D7" w:rsidRDefault="002721D7" w:rsidP="0046482F">
            <w:pPr>
              <w:spacing w:before="0" w:after="0" w:line="240" w:lineRule="auto"/>
              <w:rPr>
                <w:i/>
                <w:iCs/>
                <w:color w:val="C00000"/>
              </w:rPr>
            </w:pPr>
          </w:p>
        </w:tc>
      </w:tr>
      <w:tr w:rsidR="002721D7" w:rsidRPr="00BF1022" w14:paraId="0AB42F90" w14:textId="77777777" w:rsidTr="21C69F97">
        <w:tc>
          <w:tcPr>
            <w:tcW w:w="3436" w:type="dxa"/>
          </w:tcPr>
          <w:p w14:paraId="3CDE1E3A" w14:textId="77777777" w:rsidR="002721D7" w:rsidRPr="00BF1022" w:rsidRDefault="28B9242D" w:rsidP="0046482F">
            <w:pPr>
              <w:spacing w:before="0" w:after="0" w:line="240" w:lineRule="auto"/>
            </w:pPr>
            <w:r>
              <w:t>Minimum period of registration:</w:t>
            </w:r>
          </w:p>
        </w:tc>
        <w:tc>
          <w:tcPr>
            <w:tcW w:w="5580" w:type="dxa"/>
          </w:tcPr>
          <w:p w14:paraId="4AB48737" w14:textId="21EA9E18" w:rsidR="002721D7" w:rsidRPr="002721D7" w:rsidRDefault="1A9850F9" w:rsidP="1A9850F9">
            <w:pPr>
              <w:spacing w:before="0" w:after="0" w:line="240" w:lineRule="auto"/>
              <w:rPr>
                <w:i/>
                <w:iCs/>
                <w:color w:val="C00000"/>
              </w:rPr>
            </w:pPr>
            <w:r w:rsidRPr="1A9850F9">
              <w:rPr>
                <w:rFonts w:cs="Arial"/>
              </w:rPr>
              <w:t>3 years FT</w:t>
            </w:r>
          </w:p>
        </w:tc>
      </w:tr>
      <w:tr w:rsidR="002721D7" w:rsidRPr="00BF1022" w14:paraId="2056D785" w14:textId="77777777" w:rsidTr="21C69F97">
        <w:tc>
          <w:tcPr>
            <w:tcW w:w="3436" w:type="dxa"/>
          </w:tcPr>
          <w:p w14:paraId="0A693F2C" w14:textId="070612E1" w:rsidR="002721D7" w:rsidRPr="00BF1022" w:rsidRDefault="28B9242D" w:rsidP="0046482F">
            <w:pPr>
              <w:spacing w:before="0" w:after="0" w:line="240" w:lineRule="auto"/>
            </w:pPr>
            <w:r>
              <w:t>Maximum period of registration:</w:t>
            </w:r>
          </w:p>
        </w:tc>
        <w:tc>
          <w:tcPr>
            <w:tcW w:w="5580" w:type="dxa"/>
          </w:tcPr>
          <w:p w14:paraId="31763EE0" w14:textId="132520D9" w:rsidR="002721D7" w:rsidRPr="002721D7" w:rsidRDefault="1A9850F9" w:rsidP="1A9850F9">
            <w:pPr>
              <w:spacing w:before="0" w:after="0" w:line="240" w:lineRule="auto"/>
              <w:rPr>
                <w:i/>
                <w:iCs/>
                <w:color w:val="C00000"/>
              </w:rPr>
            </w:pPr>
            <w:r w:rsidRPr="1A9850F9">
              <w:rPr>
                <w:rFonts w:cs="Arial"/>
              </w:rPr>
              <w:t>6 years FT</w:t>
            </w:r>
          </w:p>
        </w:tc>
      </w:tr>
      <w:tr w:rsidR="002721D7" w:rsidRPr="00BF1022" w14:paraId="315211C4" w14:textId="77777777" w:rsidTr="21C69F97">
        <w:trPr>
          <w:trHeight w:val="14265"/>
        </w:trPr>
        <w:tc>
          <w:tcPr>
            <w:tcW w:w="3436" w:type="dxa"/>
          </w:tcPr>
          <w:p w14:paraId="3E96C004" w14:textId="77777777" w:rsidR="002721D7" w:rsidRPr="00BF1022" w:rsidRDefault="28B9242D" w:rsidP="0046482F">
            <w:pPr>
              <w:spacing w:before="0" w:after="0" w:line="240" w:lineRule="auto"/>
            </w:pPr>
            <w:r>
              <w:lastRenderedPageBreak/>
              <w:t xml:space="preserve">Entry Requirements: </w:t>
            </w:r>
          </w:p>
        </w:tc>
        <w:tc>
          <w:tcPr>
            <w:tcW w:w="5580" w:type="dxa"/>
          </w:tcPr>
          <w:p w14:paraId="67DC6F11" w14:textId="77777777" w:rsidR="002721D7" w:rsidRPr="00F61083" w:rsidRDefault="28B9242D" w:rsidP="0046482F">
            <w:pPr>
              <w:spacing w:before="0" w:after="0" w:line="240" w:lineRule="auto"/>
              <w:rPr>
                <w:rFonts w:cs="Arial"/>
              </w:rPr>
            </w:pPr>
            <w:r w:rsidRPr="00F61083">
              <w:rPr>
                <w:rFonts w:cs="Arial"/>
              </w:rPr>
              <w:t>The typical entry qualifications for the programme are:</w:t>
            </w:r>
          </w:p>
          <w:p w14:paraId="0E9DE03E" w14:textId="77777777" w:rsidR="002721D7" w:rsidRPr="00F61083" w:rsidRDefault="002721D7" w:rsidP="0046482F">
            <w:pPr>
              <w:widowControl w:val="0"/>
              <w:autoSpaceDE w:val="0"/>
              <w:autoSpaceDN w:val="0"/>
              <w:adjustRightInd w:val="0"/>
              <w:spacing w:before="0" w:after="0" w:line="240" w:lineRule="auto"/>
              <w:rPr>
                <w:rFonts w:cs="Arial"/>
              </w:rPr>
            </w:pPr>
          </w:p>
          <w:p w14:paraId="59B06C76" w14:textId="77777777" w:rsidR="002721D7" w:rsidRPr="00F61083" w:rsidRDefault="085F870D" w:rsidP="0046482F">
            <w:pPr>
              <w:widowControl w:val="0"/>
              <w:autoSpaceDE w:val="0"/>
              <w:autoSpaceDN w:val="0"/>
              <w:adjustRightInd w:val="0"/>
              <w:spacing w:before="0" w:after="0" w:line="240" w:lineRule="auto"/>
              <w:rPr>
                <w:rFonts w:cs="Arial"/>
                <w:lang w:val="en-US"/>
              </w:rPr>
            </w:pPr>
            <w:r w:rsidRPr="00F61083">
              <w:rPr>
                <w:rFonts w:cs="Arial"/>
                <w:lang w:val="en-US"/>
              </w:rPr>
              <w:t>Points:</w:t>
            </w:r>
          </w:p>
          <w:p w14:paraId="1E7D5C20" w14:textId="663AFDE6" w:rsidR="002721D7" w:rsidRPr="00F61083" w:rsidRDefault="5862315E" w:rsidP="5862315E">
            <w:pPr>
              <w:widowControl w:val="0"/>
              <w:numPr>
                <w:ilvl w:val="0"/>
                <w:numId w:val="16"/>
              </w:numPr>
              <w:tabs>
                <w:tab w:val="left" w:pos="426"/>
              </w:tabs>
              <w:autoSpaceDE w:val="0"/>
              <w:autoSpaceDN w:val="0"/>
              <w:adjustRightInd w:val="0"/>
              <w:spacing w:before="0" w:after="0" w:line="240" w:lineRule="auto"/>
              <w:ind w:left="426" w:hanging="426"/>
              <w:jc w:val="both"/>
              <w:rPr>
                <w:color w:val="000000" w:themeColor="text1"/>
                <w:lang w:val="en-US"/>
              </w:rPr>
            </w:pPr>
            <w:r w:rsidRPr="00F61083">
              <w:rPr>
                <w:rFonts w:eastAsia="Arial" w:cs="Arial"/>
                <w:color w:val="000000" w:themeColor="text1"/>
                <w:lang w:val="en-US"/>
              </w:rPr>
              <w:t xml:space="preserve">112-128 UCAS points for BA (Hons); 64 for BA (Hons) including foundation year. </w:t>
            </w:r>
          </w:p>
          <w:p w14:paraId="6A37FE32" w14:textId="7263EC1D" w:rsidR="002721D7" w:rsidRPr="00F61083" w:rsidRDefault="5862315E" w:rsidP="5862315E">
            <w:pPr>
              <w:widowControl w:val="0"/>
              <w:numPr>
                <w:ilvl w:val="0"/>
                <w:numId w:val="16"/>
              </w:numPr>
              <w:tabs>
                <w:tab w:val="left" w:pos="426"/>
              </w:tabs>
              <w:autoSpaceDE w:val="0"/>
              <w:autoSpaceDN w:val="0"/>
              <w:adjustRightInd w:val="0"/>
              <w:spacing w:before="0" w:after="0" w:line="240" w:lineRule="auto"/>
              <w:ind w:left="426" w:hanging="426"/>
              <w:jc w:val="both"/>
              <w:rPr>
                <w:rFonts w:cs="Arial"/>
                <w:lang w:val="en-US"/>
              </w:rPr>
            </w:pPr>
            <w:r w:rsidRPr="00F61083">
              <w:rPr>
                <w:rFonts w:eastAsia="Arial" w:cs="Arial"/>
                <w:color w:val="000000" w:themeColor="text1"/>
                <w:lang w:val="en-US"/>
              </w:rPr>
              <w:t>Level 3 qualifications, could include Drama, Theatre Studies, Performing Arts, Performance and Production Arts (A-levels, BTEC Diploma, Access Diploma, IB Diploma, etc.) or other performing arts experience, for example, youth theatre</w:t>
            </w:r>
          </w:p>
          <w:p w14:paraId="0DCC0D12" w14:textId="645969E3" w:rsidR="5862315E" w:rsidRPr="00F61083" w:rsidRDefault="21C69F97" w:rsidP="5862315E">
            <w:pPr>
              <w:widowControl w:val="0"/>
              <w:numPr>
                <w:ilvl w:val="0"/>
                <w:numId w:val="16"/>
              </w:numPr>
              <w:tabs>
                <w:tab w:val="left" w:pos="426"/>
              </w:tabs>
              <w:spacing w:before="0" w:after="0" w:line="240" w:lineRule="auto"/>
              <w:ind w:left="426" w:hanging="426"/>
              <w:jc w:val="both"/>
              <w:rPr>
                <w:rFonts w:eastAsia="Arial" w:cs="Arial"/>
                <w:lang w:val="en-US"/>
              </w:rPr>
            </w:pPr>
            <w:r w:rsidRPr="00F61083">
              <w:rPr>
                <w:rFonts w:eastAsia="Arial" w:cs="Arial"/>
                <w:lang w:val="en-US"/>
              </w:rPr>
              <w:t>Plus GCSE (score 9-4): Mathematics and English or English Literature required or key skills equivalent</w:t>
            </w:r>
          </w:p>
          <w:p w14:paraId="3BCB0C0D" w14:textId="6659B5E1" w:rsidR="5862315E" w:rsidRPr="00F61083" w:rsidRDefault="5862315E" w:rsidP="5862315E">
            <w:pPr>
              <w:widowControl w:val="0"/>
              <w:tabs>
                <w:tab w:val="left" w:pos="426"/>
              </w:tabs>
              <w:spacing w:before="0" w:after="0" w:line="240" w:lineRule="auto"/>
              <w:jc w:val="both"/>
            </w:pPr>
          </w:p>
          <w:p w14:paraId="6FD17562" w14:textId="1CA1D5D0" w:rsidR="5862315E" w:rsidRPr="00F61083" w:rsidRDefault="5862315E" w:rsidP="5862315E">
            <w:pPr>
              <w:widowControl w:val="0"/>
              <w:tabs>
                <w:tab w:val="left" w:pos="426"/>
              </w:tabs>
              <w:spacing w:before="0" w:after="0" w:line="240" w:lineRule="auto"/>
              <w:jc w:val="both"/>
              <w:rPr>
                <w:color w:val="000000" w:themeColor="text1"/>
                <w:lang w:val="en-US"/>
              </w:rPr>
            </w:pPr>
            <w:r w:rsidRPr="00F61083">
              <w:rPr>
                <w:rFonts w:eastAsia="Arial" w:cs="Arial"/>
                <w:lang w:val="en-US"/>
              </w:rPr>
              <w:t>The minimum entry qualifications for the programme are:</w:t>
            </w:r>
          </w:p>
          <w:p w14:paraId="620734FF" w14:textId="01006BAE" w:rsidR="5862315E" w:rsidRPr="00F61083" w:rsidRDefault="5862315E" w:rsidP="5862315E">
            <w:pPr>
              <w:pStyle w:val="ListParagraph"/>
              <w:widowControl w:val="0"/>
              <w:numPr>
                <w:ilvl w:val="0"/>
                <w:numId w:val="16"/>
              </w:numPr>
              <w:tabs>
                <w:tab w:val="left" w:pos="426"/>
              </w:tabs>
              <w:spacing w:before="0" w:after="0" w:line="240" w:lineRule="auto"/>
              <w:jc w:val="both"/>
              <w:rPr>
                <w:rFonts w:ascii="Arial" w:eastAsia="Times New Roman" w:hAnsi="Arial"/>
                <w:sz w:val="24"/>
                <w:szCs w:val="24"/>
                <w:lang w:val="en-US"/>
              </w:rPr>
            </w:pPr>
            <w:r w:rsidRPr="00F61083">
              <w:rPr>
                <w:rFonts w:ascii="Arial" w:eastAsia="Arial" w:hAnsi="Arial" w:cs="Arial"/>
                <w:color w:val="000000" w:themeColor="text1"/>
                <w:sz w:val="24"/>
                <w:szCs w:val="24"/>
                <w:lang w:val="en-US"/>
              </w:rPr>
              <w:t>All non-UK applicants must meet our English Language requirements. For this course it is Academic IELTS of 6.5 overall, with no element below 5.5.</w:t>
            </w:r>
          </w:p>
          <w:p w14:paraId="64AB75A3" w14:textId="35FA59AC" w:rsidR="5862315E" w:rsidRPr="00F61083" w:rsidRDefault="5862315E" w:rsidP="5862315E">
            <w:pPr>
              <w:pStyle w:val="ListParagraph"/>
              <w:widowControl w:val="0"/>
              <w:numPr>
                <w:ilvl w:val="0"/>
                <w:numId w:val="16"/>
              </w:numPr>
              <w:tabs>
                <w:tab w:val="left" w:pos="426"/>
              </w:tabs>
              <w:spacing w:before="0" w:after="0" w:line="240" w:lineRule="auto"/>
              <w:jc w:val="both"/>
              <w:rPr>
                <w:rFonts w:ascii="Arial" w:eastAsia="Times New Roman" w:hAnsi="Arial"/>
                <w:sz w:val="24"/>
                <w:szCs w:val="24"/>
                <w:lang w:val="en-US"/>
              </w:rPr>
            </w:pPr>
            <w:r w:rsidRPr="00F61083">
              <w:rPr>
                <w:rFonts w:ascii="Arial" w:eastAsia="Arial" w:hAnsi="Arial" w:cs="Arial"/>
                <w:sz w:val="24"/>
                <w:szCs w:val="24"/>
                <w:lang w:val="en-US"/>
              </w:rPr>
              <w:t>Entry is normally at Level 4 with A-level or equivalent qualifications. Transfer from a similar course is possible at Level 5 with passes in comparable Level 4 modules – but is at the discretion of the course team. Intake is normally in September.</w:t>
            </w:r>
          </w:p>
          <w:p w14:paraId="33142AE4" w14:textId="77777777" w:rsidR="002721D7" w:rsidRPr="00F61083" w:rsidRDefault="002721D7" w:rsidP="1A9850F9">
            <w:pPr>
              <w:spacing w:before="0" w:after="0" w:line="240" w:lineRule="auto"/>
              <w:rPr>
                <w:rFonts w:cs="Arial"/>
                <w:highlight w:val="lightGray"/>
              </w:rPr>
            </w:pPr>
          </w:p>
          <w:p w14:paraId="4B08F2A9" w14:textId="04D5C4DD" w:rsidR="002721D7" w:rsidRPr="002721D7" w:rsidRDefault="085F870D" w:rsidP="77F1024D">
            <w:pPr>
              <w:spacing w:before="0" w:after="0" w:line="240" w:lineRule="auto"/>
            </w:pPr>
            <w:r w:rsidRPr="00F61083">
              <w:rPr>
                <w:rFonts w:eastAsia="Arial" w:cs="Arial"/>
              </w:rPr>
              <w:t>Some projects and placements</w:t>
            </w:r>
            <w:r w:rsidRPr="00961385">
              <w:rPr>
                <w:rFonts w:eastAsia="Arial" w:cs="Arial"/>
              </w:rPr>
              <w:t xml:space="preserve"> completed in levels 5 and 6 require working with children, young people and vulnerable adults.  To comply with safeguarding procedures an Enhanced Disclosure and Barring Services (DBS) clearance will be required if students complete this assessment choice.</w:t>
            </w:r>
          </w:p>
        </w:tc>
      </w:tr>
      <w:tr w:rsidR="002721D7" w:rsidRPr="00BF1022" w14:paraId="2D5500BF" w14:textId="77777777" w:rsidTr="21C69F97">
        <w:tc>
          <w:tcPr>
            <w:tcW w:w="3436" w:type="dxa"/>
          </w:tcPr>
          <w:p w14:paraId="348053E9" w14:textId="77777777" w:rsidR="002721D7" w:rsidRPr="00BF1022" w:rsidRDefault="28B9242D" w:rsidP="0046482F">
            <w:pPr>
              <w:spacing w:before="0" w:after="0" w:line="240" w:lineRule="auto"/>
            </w:pPr>
            <w:r>
              <w:lastRenderedPageBreak/>
              <w:t>Programme Accredited by:</w:t>
            </w:r>
          </w:p>
          <w:p w14:paraId="3A1FE4F7" w14:textId="77777777" w:rsidR="002721D7" w:rsidRPr="00BF1022" w:rsidRDefault="002721D7" w:rsidP="0046482F">
            <w:pPr>
              <w:spacing w:before="0" w:after="0" w:line="240" w:lineRule="auto"/>
            </w:pPr>
          </w:p>
        </w:tc>
        <w:tc>
          <w:tcPr>
            <w:tcW w:w="5580" w:type="dxa"/>
          </w:tcPr>
          <w:p w14:paraId="749FB0F8" w14:textId="5AE7E27D" w:rsidR="002721D7" w:rsidRPr="002721D7" w:rsidRDefault="28B9242D" w:rsidP="0046482F">
            <w:pPr>
              <w:spacing w:before="0" w:after="0" w:line="240" w:lineRule="auto"/>
              <w:rPr>
                <w:i/>
                <w:iCs/>
                <w:color w:val="C00000"/>
              </w:rPr>
            </w:pPr>
            <w:r w:rsidRPr="28B9242D">
              <w:rPr>
                <w:rFonts w:cs="Arial"/>
              </w:rPr>
              <w:t>N/A</w:t>
            </w:r>
            <w:r w:rsidRPr="28B9242D">
              <w:rPr>
                <w:rFonts w:cs="Arial"/>
                <w:i/>
                <w:iCs/>
                <w:color w:val="FFFFFF" w:themeColor="background1"/>
              </w:rPr>
              <w:t>A</w:t>
            </w:r>
          </w:p>
        </w:tc>
      </w:tr>
      <w:tr w:rsidR="002721D7" w:rsidRPr="00BF1022" w14:paraId="1D2A8CE1" w14:textId="77777777" w:rsidTr="21C69F97">
        <w:tc>
          <w:tcPr>
            <w:tcW w:w="3436" w:type="dxa"/>
          </w:tcPr>
          <w:p w14:paraId="310A7388" w14:textId="77777777" w:rsidR="002721D7" w:rsidRPr="00BF1022" w:rsidRDefault="28B9242D" w:rsidP="0046482F">
            <w:pPr>
              <w:spacing w:before="0" w:after="0" w:line="240" w:lineRule="auto"/>
            </w:pPr>
            <w:r>
              <w:t>QAA Subject Benchmark Statements:</w:t>
            </w:r>
          </w:p>
          <w:p w14:paraId="78FF0191" w14:textId="77777777" w:rsidR="002721D7" w:rsidRPr="00BF1022" w:rsidRDefault="002721D7" w:rsidP="0046482F">
            <w:pPr>
              <w:spacing w:before="0" w:after="0" w:line="240" w:lineRule="auto"/>
            </w:pPr>
          </w:p>
        </w:tc>
        <w:tc>
          <w:tcPr>
            <w:tcW w:w="5580" w:type="dxa"/>
          </w:tcPr>
          <w:p w14:paraId="223D1A66" w14:textId="05681802" w:rsidR="002721D7" w:rsidRPr="002721D7" w:rsidRDefault="28B9242D" w:rsidP="0046482F">
            <w:pPr>
              <w:spacing w:before="0" w:after="0" w:line="240" w:lineRule="auto"/>
              <w:rPr>
                <w:i/>
                <w:iCs/>
                <w:color w:val="C00000"/>
              </w:rPr>
            </w:pPr>
            <w:r w:rsidRPr="28B9242D">
              <w:rPr>
                <w:rFonts w:cs="Arial"/>
              </w:rPr>
              <w:t xml:space="preserve">QAA Subject Benchmarks statement for Dance, Drama and Performance Studies can be found </w:t>
            </w:r>
            <w:hyperlink r:id="rId12">
              <w:r w:rsidRPr="28B9242D">
                <w:rPr>
                  <w:rFonts w:cs="Arial"/>
                  <w:i/>
                  <w:iCs/>
                  <w:color w:val="0070C0"/>
                </w:rPr>
                <w:t>here</w:t>
              </w:r>
            </w:hyperlink>
          </w:p>
        </w:tc>
      </w:tr>
      <w:tr w:rsidR="002721D7" w:rsidRPr="00BF1022" w14:paraId="53E5FC2C" w14:textId="77777777" w:rsidTr="21C69F97">
        <w:tc>
          <w:tcPr>
            <w:tcW w:w="3436" w:type="dxa"/>
          </w:tcPr>
          <w:p w14:paraId="046B54B4" w14:textId="77777777" w:rsidR="002721D7" w:rsidRPr="00BF1022" w:rsidRDefault="28B9242D" w:rsidP="0046482F">
            <w:pPr>
              <w:spacing w:before="0" w:after="0" w:line="240" w:lineRule="auto"/>
            </w:pPr>
            <w:r>
              <w:t>Approved Variants:</w:t>
            </w:r>
          </w:p>
        </w:tc>
        <w:tc>
          <w:tcPr>
            <w:tcW w:w="5580" w:type="dxa"/>
          </w:tcPr>
          <w:p w14:paraId="249D4360" w14:textId="5DA19E17" w:rsidR="002721D7" w:rsidRPr="002721D7" w:rsidRDefault="28B9242D" w:rsidP="0046482F">
            <w:pPr>
              <w:spacing w:before="0" w:after="0" w:line="240" w:lineRule="auto"/>
              <w:rPr>
                <w:color w:val="000000" w:themeColor="text1"/>
              </w:rPr>
            </w:pPr>
            <w:r w:rsidRPr="28B9242D">
              <w:rPr>
                <w:color w:val="000000" w:themeColor="text1"/>
              </w:rPr>
              <w:t>n/a</w:t>
            </w:r>
          </w:p>
          <w:p w14:paraId="402E8661" w14:textId="77777777" w:rsidR="002721D7" w:rsidRPr="002721D7" w:rsidRDefault="002721D7" w:rsidP="0046482F">
            <w:pPr>
              <w:spacing w:before="0" w:after="0" w:line="240" w:lineRule="auto"/>
              <w:rPr>
                <w:i/>
                <w:iCs/>
                <w:color w:val="FF0000"/>
              </w:rPr>
            </w:pPr>
          </w:p>
        </w:tc>
      </w:tr>
      <w:tr w:rsidR="002721D7" w:rsidRPr="00BF1022" w14:paraId="033C9415" w14:textId="77777777" w:rsidTr="21C69F97">
        <w:tc>
          <w:tcPr>
            <w:tcW w:w="3436" w:type="dxa"/>
          </w:tcPr>
          <w:p w14:paraId="39080205" w14:textId="77777777" w:rsidR="002721D7" w:rsidRPr="00BF1022" w:rsidRDefault="28B9242D" w:rsidP="0046482F">
            <w:pPr>
              <w:spacing w:before="0" w:after="0" w:line="240" w:lineRule="auto"/>
            </w:pPr>
            <w:r>
              <w:t>UCAS Code:</w:t>
            </w:r>
          </w:p>
          <w:p w14:paraId="03425216" w14:textId="77777777" w:rsidR="002721D7" w:rsidRPr="00BF1022" w:rsidRDefault="002721D7" w:rsidP="0046482F">
            <w:pPr>
              <w:spacing w:before="0" w:after="0" w:line="240" w:lineRule="auto"/>
            </w:pPr>
          </w:p>
        </w:tc>
        <w:tc>
          <w:tcPr>
            <w:tcW w:w="5580" w:type="dxa"/>
          </w:tcPr>
          <w:p w14:paraId="500B1168" w14:textId="3E411B23" w:rsidR="002721D7" w:rsidRDefault="28B9242D" w:rsidP="0046482F">
            <w:pPr>
              <w:spacing w:before="0" w:after="0" w:line="240" w:lineRule="auto"/>
              <w:rPr>
                <w:rFonts w:cs="Arial"/>
              </w:rPr>
            </w:pPr>
            <w:r w:rsidRPr="28B9242D">
              <w:rPr>
                <w:rFonts w:cs="Arial"/>
              </w:rPr>
              <w:t>W400 Full time</w:t>
            </w:r>
          </w:p>
          <w:p w14:paraId="60475066" w14:textId="36936CC0" w:rsidR="00205863" w:rsidRDefault="07C97EBF" w:rsidP="0046482F">
            <w:pPr>
              <w:spacing w:before="0" w:after="0" w:line="240" w:lineRule="auto"/>
              <w:rPr>
                <w:rFonts w:cs="Arial"/>
              </w:rPr>
            </w:pPr>
            <w:r w:rsidRPr="07C97EBF">
              <w:rPr>
                <w:rFonts w:cs="Arial"/>
              </w:rPr>
              <w:t>W401 Full time including Foundation year</w:t>
            </w:r>
          </w:p>
          <w:p w14:paraId="2253C86C" w14:textId="75B5870E" w:rsidR="00205863" w:rsidRPr="002721D7" w:rsidRDefault="00205863" w:rsidP="0046482F">
            <w:pPr>
              <w:spacing w:before="0" w:after="0" w:line="240" w:lineRule="auto"/>
              <w:rPr>
                <w:i/>
                <w:iCs/>
                <w:color w:val="FF0000"/>
              </w:rPr>
            </w:pPr>
          </w:p>
        </w:tc>
      </w:tr>
    </w:tbl>
    <w:p w14:paraId="57C423DD" w14:textId="4D69792B" w:rsidR="00003008" w:rsidRPr="00003008" w:rsidRDefault="00003008" w:rsidP="0046482F">
      <w:pPr>
        <w:spacing w:before="0" w:after="0" w:line="240" w:lineRule="auto"/>
      </w:pPr>
    </w:p>
    <w:p w14:paraId="505F05A6" w14:textId="77777777" w:rsidR="00A92C9B" w:rsidRPr="00DA2044" w:rsidRDefault="00A92C9B" w:rsidP="0046482F">
      <w:pPr>
        <w:spacing w:before="0" w:after="0" w:line="240" w:lineRule="auto"/>
        <w:rPr>
          <w:rFonts w:cs="Arial"/>
          <w:b/>
          <w:bCs/>
        </w:rPr>
      </w:pPr>
    </w:p>
    <w:p w14:paraId="0C55EBA3" w14:textId="54B47C2D" w:rsidR="00A92C9B" w:rsidRDefault="6B7A64FB" w:rsidP="0046482F">
      <w:pPr>
        <w:pStyle w:val="Heading2"/>
        <w:spacing w:before="0" w:after="0" w:line="240" w:lineRule="auto"/>
      </w:pPr>
      <w:r>
        <w:t>SECTION 2: THE COURSE</w:t>
      </w:r>
    </w:p>
    <w:p w14:paraId="21C9972B" w14:textId="494266E3" w:rsidR="004E3A38" w:rsidRPr="00961385" w:rsidRDefault="64846113" w:rsidP="16CFA05D">
      <w:pPr>
        <w:spacing w:before="0" w:after="0" w:line="240" w:lineRule="auto"/>
        <w:rPr>
          <w:rFonts w:cs="Arial"/>
        </w:rPr>
      </w:pPr>
      <w:r w:rsidRPr="64846113">
        <w:rPr>
          <w:rFonts w:cs="Arial"/>
        </w:rPr>
        <w:t>Drama is a strong and established subject area forming one third of the Performing Arts department’s provision at Kingston University, London. The Drama subject at Kingston is a dynamic, inquisitive and supportive community, located in its own designated building, the Reg Bailey, which contains one large, fully equipped, flexible black box studio, one smaller studio and a number of rehearsal rooms. ‘The Reg’ is a hive of activity, from early in the morning until late, with classes and rehearsals by day, productions, workshops and performances in the evening. Some of the world’s greatest theatres are on our doorstep in Southwest London: Kingston’s Rose – with its magnificent auditorium based on the Rose Theatre of 1587 - is a five-minute walk from the Drama building. The National Theatre is a twenty-minute train ride away and London’s West End only a little further. With both Battersea Arts Centre and Richmond’s Orange Tree also close at hand, you can also see some of the country’s finest fringe theatre. Kingston’s own International Youth Arts Festival based at the Rose Theatre every summer reinforces the local focus on performance at a very high level with many of our students getting actively involved. Drama also has access to its own teaching and performance space in the Rose Theatre, making use of the Rose Theatre Studio as a teaching and performance space throughout the year and our students take part in an end of year show on the Rose main stage annually toward the end of the academic year.</w:t>
      </w:r>
    </w:p>
    <w:p w14:paraId="4DB9118E" w14:textId="77777777" w:rsidR="004E3A38" w:rsidRPr="00961385" w:rsidRDefault="004E3A38" w:rsidP="16CFA05D">
      <w:pPr>
        <w:spacing w:before="0" w:after="0" w:line="240" w:lineRule="auto"/>
      </w:pPr>
    </w:p>
    <w:p w14:paraId="562F7395" w14:textId="1ACEEAAC" w:rsidR="004E3A38" w:rsidRPr="00961385" w:rsidRDefault="3A1E30C4" w:rsidP="74D24985">
      <w:pPr>
        <w:spacing w:before="0" w:after="0" w:line="240" w:lineRule="auto"/>
        <w:rPr>
          <w:rFonts w:cs="Arial"/>
          <w:highlight w:val="cyan"/>
        </w:rPr>
      </w:pPr>
      <w:r w:rsidRPr="3A1E30C4">
        <w:rPr>
          <w:rFonts w:cs="Arial"/>
        </w:rPr>
        <w:t xml:space="preserve">The core philosophy of the BA Drama degree is to facilitate exploration of practical, academic and technical skills through applying learning in the context of creative practice. The diversity of the UK drama sector and its working practices informs our approach. The course is aimed as aspiring drama practitioners from actors, directors, devisors, playwriters, to technical theatre managers, educators, researchers, </w:t>
      </w:r>
      <w:r w:rsidRPr="00F61083">
        <w:rPr>
          <w:rFonts w:cs="Arial"/>
        </w:rPr>
        <w:t>facilitators, workshop leaders, and producers. Working within the Kingston School of Art, the drama degree’s core philosophy is to demonstrate thinking through making. Equality and Diversity is at heart of our pedagogy and underpins our teaching at all levels. You will study a global repertoire of plays, forms and performances across histories and contexts. This degree also encourages you  to work with and across differences through the diverse practices you engage in, enabling you to articulate your and your peers’ identities in order to develop work which fosters a socially engaged outlook on the making of performance.</w:t>
      </w:r>
    </w:p>
    <w:p w14:paraId="5EE57607" w14:textId="5A2EF295" w:rsidR="004E3A38" w:rsidRPr="00F61083" w:rsidRDefault="193A61B5" w:rsidP="193A61B5">
      <w:pPr>
        <w:spacing w:before="0" w:after="0" w:line="240" w:lineRule="auto"/>
        <w:rPr>
          <w:rFonts w:cs="Arial"/>
        </w:rPr>
      </w:pPr>
      <w:r w:rsidRPr="00F61083">
        <w:rPr>
          <w:rFonts w:cs="Arial"/>
        </w:rPr>
        <w:lastRenderedPageBreak/>
        <w:t xml:space="preserve">Our specific focus on contemporary popular and avant-garde traditions also supports you in identifying how vernacular forms of performance you might already engage in and your specific lived experiences and perspectives can be articulated and inform your professional practice and creative excellence.  </w:t>
      </w:r>
    </w:p>
    <w:p w14:paraId="5D926F9A" w14:textId="0701C8A8" w:rsidR="193A61B5" w:rsidRPr="00F61083" w:rsidRDefault="193A61B5" w:rsidP="193A61B5">
      <w:pPr>
        <w:spacing w:before="0" w:after="0" w:line="240" w:lineRule="auto"/>
        <w:rPr>
          <w:rFonts w:cs="Arial"/>
        </w:rPr>
      </w:pPr>
    </w:p>
    <w:p w14:paraId="389C8FF6" w14:textId="44252448" w:rsidR="004E3A38" w:rsidRPr="00961385" w:rsidRDefault="0F75107C" w:rsidP="16CFA05D">
      <w:pPr>
        <w:spacing w:before="0" w:after="0" w:line="240" w:lineRule="auto"/>
        <w:rPr>
          <w:rFonts w:cs="Arial"/>
        </w:rPr>
      </w:pPr>
      <w:r w:rsidRPr="00F61083">
        <w:rPr>
          <w:rFonts w:cs="Arial"/>
        </w:rPr>
        <w:t>The drama programme at Kingston University marries intellectual and experiential learning practices through themed strands which enables you</w:t>
      </w:r>
      <w:r w:rsidRPr="00961385">
        <w:rPr>
          <w:rFonts w:cs="Arial"/>
        </w:rPr>
        <w:t xml:space="preserve"> to progress from an introductory Level 4, through to a consolidating and exploratory Level 5, through to a critical leadership of creative projects at Level 6.  Our four core strands are Future Skills and employability including technical theatre; Acting and Directing including collaborative theatre production; Staging Contexts, and our unique Popular Performance strand. To do this, our programme is constructed using creative workshops, practical seminars, and guided rehearsals, led by our experienced staff who are themselves practitioners and researchers. Tutorials specific projects to ensure regular feedback is offered to all students. This delivery is supported and expanded by online course content, made available through Kingston University’s Virtual Learning Environment, Canvas. In addition to this, you</w:t>
      </w:r>
      <w:r w:rsidR="00961385" w:rsidRPr="00961385">
        <w:rPr>
          <w:rFonts w:cs="Arial"/>
        </w:rPr>
        <w:t xml:space="preserve"> </w:t>
      </w:r>
      <w:r w:rsidRPr="00961385">
        <w:rPr>
          <w:rFonts w:cs="Arial"/>
        </w:rPr>
        <w:t xml:space="preserve">will enjoy a range of guest lectures and masterclasses from invited drama practitioners, researchers, and industry professionals. Partnerships with venues and organisations local to Kingston upon Thames, such as the Rose Theatre, Mind of Kingston, Outside Edge Theatre, Dorich House Museum, Mencap and the Bradbury Staywell Centre, provide opportunities for you to engage with and enrich the local community. </w:t>
      </w:r>
    </w:p>
    <w:p w14:paraId="694BAE40" w14:textId="77777777" w:rsidR="004E3A38" w:rsidRPr="00961385" w:rsidRDefault="004E3A38" w:rsidP="16CFA05D">
      <w:pPr>
        <w:spacing w:before="0" w:after="0" w:line="240" w:lineRule="auto"/>
        <w:rPr>
          <w:rFonts w:cs="Arial"/>
        </w:rPr>
      </w:pPr>
    </w:p>
    <w:p w14:paraId="1768BDF2" w14:textId="3A4D1A30" w:rsidR="004E3A38" w:rsidRPr="00961385" w:rsidRDefault="0F75107C" w:rsidP="16CFA05D">
      <w:pPr>
        <w:spacing w:before="0" w:after="0" w:line="240" w:lineRule="auto"/>
        <w:rPr>
          <w:rFonts w:cs="Arial"/>
        </w:rPr>
      </w:pPr>
      <w:r w:rsidRPr="00961385">
        <w:rPr>
          <w:rFonts w:cs="Arial"/>
        </w:rPr>
        <w:t>Drama at Kingston University supports the development of the whole person, producing highly employable graduates who are creative and independent thinkers, excellent team-workers and leaders, able to communicate and who have the initiative and confidence to make the most of the knowledge, experience and transferrable skills they have acquired. Electives are embedded into modules at levels 5 and 6 enabling you to personalise your study towards your interests and career aspirations.  Details of the electives can be found in the module descriptors including when you will make your choice of elective.  Typically, this will be during the first few weeks of the module delivery.  Examples of electives include specialising in actor or director training at level 5 and completing a creative industries employment or applied theatre project in level 6.  Inclusive assessment strategies enable you to personalise how you evidence learning, for example, choosing an essay or presentation output.</w:t>
      </w:r>
    </w:p>
    <w:p w14:paraId="1CDACA0E" w14:textId="332E031C" w:rsidR="34D4D17F" w:rsidRPr="00961385" w:rsidRDefault="34D4D17F" w:rsidP="34D4D17F">
      <w:pPr>
        <w:spacing w:before="0" w:after="0" w:line="240" w:lineRule="auto"/>
        <w:rPr>
          <w:rFonts w:cs="Arial"/>
        </w:rPr>
      </w:pPr>
    </w:p>
    <w:p w14:paraId="284BA796" w14:textId="3B2640ED" w:rsidR="004E3A38" w:rsidRPr="00961385" w:rsidRDefault="3804F99B" w:rsidP="16CFA05D">
      <w:pPr>
        <w:spacing w:before="0" w:after="0" w:line="240" w:lineRule="auto"/>
        <w:rPr>
          <w:rFonts w:cs="Arial"/>
        </w:rPr>
      </w:pPr>
      <w:r w:rsidRPr="00961385">
        <w:rPr>
          <w:rFonts w:cs="Arial"/>
        </w:rPr>
        <w:t xml:space="preserve">Alongside a dedicated strand in the programme, Future Skills and employability are embedded throughout.  In level 4 you are introduced to navigating the employment opportunities and infrastructure of the performing arts industry, alongside an introduction to technical theatre and production.  In level 5 you work collaboratively  to explore and develop your teamwork and leadership skills alongside more bespoke professional development planning.  The Future Skills strand culminates with you selecting a performance or applied theatre elective carrying out real life projects reflecting your own career aspirations. A personalised embedded tutor scheme supports you individually with direction to support services where relevant via pastoral care, individual academic mentoring and guidance throughout the degree </w:t>
      </w:r>
      <w:r w:rsidRPr="00961385">
        <w:rPr>
          <w:rFonts w:cs="Arial"/>
        </w:rPr>
        <w:lastRenderedPageBreak/>
        <w:t>programme and elective choices as part of the Future Skills strand. Future skills encompassing transferable skills for future employability are also embedded throughout the programme.  Assessments are informed by the wide range of skills essential to working in the theatre industry, including documenting process, creating performances, working in collaborative contexts, self-taping, producing critical self-reflections, performance and project reflections, scripts, scenes and plays, as well as staging productions. Learning and assessment styles in the Drama department combine research and practical projects, verbal and essay-based presentations, as well as ensemble and individual working methods (there are no formal, sit-down exams).</w:t>
      </w:r>
    </w:p>
    <w:p w14:paraId="7968E195" w14:textId="77777777" w:rsidR="004E3A38" w:rsidRPr="00961385" w:rsidRDefault="004E3A38" w:rsidP="16CFA05D">
      <w:pPr>
        <w:spacing w:before="0" w:after="0" w:line="240" w:lineRule="auto"/>
        <w:rPr>
          <w:rFonts w:cs="Arial"/>
        </w:rPr>
      </w:pPr>
    </w:p>
    <w:p w14:paraId="47A304E5" w14:textId="4E13991F" w:rsidR="004E3A38" w:rsidRPr="00961385" w:rsidRDefault="64846113" w:rsidP="16CFA05D">
      <w:pPr>
        <w:spacing w:before="0" w:after="0" w:line="240" w:lineRule="auto"/>
        <w:rPr>
          <w:rFonts w:cs="Arial"/>
        </w:rPr>
      </w:pPr>
      <w:r w:rsidRPr="64846113">
        <w:rPr>
          <w:rFonts w:cs="Arial"/>
        </w:rPr>
        <w:t>Our drama degree is designed to enable you to graduate from a programme as an inclusive practitioner, with a global outlook and an understanding of diversity and equality. Within the programme we explore issues and positive working practices of drama and the arts industries, including anti-racism, gender equality, ecologically sustainable production practices, access of opportunity and decolonisation of the drama industries.</w:t>
      </w:r>
    </w:p>
    <w:p w14:paraId="53FF9118" w14:textId="77777777" w:rsidR="004E3A38" w:rsidRPr="00961385" w:rsidRDefault="004E3A38" w:rsidP="16CFA05D">
      <w:pPr>
        <w:spacing w:before="0" w:after="0" w:line="240" w:lineRule="auto"/>
      </w:pPr>
    </w:p>
    <w:p w14:paraId="0E6E1FA3" w14:textId="1D196A8E" w:rsidR="004E3A38" w:rsidRPr="00961385" w:rsidRDefault="3804F99B" w:rsidP="16CFA05D">
      <w:pPr>
        <w:pStyle w:val="MediumGrid21"/>
        <w:jc w:val="both"/>
        <w:rPr>
          <w:rFonts w:ascii="Arial" w:eastAsia="Times New Roman" w:hAnsi="Arial" w:cs="Calibri"/>
          <w:sz w:val="24"/>
          <w:szCs w:val="24"/>
          <w:lang w:eastAsia="en-GB"/>
        </w:rPr>
      </w:pPr>
      <w:r w:rsidRPr="00961385">
        <w:rPr>
          <w:rFonts w:ascii="Arial" w:hAnsi="Arial" w:cs="Arial"/>
          <w:sz w:val="24"/>
          <w:szCs w:val="24"/>
        </w:rPr>
        <w:t xml:space="preserve">Drama has a vibrant programme of extra-curricular theatre productions which offer opportunities for you to consolidate your learning and enhance  your employability by organising and performing in projects within the Reg Bailey Building, the Rose Theatre Studio and at outside venues.  </w:t>
      </w:r>
      <w:r w:rsidRPr="00961385">
        <w:rPr>
          <w:rFonts w:ascii="Arial" w:eastAsia="Times New Roman" w:hAnsi="Arial" w:cs="Calibri"/>
          <w:sz w:val="24"/>
          <w:szCs w:val="24"/>
          <w:lang w:eastAsia="en-GB"/>
        </w:rPr>
        <w:t xml:space="preserve">In addition to this, </w:t>
      </w:r>
      <w:r w:rsidRPr="00961385">
        <w:rPr>
          <w:rFonts w:ascii="Arial" w:hAnsi="Arial" w:cs="Arial"/>
          <w:sz w:val="24"/>
          <w:szCs w:val="24"/>
        </w:rPr>
        <w:t xml:space="preserve">students regularly take work to both the Edinburgh and Camden Fringe Festivals, while the department’s popular cabaret night has become a regular fixture at the Fighting Cocks pub in Kingston.  This element of our provision is enhanced by our close relationship with Kingston’s Rose Theatre.  </w:t>
      </w:r>
    </w:p>
    <w:p w14:paraId="31C0627E" w14:textId="77777777" w:rsidR="004E3A38" w:rsidRPr="00961385" w:rsidRDefault="004E3A38" w:rsidP="16CFA05D">
      <w:pPr>
        <w:pStyle w:val="MediumGrid21"/>
        <w:jc w:val="both"/>
        <w:rPr>
          <w:sz w:val="24"/>
          <w:szCs w:val="24"/>
        </w:rPr>
      </w:pPr>
    </w:p>
    <w:p w14:paraId="3C2062E4" w14:textId="20F4161C" w:rsidR="002721D7" w:rsidRPr="00961385" w:rsidRDefault="002721D7" w:rsidP="16CFA05D">
      <w:pPr>
        <w:spacing w:before="0" w:after="0" w:line="240" w:lineRule="auto"/>
        <w:rPr>
          <w:rFonts w:cs="Arial"/>
        </w:rPr>
      </w:pPr>
    </w:p>
    <w:p w14:paraId="6CA642FD" w14:textId="7F33AB82" w:rsidR="00A92C9B" w:rsidRPr="00961385" w:rsidRDefault="16CFA05D" w:rsidP="16CFA05D">
      <w:pPr>
        <w:pStyle w:val="Heading3"/>
        <w:spacing w:before="0" w:line="240" w:lineRule="auto"/>
      </w:pPr>
      <w:r w:rsidRPr="00961385">
        <w:t>Aims of the Course</w:t>
      </w:r>
    </w:p>
    <w:p w14:paraId="70BD2C8E" w14:textId="79287182" w:rsidR="001F3D7B" w:rsidRPr="00961385" w:rsidRDefault="34D4D17F" w:rsidP="16CFA05D">
      <w:pPr>
        <w:spacing w:before="0" w:after="0" w:line="240" w:lineRule="auto"/>
        <w:jc w:val="both"/>
        <w:rPr>
          <w:rFonts w:cs="Arial"/>
        </w:rPr>
      </w:pPr>
      <w:r w:rsidRPr="00961385">
        <w:rPr>
          <w:rFonts w:cs="Arial"/>
        </w:rPr>
        <w:t>The aims of the Drama course are to:</w:t>
      </w:r>
    </w:p>
    <w:p w14:paraId="1EC0DE31" w14:textId="7FD9CE43" w:rsidR="001F3D7B" w:rsidRPr="00961385" w:rsidRDefault="7ED313A4"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provide a learning environment that encourages a diverse student intake embracing a wide range of lived experience</w:t>
      </w:r>
      <w:r w:rsidR="00961385" w:rsidRPr="00961385">
        <w:rPr>
          <w:rFonts w:ascii="Arial" w:hAnsi="Arial" w:cs="Arial"/>
          <w:sz w:val="24"/>
          <w:szCs w:val="24"/>
        </w:rPr>
        <w:t xml:space="preserve"> </w:t>
      </w:r>
      <w:r w:rsidRPr="00961385">
        <w:rPr>
          <w:rFonts w:ascii="Arial" w:hAnsi="Arial" w:cs="Arial"/>
          <w:sz w:val="24"/>
          <w:szCs w:val="24"/>
        </w:rPr>
        <w:t>and interests;</w:t>
      </w:r>
    </w:p>
    <w:p w14:paraId="6818B685" w14:textId="696A88DE" w:rsidR="001F3D7B" w:rsidRPr="00961385" w:rsidRDefault="7ED313A4"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provide opportunities to create work and to reflect on creative practice to enhance students’ personal development, including the ability to set goals, solve problems, assess progress, utilise feedback, and reflect on achievements;</w:t>
      </w:r>
    </w:p>
    <w:p w14:paraId="171EF96A" w14:textId="77777777" w:rsidR="001F3D7B" w:rsidRPr="00961385" w:rsidRDefault="16CFA05D"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generate a broad range of knowledge, skills and understanding of theatre, across a diverse and inclusive range of performance styles, recognising drama as a potent agent for cultural definition and social change;</w:t>
      </w:r>
    </w:p>
    <w:p w14:paraId="1A531CF8" w14:textId="3ABC88E7" w:rsidR="001F3D7B" w:rsidRPr="00961385" w:rsidRDefault="7ED313A4"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engage creatively and critically with drama practices across a diverse range of genres/styles in order to enable students to have a globalised understanding of theatre practice</w:t>
      </w:r>
    </w:p>
    <w:p w14:paraId="018B182F" w14:textId="4E289E91" w:rsidR="001F3D7B" w:rsidRPr="00961385" w:rsidRDefault="7ED313A4"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enable students to realise their creative potential, through solo, duo and group collaborative projects, both within and outside the university at local and region community venues;</w:t>
      </w:r>
    </w:p>
    <w:p w14:paraId="502B7E7E" w14:textId="77777777" w:rsidR="001F3D7B" w:rsidRPr="00961385" w:rsidRDefault="16CFA05D"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stimulate students’ intellectual curiosity and to foster their capacity for critical thought via practical investigation and performance;</w:t>
      </w:r>
    </w:p>
    <w:p w14:paraId="2FA08330" w14:textId="74A5D0EB" w:rsidR="001F3D7B" w:rsidRPr="00961385" w:rsidRDefault="16CFA05D"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lastRenderedPageBreak/>
        <w:t>To foster understanding of how drama practices are integral to cultures past, present and future, and the ways in which social, political and historical contexts effect the field;</w:t>
      </w:r>
    </w:p>
    <w:p w14:paraId="3BD59E75" w14:textId="5360C093" w:rsidR="001F3D7B" w:rsidRPr="00961385" w:rsidRDefault="7ED313A4" w:rsidP="7ED313A4">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To equip students with the skills and knowledge they need to carry out research and to encourage creative play, intellectual engagement reading, analytical and critical thinking and creating</w:t>
      </w:r>
    </w:p>
    <w:p w14:paraId="0D2CB610" w14:textId="77777777" w:rsidR="001F3D7B" w:rsidRPr="00961385" w:rsidRDefault="16CFA05D" w:rsidP="16CFA05D">
      <w:pPr>
        <w:pStyle w:val="ListParagraph"/>
        <w:numPr>
          <w:ilvl w:val="0"/>
          <w:numId w:val="27"/>
        </w:numPr>
        <w:spacing w:before="0" w:after="0" w:line="240" w:lineRule="auto"/>
        <w:jc w:val="both"/>
        <w:rPr>
          <w:rFonts w:ascii="Arial" w:hAnsi="Arial" w:cs="Arial"/>
          <w:sz w:val="24"/>
          <w:szCs w:val="24"/>
        </w:rPr>
      </w:pPr>
      <w:r w:rsidRPr="00961385">
        <w:rPr>
          <w:rFonts w:ascii="Arial" w:hAnsi="Arial" w:cs="Arial"/>
          <w:sz w:val="24"/>
          <w:szCs w:val="24"/>
        </w:rPr>
        <w:t xml:space="preserve">To enable students to develop methods of analysis and theoretical perspectives appropriate to investigations in Drama and to equip students with the ability to apply these insights to their experience of theatre as both practitioners and audience members. </w:t>
      </w:r>
    </w:p>
    <w:p w14:paraId="07514933" w14:textId="77777777" w:rsidR="001F3D7B" w:rsidRPr="003F0CE3" w:rsidRDefault="16CFA05D" w:rsidP="16CFA05D">
      <w:pPr>
        <w:pStyle w:val="ListParagraph"/>
        <w:numPr>
          <w:ilvl w:val="0"/>
          <w:numId w:val="27"/>
        </w:numPr>
        <w:spacing w:before="0" w:after="0" w:line="240" w:lineRule="auto"/>
        <w:jc w:val="both"/>
        <w:rPr>
          <w:rFonts w:ascii="Arial" w:hAnsi="Arial" w:cs="Arial"/>
          <w:sz w:val="24"/>
          <w:szCs w:val="24"/>
        </w:rPr>
      </w:pPr>
      <w:r w:rsidRPr="16CFA05D">
        <w:rPr>
          <w:rFonts w:ascii="Arial" w:hAnsi="Arial" w:cs="Arial"/>
          <w:sz w:val="24"/>
          <w:szCs w:val="24"/>
        </w:rPr>
        <w:t>To promote an understanding of drama as a potent agent for developing self-awareness, promoting cultural dialogue and understanding the role of performance in social, performative and education, community and other participatory settings;</w:t>
      </w:r>
    </w:p>
    <w:p w14:paraId="305D73D8" w14:textId="77777777" w:rsidR="001F3D7B" w:rsidRDefault="16CFA05D" w:rsidP="16CFA05D">
      <w:pPr>
        <w:pStyle w:val="ListParagraph"/>
        <w:numPr>
          <w:ilvl w:val="0"/>
          <w:numId w:val="27"/>
        </w:numPr>
        <w:spacing w:before="0" w:after="0" w:line="240" w:lineRule="auto"/>
        <w:jc w:val="both"/>
        <w:rPr>
          <w:rFonts w:ascii="Arial" w:eastAsia="Arial" w:hAnsi="Arial" w:cs="Arial"/>
          <w:sz w:val="24"/>
          <w:szCs w:val="24"/>
        </w:rPr>
      </w:pPr>
      <w:r w:rsidRPr="16CFA05D">
        <w:rPr>
          <w:rFonts w:ascii="Arial" w:eastAsia="Arial" w:hAnsi="Arial" w:cs="Arial"/>
          <w:sz w:val="24"/>
          <w:szCs w:val="24"/>
        </w:rPr>
        <w:t>To equip students with the skills and attributes required for future professional careers, and the ability to contribute to the development of the industries they will go on to work in.</w:t>
      </w:r>
    </w:p>
    <w:p w14:paraId="7B3B2A34" w14:textId="30FD6532" w:rsidR="001F3D7B" w:rsidRPr="001F3D7B" w:rsidRDefault="001F3D7B" w:rsidP="16CFA05D">
      <w:pPr>
        <w:spacing w:before="0" w:after="0" w:line="240" w:lineRule="auto"/>
        <w:jc w:val="both"/>
        <w:rPr>
          <w:rFonts w:eastAsiaTheme="minorEastAsia" w:cs="Arial"/>
          <w:highlight w:val="lightGray"/>
        </w:rPr>
      </w:pPr>
    </w:p>
    <w:p w14:paraId="6BE15D8F" w14:textId="470E633A" w:rsidR="00A92C9B" w:rsidRPr="00B83849" w:rsidRDefault="28B9242D" w:rsidP="0046482F">
      <w:pPr>
        <w:pStyle w:val="Heading3"/>
        <w:spacing w:before="0" w:line="240" w:lineRule="auto"/>
      </w:pPr>
      <w:r>
        <w:t>Intended Learning Outcomes</w:t>
      </w:r>
    </w:p>
    <w:p w14:paraId="3DA30F0F" w14:textId="190FCBC2" w:rsidR="00A92C9B" w:rsidRPr="004F0FDF" w:rsidRDefault="28B9242D" w:rsidP="0046482F">
      <w:pPr>
        <w:spacing w:before="0" w:after="0" w:line="240" w:lineRule="auto"/>
      </w:pPr>
      <w:r>
        <w:t xml:space="preserve">The course outcomes are referenced to the relevant QAA subject benchmarks </w:t>
      </w:r>
      <w:r w:rsidRPr="28B9242D">
        <w:rPr>
          <w:color w:val="000000" w:themeColor="text1"/>
        </w:rPr>
        <w:t>indicated</w:t>
      </w:r>
      <w:r w:rsidRPr="28B9242D">
        <w:rPr>
          <w:color w:val="C00000"/>
        </w:rPr>
        <w:t xml:space="preserve"> </w:t>
      </w:r>
      <w:r>
        <w:t>and the Frameworks for Higher Education Qualifications</w:t>
      </w:r>
      <w:r w:rsidR="00A92C9B">
        <w:fldChar w:fldCharType="begin"/>
      </w:r>
      <w:r w:rsidR="00A92C9B">
        <w:instrText xml:space="preserve"> XE "</w:instrText>
      </w:r>
      <w:r w:rsidR="00A92C9B" w:rsidRPr="28B9242D">
        <w:rPr>
          <w:noProof/>
        </w:rPr>
        <w:instrText>Framework for Higher Education Qualifications:</w:instrText>
      </w:r>
      <w:r w:rsidR="00A92C9B">
        <w:instrText xml:space="preserve">FHEQ" </w:instrText>
      </w:r>
      <w:r w:rsidR="00A92C9B">
        <w:fldChar w:fldCharType="end"/>
      </w:r>
      <w: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385991A" w14:textId="77777777" w:rsidR="00A92C9B" w:rsidRPr="00DA2044" w:rsidRDefault="00A92C9B" w:rsidP="0046482F">
      <w:pPr>
        <w:spacing w:before="0" w:after="0" w:line="240" w:lineRule="auto"/>
        <w:ind w:left="720"/>
        <w:contextualSpacing/>
        <w:rPr>
          <w:rFonts w:cs="Arial"/>
        </w:rPr>
        <w:sectPr w:rsidR="00A92C9B" w:rsidRPr="00DA2044" w:rsidSect="00A62F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74F4E71" w14:textId="6B66F1BA" w:rsidR="00A92C9B" w:rsidRDefault="00A92C9B" w:rsidP="0046482F">
      <w:pPr>
        <w:spacing w:before="0" w:after="0" w:line="240" w:lineRule="auto"/>
        <w:rPr>
          <w:rFonts w:cs="Arial"/>
          <w:b/>
        </w:rPr>
      </w:pPr>
    </w:p>
    <w:p w14:paraId="31896ECC" w14:textId="77777777" w:rsidR="00B83849" w:rsidRPr="000765B1" w:rsidRDefault="00B83849" w:rsidP="0046482F">
      <w:pPr>
        <w:pStyle w:val="Heading3"/>
        <w:spacing w:before="0" w:line="240" w:lineRule="auto"/>
        <w:rPr>
          <w:b w:val="0"/>
        </w:rPr>
      </w:pPr>
      <w:r w:rsidRPr="000765B1">
        <w:t>Programme Learning Outcomes</w:t>
      </w:r>
    </w:p>
    <w:p w14:paraId="69711041" w14:textId="05735A30" w:rsidR="00B83849" w:rsidRPr="00B83849" w:rsidRDefault="00B83849" w:rsidP="0046482F">
      <w:pPr>
        <w:spacing w:before="0" w:after="0" w:line="240"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3804F99B">
        <w:tc>
          <w:tcPr>
            <w:tcW w:w="816" w:type="dxa"/>
          </w:tcPr>
          <w:p w14:paraId="472DF5B3" w14:textId="77777777" w:rsidR="00A92C9B" w:rsidRPr="000765B1" w:rsidRDefault="00A92C9B" w:rsidP="0046482F">
            <w:pPr>
              <w:spacing w:before="0" w:after="0" w:line="240" w:lineRule="auto"/>
              <w:rPr>
                <w:rFonts w:cs="Arial"/>
                <w:b/>
                <w:sz w:val="22"/>
                <w:szCs w:val="22"/>
              </w:rPr>
            </w:pPr>
          </w:p>
        </w:tc>
        <w:tc>
          <w:tcPr>
            <w:tcW w:w="3905" w:type="dxa"/>
          </w:tcPr>
          <w:p w14:paraId="4937BAFB" w14:textId="77777777" w:rsidR="00A92C9B" w:rsidRPr="00961385" w:rsidRDefault="00A92C9B" w:rsidP="0046482F">
            <w:pPr>
              <w:spacing w:before="0" w:after="0" w:line="240" w:lineRule="auto"/>
              <w:rPr>
                <w:b/>
                <w:bCs/>
              </w:rPr>
            </w:pPr>
            <w:r w:rsidRPr="00961385">
              <w:rPr>
                <w:b/>
                <w:bCs/>
              </w:rPr>
              <w:t>Knowledge and Understanding</w:t>
            </w:r>
          </w:p>
          <w:p w14:paraId="7A0CF8AF" w14:textId="77777777" w:rsidR="00A92C9B" w:rsidRPr="00961385" w:rsidRDefault="00A92C9B" w:rsidP="0046482F">
            <w:pPr>
              <w:spacing w:before="0" w:after="0" w:line="240" w:lineRule="auto"/>
            </w:pPr>
          </w:p>
          <w:p w14:paraId="5EAD590B" w14:textId="45AAA6B0" w:rsidR="00A92C9B" w:rsidRPr="00961385" w:rsidRDefault="3804F99B" w:rsidP="0046482F">
            <w:pPr>
              <w:spacing w:before="0" w:after="0" w:line="240" w:lineRule="auto"/>
            </w:pPr>
            <w:r w:rsidRPr="00961385">
              <w:t>On completion of the course you will be able to:</w:t>
            </w:r>
          </w:p>
        </w:tc>
        <w:tc>
          <w:tcPr>
            <w:tcW w:w="771" w:type="dxa"/>
          </w:tcPr>
          <w:p w14:paraId="3B3DE46C" w14:textId="77777777" w:rsidR="00A92C9B" w:rsidRPr="00961385" w:rsidRDefault="00A92C9B" w:rsidP="0046482F">
            <w:pPr>
              <w:spacing w:before="0" w:after="0" w:line="240" w:lineRule="auto"/>
            </w:pPr>
          </w:p>
        </w:tc>
        <w:tc>
          <w:tcPr>
            <w:tcW w:w="3951" w:type="dxa"/>
          </w:tcPr>
          <w:p w14:paraId="5070CC83" w14:textId="77777777" w:rsidR="00A92C9B" w:rsidRPr="00961385" w:rsidRDefault="00A92C9B" w:rsidP="0046482F">
            <w:pPr>
              <w:spacing w:before="0" w:after="0" w:line="240" w:lineRule="auto"/>
              <w:rPr>
                <w:b/>
                <w:bCs/>
              </w:rPr>
            </w:pPr>
            <w:r w:rsidRPr="00961385">
              <w:rPr>
                <w:b/>
                <w:bCs/>
              </w:rPr>
              <w:t>Intellectual Skills</w:t>
            </w:r>
          </w:p>
          <w:p w14:paraId="1262B029" w14:textId="77777777" w:rsidR="00A92C9B" w:rsidRPr="00961385" w:rsidRDefault="00A92C9B" w:rsidP="0046482F">
            <w:pPr>
              <w:spacing w:before="0" w:after="0" w:line="240" w:lineRule="auto"/>
            </w:pPr>
          </w:p>
          <w:p w14:paraId="6F0CBDF4" w14:textId="3EC97A5D" w:rsidR="00A92C9B" w:rsidRPr="00961385" w:rsidRDefault="3804F99B" w:rsidP="0046482F">
            <w:pPr>
              <w:spacing w:before="0" w:after="0" w:line="240" w:lineRule="auto"/>
            </w:pPr>
            <w:r w:rsidRPr="00961385">
              <w:t>On completion of the course you will be able to</w:t>
            </w:r>
          </w:p>
        </w:tc>
        <w:tc>
          <w:tcPr>
            <w:tcW w:w="725" w:type="dxa"/>
          </w:tcPr>
          <w:p w14:paraId="56E02829" w14:textId="77777777" w:rsidR="00A92C9B" w:rsidRPr="00961385" w:rsidRDefault="00A92C9B" w:rsidP="0046482F">
            <w:pPr>
              <w:spacing w:before="0" w:after="0" w:line="240" w:lineRule="auto"/>
            </w:pPr>
          </w:p>
        </w:tc>
        <w:tc>
          <w:tcPr>
            <w:tcW w:w="4958" w:type="dxa"/>
          </w:tcPr>
          <w:p w14:paraId="707183BC" w14:textId="77777777" w:rsidR="00A92C9B" w:rsidRPr="00961385" w:rsidRDefault="00A92C9B" w:rsidP="0046482F">
            <w:pPr>
              <w:spacing w:before="0" w:after="0" w:line="240" w:lineRule="auto"/>
              <w:rPr>
                <w:b/>
                <w:bCs/>
              </w:rPr>
            </w:pPr>
            <w:r w:rsidRPr="00961385">
              <w:rPr>
                <w:b/>
                <w:bCs/>
              </w:rPr>
              <w:t>Subject Practical Skills</w:t>
            </w:r>
          </w:p>
          <w:p w14:paraId="4DD7B124" w14:textId="77777777" w:rsidR="00A92C9B" w:rsidRPr="00961385" w:rsidRDefault="00A92C9B" w:rsidP="0046482F">
            <w:pPr>
              <w:spacing w:before="0" w:after="0" w:line="240" w:lineRule="auto"/>
            </w:pPr>
          </w:p>
          <w:p w14:paraId="66B39701" w14:textId="5268261D" w:rsidR="00A92C9B" w:rsidRPr="00961385" w:rsidRDefault="3804F99B" w:rsidP="0046482F">
            <w:pPr>
              <w:spacing w:before="0" w:after="0" w:line="240" w:lineRule="auto"/>
            </w:pPr>
            <w:r w:rsidRPr="00961385">
              <w:t>On completion of the course you will be able to</w:t>
            </w:r>
          </w:p>
        </w:tc>
      </w:tr>
      <w:tr w:rsidR="00A92C9B" w:rsidRPr="000765B1" w14:paraId="326EC52B" w14:textId="77777777" w:rsidTr="3804F99B">
        <w:tc>
          <w:tcPr>
            <w:tcW w:w="816" w:type="dxa"/>
          </w:tcPr>
          <w:p w14:paraId="43241F34" w14:textId="77777777" w:rsidR="00A92C9B" w:rsidRPr="000765B1" w:rsidRDefault="00A92C9B" w:rsidP="0046482F">
            <w:pPr>
              <w:spacing w:before="0" w:after="0" w:line="240" w:lineRule="auto"/>
              <w:rPr>
                <w:rFonts w:cs="Arial"/>
                <w:sz w:val="22"/>
                <w:szCs w:val="22"/>
              </w:rPr>
            </w:pPr>
            <w:r w:rsidRPr="000765B1">
              <w:rPr>
                <w:rFonts w:cs="Arial"/>
                <w:sz w:val="22"/>
                <w:szCs w:val="22"/>
              </w:rPr>
              <w:t>A1</w:t>
            </w:r>
          </w:p>
        </w:tc>
        <w:tc>
          <w:tcPr>
            <w:tcW w:w="3905" w:type="dxa"/>
          </w:tcPr>
          <w:p w14:paraId="5BCDED33" w14:textId="377CE1AC" w:rsidR="00A92C9B" w:rsidRPr="00961385" w:rsidRDefault="008140A3" w:rsidP="0046482F">
            <w:pPr>
              <w:spacing w:before="0" w:after="0" w:line="240" w:lineRule="auto"/>
            </w:pPr>
            <w:r w:rsidRPr="00961385">
              <w:rPr>
                <w:rFonts w:cs="Arial"/>
              </w:rPr>
              <w:t xml:space="preserve">Analyse and critically evaluate the </w:t>
            </w:r>
            <w:r w:rsidRPr="00961385">
              <w:rPr>
                <w:rFonts w:cs="Arial"/>
                <w:color w:val="000000" w:themeColor="text1"/>
              </w:rPr>
              <w:t>historical, social, cultural, and political contexts of drama and theatre-making and the role it plays in 21</w:t>
            </w:r>
            <w:r w:rsidRPr="00961385">
              <w:rPr>
                <w:rFonts w:cs="Arial"/>
                <w:color w:val="000000" w:themeColor="text1"/>
                <w:vertAlign w:val="superscript"/>
              </w:rPr>
              <w:t>st</w:t>
            </w:r>
            <w:r w:rsidRPr="00961385">
              <w:rPr>
                <w:rFonts w:cs="Arial"/>
                <w:color w:val="000000" w:themeColor="text1"/>
              </w:rPr>
              <w:t xml:space="preserve"> Century theatre practices within a diverse and inclusive arts industry</w:t>
            </w:r>
          </w:p>
        </w:tc>
        <w:tc>
          <w:tcPr>
            <w:tcW w:w="771" w:type="dxa"/>
          </w:tcPr>
          <w:p w14:paraId="0611992B" w14:textId="77777777" w:rsidR="00A92C9B" w:rsidRPr="00961385" w:rsidRDefault="00A92C9B" w:rsidP="0046482F">
            <w:pPr>
              <w:spacing w:before="0" w:after="0" w:line="240" w:lineRule="auto"/>
              <w:rPr>
                <w:rFonts w:cs="Arial"/>
                <w:sz w:val="22"/>
                <w:szCs w:val="22"/>
              </w:rPr>
            </w:pPr>
            <w:r w:rsidRPr="00961385">
              <w:rPr>
                <w:rFonts w:cs="Arial"/>
                <w:sz w:val="22"/>
                <w:szCs w:val="22"/>
              </w:rPr>
              <w:t>B1</w:t>
            </w:r>
          </w:p>
        </w:tc>
        <w:tc>
          <w:tcPr>
            <w:tcW w:w="3951" w:type="dxa"/>
          </w:tcPr>
          <w:p w14:paraId="059705C1" w14:textId="77777777" w:rsidR="00474B61" w:rsidRPr="00961385" w:rsidRDefault="00474B61" w:rsidP="0046482F">
            <w:pPr>
              <w:spacing w:before="0" w:after="0" w:line="240" w:lineRule="auto"/>
              <w:rPr>
                <w:rFonts w:cs="Arial"/>
              </w:rPr>
            </w:pPr>
            <w:r w:rsidRPr="00961385">
              <w:rPr>
                <w:rFonts w:cs="Arial"/>
              </w:rPr>
              <w:t>Interpret, critically reflect and evaluate performance texts, production techniques and performance events</w:t>
            </w:r>
          </w:p>
          <w:p w14:paraId="6C2DBFB7" w14:textId="0F01BB57" w:rsidR="00A92C9B" w:rsidRPr="00961385" w:rsidRDefault="00A92C9B" w:rsidP="0046482F">
            <w:pPr>
              <w:spacing w:before="0" w:after="0" w:line="240" w:lineRule="auto"/>
              <w:rPr>
                <w:rFonts w:cs="Arial"/>
              </w:rPr>
            </w:pPr>
          </w:p>
        </w:tc>
        <w:tc>
          <w:tcPr>
            <w:tcW w:w="725" w:type="dxa"/>
          </w:tcPr>
          <w:p w14:paraId="3220B90E" w14:textId="77777777" w:rsidR="00A92C9B" w:rsidRPr="00961385" w:rsidRDefault="00A92C9B" w:rsidP="0046482F">
            <w:pPr>
              <w:spacing w:before="0" w:after="0" w:line="240" w:lineRule="auto"/>
              <w:rPr>
                <w:rFonts w:cs="Arial"/>
                <w:sz w:val="22"/>
                <w:szCs w:val="22"/>
              </w:rPr>
            </w:pPr>
            <w:r w:rsidRPr="00961385">
              <w:rPr>
                <w:rFonts w:cs="Arial"/>
                <w:sz w:val="22"/>
                <w:szCs w:val="22"/>
              </w:rPr>
              <w:t>C1</w:t>
            </w:r>
          </w:p>
        </w:tc>
        <w:tc>
          <w:tcPr>
            <w:tcW w:w="4958" w:type="dxa"/>
          </w:tcPr>
          <w:p w14:paraId="173D5CCA" w14:textId="77777777" w:rsidR="00961D92" w:rsidRPr="00961385" w:rsidRDefault="00961D92" w:rsidP="0046482F">
            <w:pPr>
              <w:spacing w:before="0" w:after="0" w:line="240" w:lineRule="auto"/>
              <w:rPr>
                <w:rFonts w:cs="Arial"/>
              </w:rPr>
            </w:pPr>
            <w:r w:rsidRPr="00961385">
              <w:rPr>
                <w:rFonts w:cs="Arial"/>
              </w:rPr>
              <w:t>Demonstrate understanding of group and collective process by which performance is developed and effectively realised with appropriate drama, technical and interpretative skills and genre/style awareness</w:t>
            </w:r>
          </w:p>
          <w:p w14:paraId="2C682561" w14:textId="2B162480" w:rsidR="00A92C9B" w:rsidRPr="00961385" w:rsidRDefault="00A92C9B" w:rsidP="0046482F">
            <w:pPr>
              <w:spacing w:before="0" w:after="0" w:line="240" w:lineRule="auto"/>
              <w:rPr>
                <w:rFonts w:cs="Arial"/>
              </w:rPr>
            </w:pPr>
          </w:p>
        </w:tc>
      </w:tr>
      <w:tr w:rsidR="00A92C9B" w:rsidRPr="000765B1" w14:paraId="154A535A" w14:textId="77777777" w:rsidTr="3804F99B">
        <w:tc>
          <w:tcPr>
            <w:tcW w:w="816" w:type="dxa"/>
          </w:tcPr>
          <w:p w14:paraId="5E8ECEAC" w14:textId="77777777" w:rsidR="00A92C9B" w:rsidRPr="000765B1" w:rsidRDefault="00A92C9B" w:rsidP="0046482F">
            <w:pPr>
              <w:spacing w:before="0" w:after="0" w:line="240" w:lineRule="auto"/>
              <w:rPr>
                <w:rFonts w:cs="Arial"/>
                <w:sz w:val="22"/>
                <w:szCs w:val="22"/>
              </w:rPr>
            </w:pPr>
            <w:r w:rsidRPr="000765B1">
              <w:rPr>
                <w:rFonts w:cs="Arial"/>
                <w:sz w:val="22"/>
                <w:szCs w:val="22"/>
              </w:rPr>
              <w:t>A2</w:t>
            </w:r>
          </w:p>
        </w:tc>
        <w:tc>
          <w:tcPr>
            <w:tcW w:w="3905" w:type="dxa"/>
          </w:tcPr>
          <w:p w14:paraId="279B8456" w14:textId="7237733C" w:rsidR="00A92C9B" w:rsidRPr="008140A3" w:rsidRDefault="008140A3" w:rsidP="0046482F">
            <w:pPr>
              <w:spacing w:before="0" w:after="0" w:line="240" w:lineRule="auto"/>
              <w:rPr>
                <w:rFonts w:cs="Arial"/>
              </w:rPr>
            </w:pPr>
            <w:r w:rsidRPr="008140A3">
              <w:rPr>
                <w:rFonts w:cs="Arial"/>
                <w:color w:val="000000" w:themeColor="text1"/>
              </w:rPr>
              <w:t>Utilise Understanding of the practice and role of key practitioners and practices in their cultural and historical contexts</w:t>
            </w:r>
          </w:p>
        </w:tc>
        <w:tc>
          <w:tcPr>
            <w:tcW w:w="771" w:type="dxa"/>
          </w:tcPr>
          <w:p w14:paraId="1430A7A5" w14:textId="77777777" w:rsidR="00A92C9B" w:rsidRPr="000765B1" w:rsidRDefault="00A92C9B" w:rsidP="0046482F">
            <w:pPr>
              <w:spacing w:before="0" w:after="0" w:line="240" w:lineRule="auto"/>
              <w:rPr>
                <w:rFonts w:cs="Arial"/>
                <w:sz w:val="22"/>
                <w:szCs w:val="22"/>
              </w:rPr>
            </w:pPr>
            <w:r w:rsidRPr="000765B1">
              <w:rPr>
                <w:rFonts w:cs="Arial"/>
                <w:sz w:val="22"/>
                <w:szCs w:val="22"/>
              </w:rPr>
              <w:t>B2</w:t>
            </w:r>
          </w:p>
        </w:tc>
        <w:tc>
          <w:tcPr>
            <w:tcW w:w="3951" w:type="dxa"/>
          </w:tcPr>
          <w:p w14:paraId="02907D1D" w14:textId="77777777" w:rsidR="00474B61" w:rsidRPr="00474B61" w:rsidRDefault="00474B61" w:rsidP="0046482F">
            <w:pPr>
              <w:spacing w:before="0" w:after="0" w:line="240" w:lineRule="auto"/>
              <w:rPr>
                <w:rFonts w:cs="Arial"/>
              </w:rPr>
            </w:pPr>
            <w:r w:rsidRPr="00474B61">
              <w:rPr>
                <w:rFonts w:cs="Arial"/>
              </w:rPr>
              <w:t>Develop and apply creative ideas and constructive arguments and to present them in appropriate ways,</w:t>
            </w:r>
          </w:p>
          <w:p w14:paraId="299C1499" w14:textId="7C1C71EF" w:rsidR="00A92C9B" w:rsidRPr="004F0FDF" w:rsidRDefault="00474B61" w:rsidP="0046482F">
            <w:pPr>
              <w:spacing w:before="0" w:after="0" w:line="240" w:lineRule="auto"/>
              <w:rPr>
                <w:rFonts w:cs="Arial"/>
              </w:rPr>
            </w:pPr>
            <w:r w:rsidRPr="00474B61">
              <w:rPr>
                <w:rFonts w:cs="Arial"/>
              </w:rPr>
              <w:t>within a range of critical and theoretical perspectives</w:t>
            </w:r>
          </w:p>
        </w:tc>
        <w:tc>
          <w:tcPr>
            <w:tcW w:w="725" w:type="dxa"/>
          </w:tcPr>
          <w:p w14:paraId="63CEF923" w14:textId="77777777" w:rsidR="00A92C9B" w:rsidRPr="000765B1" w:rsidRDefault="00A92C9B" w:rsidP="0046482F">
            <w:pPr>
              <w:spacing w:before="0" w:after="0" w:line="240" w:lineRule="auto"/>
              <w:rPr>
                <w:rFonts w:cs="Arial"/>
                <w:sz w:val="22"/>
                <w:szCs w:val="22"/>
              </w:rPr>
            </w:pPr>
            <w:r w:rsidRPr="000765B1">
              <w:rPr>
                <w:rFonts w:cs="Arial"/>
                <w:sz w:val="22"/>
                <w:szCs w:val="22"/>
              </w:rPr>
              <w:t>C2</w:t>
            </w:r>
          </w:p>
        </w:tc>
        <w:tc>
          <w:tcPr>
            <w:tcW w:w="4958" w:type="dxa"/>
          </w:tcPr>
          <w:p w14:paraId="115F5174" w14:textId="77777777" w:rsidR="00961D92" w:rsidRPr="00961D92" w:rsidRDefault="00961D92" w:rsidP="0046482F">
            <w:pPr>
              <w:spacing w:before="0" w:after="0" w:line="240" w:lineRule="auto"/>
              <w:rPr>
                <w:rFonts w:cs="Arial"/>
              </w:rPr>
            </w:pPr>
            <w:r w:rsidRPr="00961D92">
              <w:rPr>
                <w:rFonts w:cs="Arial"/>
              </w:rPr>
              <w:t xml:space="preserve">Demonstrate a capacity to analyse and evaluate a variety of techniques which may be used in the process of theatre-making and to reflect upon their own application of these techniques </w:t>
            </w:r>
          </w:p>
          <w:p w14:paraId="16389F77" w14:textId="3766CA38" w:rsidR="00A92C9B" w:rsidRPr="004F0FDF" w:rsidRDefault="00A92C9B" w:rsidP="0046482F">
            <w:pPr>
              <w:spacing w:before="0" w:after="0" w:line="240" w:lineRule="auto"/>
              <w:rPr>
                <w:rFonts w:cs="Arial"/>
              </w:rPr>
            </w:pPr>
          </w:p>
        </w:tc>
      </w:tr>
      <w:tr w:rsidR="00A92C9B" w:rsidRPr="000765B1" w14:paraId="346A8E4D" w14:textId="77777777" w:rsidTr="3804F99B">
        <w:tc>
          <w:tcPr>
            <w:tcW w:w="816" w:type="dxa"/>
          </w:tcPr>
          <w:p w14:paraId="5F6C633C" w14:textId="77777777" w:rsidR="00A92C9B" w:rsidRPr="000765B1" w:rsidRDefault="00A92C9B" w:rsidP="0046482F">
            <w:pPr>
              <w:spacing w:before="0" w:after="0" w:line="240" w:lineRule="auto"/>
              <w:rPr>
                <w:rFonts w:cs="Arial"/>
                <w:sz w:val="22"/>
                <w:szCs w:val="22"/>
              </w:rPr>
            </w:pPr>
            <w:r w:rsidRPr="000765B1">
              <w:rPr>
                <w:rFonts w:cs="Arial"/>
                <w:sz w:val="22"/>
                <w:szCs w:val="22"/>
              </w:rPr>
              <w:t>A3</w:t>
            </w:r>
          </w:p>
        </w:tc>
        <w:tc>
          <w:tcPr>
            <w:tcW w:w="3905" w:type="dxa"/>
          </w:tcPr>
          <w:p w14:paraId="5C27CFD5" w14:textId="3025E1E5" w:rsidR="00A92C9B" w:rsidRPr="008140A3" w:rsidRDefault="008140A3" w:rsidP="0046482F">
            <w:pPr>
              <w:spacing w:before="0" w:after="0" w:line="240" w:lineRule="auto"/>
              <w:rPr>
                <w:rFonts w:cs="Arial"/>
              </w:rPr>
            </w:pPr>
            <w:r w:rsidRPr="008140A3">
              <w:rPr>
                <w:rFonts w:cs="Arial"/>
                <w:color w:val="000000" w:themeColor="text1"/>
              </w:rPr>
              <w:t>Integrate understanding of a range of historically distant and contemporary dramatic texts into creative practice and critical debate</w:t>
            </w:r>
          </w:p>
        </w:tc>
        <w:tc>
          <w:tcPr>
            <w:tcW w:w="771" w:type="dxa"/>
          </w:tcPr>
          <w:p w14:paraId="7E5D12D0" w14:textId="77777777" w:rsidR="00A92C9B" w:rsidRPr="000765B1" w:rsidRDefault="00A92C9B" w:rsidP="0046482F">
            <w:pPr>
              <w:spacing w:before="0" w:after="0" w:line="240" w:lineRule="auto"/>
              <w:rPr>
                <w:rFonts w:cs="Arial"/>
                <w:sz w:val="22"/>
                <w:szCs w:val="22"/>
              </w:rPr>
            </w:pPr>
            <w:r w:rsidRPr="000765B1">
              <w:rPr>
                <w:rFonts w:cs="Arial"/>
                <w:sz w:val="22"/>
                <w:szCs w:val="22"/>
              </w:rPr>
              <w:t>B3</w:t>
            </w:r>
          </w:p>
        </w:tc>
        <w:tc>
          <w:tcPr>
            <w:tcW w:w="3951" w:type="dxa"/>
          </w:tcPr>
          <w:p w14:paraId="53A7C01B" w14:textId="1ACC5050" w:rsidR="00474B61" w:rsidRPr="004F0FDF" w:rsidRDefault="00474B61" w:rsidP="0046482F">
            <w:pPr>
              <w:spacing w:before="0" w:after="0" w:line="240" w:lineRule="auto"/>
              <w:rPr>
                <w:rFonts w:cs="Arial"/>
              </w:rPr>
            </w:pPr>
            <w:r w:rsidRPr="00474B61">
              <w:rPr>
                <w:rFonts w:eastAsia="Calibri" w:cs="Arial"/>
                <w:lang w:eastAsia="en-US"/>
              </w:rPr>
              <w:t>Demonstrate understanding of the interplay between theory and practice, and to apply their understanding of theories related to identity, community and culture to the analysis, creation and practice in drama within a globalised, diverse and inclusive world</w:t>
            </w:r>
          </w:p>
        </w:tc>
        <w:tc>
          <w:tcPr>
            <w:tcW w:w="725" w:type="dxa"/>
          </w:tcPr>
          <w:p w14:paraId="6581A01A" w14:textId="77777777" w:rsidR="00A92C9B" w:rsidRPr="000765B1" w:rsidRDefault="00A92C9B" w:rsidP="0046482F">
            <w:pPr>
              <w:spacing w:before="0" w:after="0" w:line="240" w:lineRule="auto"/>
              <w:rPr>
                <w:rFonts w:cs="Arial"/>
                <w:sz w:val="22"/>
                <w:szCs w:val="22"/>
              </w:rPr>
            </w:pPr>
            <w:r w:rsidRPr="000765B1">
              <w:rPr>
                <w:rFonts w:cs="Arial"/>
                <w:sz w:val="22"/>
                <w:szCs w:val="22"/>
              </w:rPr>
              <w:t>C3</w:t>
            </w:r>
          </w:p>
        </w:tc>
        <w:tc>
          <w:tcPr>
            <w:tcW w:w="4958" w:type="dxa"/>
          </w:tcPr>
          <w:p w14:paraId="5F390466" w14:textId="77777777" w:rsidR="00961D92" w:rsidRPr="00961D92" w:rsidRDefault="00961D92" w:rsidP="0046482F">
            <w:pPr>
              <w:pStyle w:val="PlainText"/>
              <w:rPr>
                <w:rFonts w:ascii="Arial" w:hAnsi="Arial" w:cs="Arial"/>
                <w:sz w:val="24"/>
                <w:szCs w:val="24"/>
              </w:rPr>
            </w:pPr>
            <w:r w:rsidRPr="00961D92">
              <w:rPr>
                <w:rFonts w:ascii="Arial" w:hAnsi="Arial" w:cs="Arial"/>
                <w:sz w:val="24"/>
                <w:szCs w:val="24"/>
              </w:rPr>
              <w:t>Examine, research and enact forms of discourse and evaluate their effects on representation in the arts, media and public life in the context of a global, diverse and inclusive arts industry</w:t>
            </w:r>
          </w:p>
          <w:p w14:paraId="38E7EC8C" w14:textId="77777777" w:rsidR="00A92C9B" w:rsidRPr="00961D92" w:rsidRDefault="00A92C9B" w:rsidP="0046482F">
            <w:pPr>
              <w:pStyle w:val="PlainText"/>
              <w:rPr>
                <w:rFonts w:ascii="Arial" w:hAnsi="Arial" w:cs="Arial"/>
                <w:sz w:val="24"/>
                <w:szCs w:val="24"/>
              </w:rPr>
            </w:pPr>
          </w:p>
        </w:tc>
      </w:tr>
      <w:tr w:rsidR="00A92C9B" w:rsidRPr="000765B1" w14:paraId="328082EC" w14:textId="77777777" w:rsidTr="3804F99B">
        <w:tc>
          <w:tcPr>
            <w:tcW w:w="816" w:type="dxa"/>
          </w:tcPr>
          <w:p w14:paraId="76E1F8D6" w14:textId="76E54C84" w:rsidR="00A92C9B" w:rsidRPr="000765B1" w:rsidRDefault="00A92C9B" w:rsidP="0046482F">
            <w:pPr>
              <w:spacing w:before="0" w:after="0" w:line="240" w:lineRule="auto"/>
              <w:rPr>
                <w:rFonts w:cs="Arial"/>
                <w:sz w:val="22"/>
                <w:szCs w:val="22"/>
              </w:rPr>
            </w:pPr>
            <w:r w:rsidRPr="000765B1">
              <w:rPr>
                <w:rFonts w:cs="Arial"/>
                <w:sz w:val="22"/>
                <w:szCs w:val="22"/>
              </w:rPr>
              <w:lastRenderedPageBreak/>
              <w:t>A4</w:t>
            </w:r>
          </w:p>
        </w:tc>
        <w:tc>
          <w:tcPr>
            <w:tcW w:w="3905" w:type="dxa"/>
          </w:tcPr>
          <w:p w14:paraId="561413EA" w14:textId="199BA4A4" w:rsidR="00A92C9B" w:rsidRPr="008140A3" w:rsidRDefault="008140A3" w:rsidP="0046482F">
            <w:pPr>
              <w:spacing w:before="0" w:after="0" w:line="240" w:lineRule="auto"/>
              <w:rPr>
                <w:rFonts w:cs="Arial"/>
              </w:rPr>
            </w:pPr>
            <w:r w:rsidRPr="008140A3">
              <w:rPr>
                <w:rFonts w:cs="Arial"/>
                <w:color w:val="000000" w:themeColor="text1"/>
              </w:rPr>
              <w:t>Explore a range of different opportunities for employment within the drama and creative arts industries</w:t>
            </w:r>
          </w:p>
        </w:tc>
        <w:tc>
          <w:tcPr>
            <w:tcW w:w="771" w:type="dxa"/>
          </w:tcPr>
          <w:p w14:paraId="5B4CE0AE" w14:textId="77777777" w:rsidR="00A92C9B" w:rsidRPr="000765B1" w:rsidRDefault="00A92C9B" w:rsidP="0046482F">
            <w:pPr>
              <w:spacing w:before="0" w:after="0" w:line="240" w:lineRule="auto"/>
              <w:rPr>
                <w:rFonts w:cs="Arial"/>
                <w:sz w:val="22"/>
                <w:szCs w:val="22"/>
              </w:rPr>
            </w:pPr>
            <w:r w:rsidRPr="000765B1">
              <w:rPr>
                <w:rFonts w:cs="Arial"/>
                <w:sz w:val="22"/>
                <w:szCs w:val="22"/>
              </w:rPr>
              <w:t>B4</w:t>
            </w:r>
          </w:p>
        </w:tc>
        <w:tc>
          <w:tcPr>
            <w:tcW w:w="3951" w:type="dxa"/>
          </w:tcPr>
          <w:p w14:paraId="2F5469E6" w14:textId="7D195EE8" w:rsidR="00A92C9B" w:rsidRPr="00474B61" w:rsidRDefault="00474B61" w:rsidP="0046482F">
            <w:pPr>
              <w:spacing w:before="0" w:after="0" w:line="240" w:lineRule="auto"/>
              <w:rPr>
                <w:rFonts w:cs="Arial"/>
              </w:rPr>
            </w:pPr>
            <w:r w:rsidRPr="00474B61">
              <w:rPr>
                <w:rFonts w:cs="Arial"/>
              </w:rPr>
              <w:t>Propose, plan, produce and evaluate group and independent projects, and thereby to show confidence in their ability to act independently to resolve problems relating to drama production</w:t>
            </w:r>
          </w:p>
        </w:tc>
        <w:tc>
          <w:tcPr>
            <w:tcW w:w="725" w:type="dxa"/>
          </w:tcPr>
          <w:p w14:paraId="546F6B9A" w14:textId="77777777" w:rsidR="00A92C9B" w:rsidRPr="000765B1" w:rsidRDefault="00A92C9B" w:rsidP="0046482F">
            <w:pPr>
              <w:spacing w:before="0" w:after="0" w:line="240" w:lineRule="auto"/>
              <w:rPr>
                <w:rFonts w:cs="Arial"/>
                <w:sz w:val="22"/>
                <w:szCs w:val="22"/>
              </w:rPr>
            </w:pPr>
            <w:r w:rsidRPr="000765B1">
              <w:rPr>
                <w:rFonts w:cs="Arial"/>
                <w:sz w:val="22"/>
                <w:szCs w:val="22"/>
              </w:rPr>
              <w:t>C4</w:t>
            </w:r>
          </w:p>
        </w:tc>
        <w:tc>
          <w:tcPr>
            <w:tcW w:w="4958" w:type="dxa"/>
          </w:tcPr>
          <w:p w14:paraId="190AC8EB" w14:textId="77777777" w:rsidR="00961D92" w:rsidRPr="00961D92" w:rsidRDefault="00961D92" w:rsidP="0046482F">
            <w:pPr>
              <w:spacing w:before="0" w:after="0" w:line="240" w:lineRule="auto"/>
              <w:rPr>
                <w:rFonts w:cs="Arial"/>
              </w:rPr>
            </w:pPr>
            <w:r w:rsidRPr="00961D92">
              <w:rPr>
                <w:rFonts w:cs="Arial"/>
              </w:rPr>
              <w:t>Contribute to the creation of performance through an understanding of appropriate performance vocabularies, techniques, structures and working methods including technical skills.</w:t>
            </w:r>
          </w:p>
          <w:p w14:paraId="517FE4FC" w14:textId="77777777" w:rsidR="00A92C9B" w:rsidRPr="000765B1" w:rsidRDefault="00A92C9B" w:rsidP="0046482F">
            <w:pPr>
              <w:spacing w:before="0" w:after="0" w:line="240" w:lineRule="auto"/>
              <w:rPr>
                <w:rFonts w:cs="Arial"/>
                <w:sz w:val="22"/>
                <w:szCs w:val="22"/>
              </w:rPr>
            </w:pPr>
          </w:p>
        </w:tc>
      </w:tr>
      <w:tr w:rsidR="008140A3" w:rsidRPr="000765B1" w14:paraId="4A4B1788" w14:textId="77777777" w:rsidTr="3804F99B">
        <w:tc>
          <w:tcPr>
            <w:tcW w:w="816" w:type="dxa"/>
          </w:tcPr>
          <w:p w14:paraId="072B5661" w14:textId="2BD2D8A4" w:rsidR="008140A3" w:rsidRPr="000765B1" w:rsidRDefault="008140A3" w:rsidP="0046482F">
            <w:pPr>
              <w:spacing w:before="0" w:after="0" w:line="240" w:lineRule="auto"/>
              <w:rPr>
                <w:rFonts w:cs="Arial"/>
                <w:sz w:val="22"/>
                <w:szCs w:val="22"/>
              </w:rPr>
            </w:pPr>
            <w:r>
              <w:rPr>
                <w:rFonts w:cs="Arial"/>
                <w:sz w:val="22"/>
                <w:szCs w:val="22"/>
              </w:rPr>
              <w:t>A5</w:t>
            </w:r>
          </w:p>
        </w:tc>
        <w:tc>
          <w:tcPr>
            <w:tcW w:w="3905" w:type="dxa"/>
          </w:tcPr>
          <w:p w14:paraId="249D7505" w14:textId="6DA99ADD" w:rsidR="008140A3" w:rsidRPr="008140A3" w:rsidRDefault="008140A3" w:rsidP="0046482F">
            <w:pPr>
              <w:spacing w:before="0" w:after="0" w:line="240" w:lineRule="auto"/>
              <w:rPr>
                <w:rFonts w:cs="Arial"/>
              </w:rPr>
            </w:pPr>
            <w:r w:rsidRPr="008140A3">
              <w:rPr>
                <w:rFonts w:eastAsia="Calibri" w:cs="Arial"/>
                <w:lang w:eastAsia="en-US"/>
              </w:rPr>
              <w:t>Utilise understanding of the means by which performances are created, with a recognition and application of the of practices which engage with equality, diversity and inclusion</w:t>
            </w:r>
          </w:p>
        </w:tc>
        <w:tc>
          <w:tcPr>
            <w:tcW w:w="771" w:type="dxa"/>
          </w:tcPr>
          <w:p w14:paraId="479F19FB" w14:textId="77E9DAED" w:rsidR="008140A3" w:rsidRPr="000765B1" w:rsidRDefault="008140A3" w:rsidP="0046482F">
            <w:pPr>
              <w:spacing w:before="0" w:after="0" w:line="240" w:lineRule="auto"/>
              <w:rPr>
                <w:rFonts w:cs="Arial"/>
                <w:sz w:val="22"/>
                <w:szCs w:val="22"/>
              </w:rPr>
            </w:pPr>
            <w:r>
              <w:rPr>
                <w:rFonts w:cs="Arial"/>
                <w:sz w:val="22"/>
                <w:szCs w:val="22"/>
              </w:rPr>
              <w:t>B5</w:t>
            </w:r>
          </w:p>
        </w:tc>
        <w:tc>
          <w:tcPr>
            <w:tcW w:w="3951" w:type="dxa"/>
          </w:tcPr>
          <w:p w14:paraId="3DB491DE" w14:textId="3EF0A4ED" w:rsidR="008140A3" w:rsidRPr="004F0FDF" w:rsidRDefault="00474B61" w:rsidP="0046482F">
            <w:pPr>
              <w:spacing w:before="0" w:after="0" w:line="240" w:lineRule="auto"/>
              <w:rPr>
                <w:rFonts w:cs="Arial"/>
              </w:rPr>
            </w:pPr>
            <w:r w:rsidRPr="00474B61">
              <w:rPr>
                <w:rFonts w:cs="Arial"/>
              </w:rPr>
              <w:t>Show an ability to evidence and construct arguments, and to present ideas effectively and coherently in a variety of formats,</w:t>
            </w:r>
            <w:r w:rsidRPr="00474B61">
              <w:rPr>
                <w:rFonts w:cs="Arial"/>
                <w:b/>
                <w:bCs/>
              </w:rPr>
              <w:t xml:space="preserve"> </w:t>
            </w:r>
            <w:r w:rsidRPr="00474B61">
              <w:rPr>
                <w:rFonts w:cs="Arial"/>
              </w:rPr>
              <w:t>including written, oral, performed and creative</w:t>
            </w:r>
          </w:p>
        </w:tc>
        <w:tc>
          <w:tcPr>
            <w:tcW w:w="725" w:type="dxa"/>
          </w:tcPr>
          <w:p w14:paraId="534CC9C3" w14:textId="74601E99" w:rsidR="008140A3" w:rsidRPr="000765B1" w:rsidRDefault="00961D92" w:rsidP="0046482F">
            <w:pPr>
              <w:spacing w:before="0" w:after="0" w:line="240" w:lineRule="auto"/>
              <w:rPr>
                <w:rFonts w:cs="Arial"/>
                <w:sz w:val="22"/>
                <w:szCs w:val="22"/>
              </w:rPr>
            </w:pPr>
            <w:r>
              <w:rPr>
                <w:rFonts w:cs="Arial"/>
                <w:sz w:val="22"/>
                <w:szCs w:val="22"/>
              </w:rPr>
              <w:t>C5</w:t>
            </w:r>
          </w:p>
        </w:tc>
        <w:tc>
          <w:tcPr>
            <w:tcW w:w="4958" w:type="dxa"/>
          </w:tcPr>
          <w:p w14:paraId="43E52F0E" w14:textId="4E163602" w:rsidR="008140A3" w:rsidRPr="00961D92" w:rsidRDefault="00961D92" w:rsidP="0046482F">
            <w:pPr>
              <w:spacing w:before="0" w:after="0" w:line="240" w:lineRule="auto"/>
              <w:rPr>
                <w:rFonts w:cs="Arial"/>
              </w:rPr>
            </w:pPr>
            <w:r w:rsidRPr="00961D92">
              <w:rPr>
                <w:rFonts w:cs="Arial"/>
              </w:rPr>
              <w:t>Organise, lead and participate in creative work, including public presentation, and show understanding of the relationship between performance skills and public presentation skills in other fields</w:t>
            </w:r>
          </w:p>
        </w:tc>
      </w:tr>
    </w:tbl>
    <w:p w14:paraId="08C47344" w14:textId="77777777" w:rsidR="00A92C9B" w:rsidRPr="00DA2044" w:rsidRDefault="00A92C9B" w:rsidP="0046482F">
      <w:pPr>
        <w:spacing w:before="0" w:after="0" w:line="240" w:lineRule="auto"/>
        <w:rPr>
          <w:rFonts w:cs="Arial"/>
        </w:rPr>
      </w:pPr>
    </w:p>
    <w:p w14:paraId="7386A40F" w14:textId="77777777" w:rsidR="00A92C9B" w:rsidRPr="00DA2044" w:rsidRDefault="00A92C9B" w:rsidP="0046482F">
      <w:pPr>
        <w:spacing w:before="0" w:after="0" w:line="240" w:lineRule="auto"/>
        <w:rPr>
          <w:rFonts w:cs="Arial"/>
        </w:rPr>
      </w:pPr>
    </w:p>
    <w:p w14:paraId="7B22B203" w14:textId="77777777" w:rsidR="00C773D7" w:rsidRDefault="00C773D7" w:rsidP="0046482F">
      <w:pPr>
        <w:spacing w:before="0" w:after="0" w:line="240" w:lineRule="auto"/>
        <w:rPr>
          <w:rFonts w:cs="Arial"/>
        </w:rPr>
        <w:sectPr w:rsidR="00C773D7" w:rsidSect="00A62F3A">
          <w:pgSz w:w="16838" w:h="11906" w:orient="landscape"/>
          <w:pgMar w:top="851" w:right="851" w:bottom="851" w:left="851" w:header="709" w:footer="709" w:gutter="0"/>
          <w:cols w:space="708"/>
          <w:docGrid w:linePitch="360"/>
        </w:sectPr>
      </w:pPr>
    </w:p>
    <w:p w14:paraId="3CC49452" w14:textId="6F57B48F" w:rsidR="00385F2B" w:rsidRDefault="00A92C9B" w:rsidP="0046482F">
      <w:pPr>
        <w:spacing w:before="0" w:after="0" w:line="240" w:lineRule="auto"/>
      </w:pPr>
      <w:r w:rsidRPr="00DA2044">
        <w:lastRenderedPageBreak/>
        <w:t xml:space="preserve">In addition to the programme learning outcomes identified overleaf, the programme of study defined in this programme specification will allow students to develop </w:t>
      </w:r>
      <w:r w:rsidR="00E12A51">
        <w:t>the following</w:t>
      </w:r>
      <w:r w:rsidRPr="00DA2044">
        <w:t xml:space="preserve"> range of </w:t>
      </w:r>
      <w:r w:rsidR="008F2DE2">
        <w:t>Graduate Attributes</w:t>
      </w:r>
      <w:r w:rsidR="00C42092">
        <w:t xml:space="preserve">: </w:t>
      </w:r>
    </w:p>
    <w:p w14:paraId="4308C534" w14:textId="10F81EA2" w:rsidR="005F734F"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Creative Problem Solving</w:t>
      </w:r>
    </w:p>
    <w:p w14:paraId="586E7E9E" w14:textId="56EC76DC"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Digital Competency</w:t>
      </w:r>
    </w:p>
    <w:p w14:paraId="23DDE60D" w14:textId="32963AD8"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Enterprise</w:t>
      </w:r>
    </w:p>
    <w:p w14:paraId="17C3C890" w14:textId="10BEED7A"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Questioning Mindset</w:t>
      </w:r>
    </w:p>
    <w:p w14:paraId="7F83A5C4" w14:textId="59AA750D"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Adaptability</w:t>
      </w:r>
    </w:p>
    <w:p w14:paraId="2CADD73A" w14:textId="70F1B85E"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Empathy</w:t>
      </w:r>
    </w:p>
    <w:p w14:paraId="5F927596" w14:textId="37D9032E"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Collaboration</w:t>
      </w:r>
    </w:p>
    <w:p w14:paraId="2B7B86A6" w14:textId="17CC08BA"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Resilience</w:t>
      </w:r>
    </w:p>
    <w:p w14:paraId="4C27B9F2" w14:textId="5298F6CC" w:rsidR="005E2960" w:rsidRPr="005E2960" w:rsidRDefault="005E2960" w:rsidP="0046482F">
      <w:pPr>
        <w:pStyle w:val="ListParagraph"/>
        <w:numPr>
          <w:ilvl w:val="0"/>
          <w:numId w:val="15"/>
        </w:numPr>
        <w:spacing w:before="0" w:after="0" w:line="240" w:lineRule="auto"/>
        <w:rPr>
          <w:rFonts w:ascii="Arial" w:hAnsi="Arial" w:cs="Arial"/>
          <w:sz w:val="24"/>
          <w:szCs w:val="24"/>
        </w:rPr>
      </w:pPr>
      <w:r w:rsidRPr="005E2960">
        <w:rPr>
          <w:rFonts w:ascii="Arial" w:hAnsi="Arial" w:cs="Arial"/>
          <w:sz w:val="24"/>
          <w:szCs w:val="24"/>
        </w:rPr>
        <w:t>Self-Awareness</w:t>
      </w:r>
    </w:p>
    <w:p w14:paraId="71710487" w14:textId="36C89478" w:rsidR="00385F2B" w:rsidRPr="00213BC5" w:rsidRDefault="00385F2B" w:rsidP="0A30D9EE">
      <w:pPr>
        <w:spacing w:before="0" w:after="0" w:line="240" w:lineRule="auto"/>
        <w:rPr>
          <w:color w:val="C00000"/>
          <w:highlight w:val="yellow"/>
        </w:rPr>
      </w:pPr>
    </w:p>
    <w:p w14:paraId="7F1D77E9" w14:textId="77777777" w:rsidR="00385F2B" w:rsidRDefault="00385F2B" w:rsidP="0046482F">
      <w:pPr>
        <w:spacing w:before="0" w:after="0" w:line="240" w:lineRule="auto"/>
      </w:pPr>
    </w:p>
    <w:p w14:paraId="633EAE2F" w14:textId="77777777" w:rsidR="00385F2B" w:rsidRPr="00DA2044" w:rsidRDefault="00385F2B" w:rsidP="0046482F">
      <w:pPr>
        <w:spacing w:before="0" w:after="0" w:line="240" w:lineRule="auto"/>
      </w:pPr>
    </w:p>
    <w:p w14:paraId="05B3FCB3" w14:textId="77777777" w:rsidR="00A92C9B" w:rsidRPr="00DA2044" w:rsidRDefault="00A92C9B" w:rsidP="0046482F">
      <w:pPr>
        <w:spacing w:before="0" w:after="0" w:line="240" w:lineRule="auto"/>
        <w:rPr>
          <w:rFonts w:cs="Arial"/>
        </w:rPr>
      </w:pPr>
    </w:p>
    <w:p w14:paraId="38639FDA" w14:textId="47842B59" w:rsidR="00B6474E" w:rsidRDefault="00B6474E" w:rsidP="0046482F">
      <w:pPr>
        <w:spacing w:before="0" w:after="0" w:line="240" w:lineRule="auto"/>
        <w:rPr>
          <w:rFonts w:cs="Arial"/>
        </w:rPr>
      </w:pPr>
      <w:r>
        <w:rPr>
          <w:rFonts w:cs="Arial"/>
        </w:rPr>
        <w:br w:type="page"/>
      </w:r>
    </w:p>
    <w:p w14:paraId="347FD4CB" w14:textId="77777777" w:rsidR="00385F2B" w:rsidRDefault="00385F2B" w:rsidP="0046482F">
      <w:pPr>
        <w:spacing w:before="0" w:after="0" w:line="240" w:lineRule="auto"/>
        <w:rPr>
          <w:rFonts w:cs="Arial"/>
        </w:rPr>
        <w:sectPr w:rsidR="00385F2B" w:rsidSect="00BC726B">
          <w:pgSz w:w="11906" w:h="16838"/>
          <w:pgMar w:top="851" w:right="851" w:bottom="851" w:left="851" w:header="709" w:footer="709" w:gutter="0"/>
          <w:cols w:space="708"/>
          <w:docGrid w:linePitch="360"/>
        </w:sectPr>
      </w:pPr>
    </w:p>
    <w:p w14:paraId="2CE555FD" w14:textId="1ABFB121" w:rsidR="00A92C9B" w:rsidRDefault="00A92C9B" w:rsidP="0046482F">
      <w:pPr>
        <w:pStyle w:val="Heading3"/>
        <w:spacing w:before="0" w:line="240" w:lineRule="auto"/>
      </w:pPr>
      <w:r w:rsidRPr="000765B1">
        <w:lastRenderedPageBreak/>
        <w:t>Outline Programme Structure</w:t>
      </w:r>
    </w:p>
    <w:p w14:paraId="1D8AE468" w14:textId="0036E0C1" w:rsidR="00B6474E" w:rsidRPr="00B6474E" w:rsidRDefault="0A30D9EE" w:rsidP="0A30D9EE">
      <w:pPr>
        <w:spacing w:before="0" w:after="0" w:line="240" w:lineRule="auto"/>
        <w:rPr>
          <w:b/>
          <w:bCs/>
          <w:sz w:val="22"/>
          <w:szCs w:val="22"/>
          <w:highlight w:val="yellow"/>
        </w:rPr>
      </w:pPr>
      <w:r w:rsidRPr="0A30D9EE">
        <w:rPr>
          <w:b/>
          <w:bCs/>
        </w:rPr>
        <w:t xml:space="preserve">FULL TIME – COURSE STRUCTURE: Drama BA (Hons) </w:t>
      </w:r>
    </w:p>
    <w:p w14:paraId="6BDAD34E" w14:textId="286C8717" w:rsidR="16CFA05D" w:rsidRDefault="16CFA05D" w:rsidP="16CFA05D">
      <w:pPr>
        <w:spacing w:before="0" w:after="0" w:line="240" w:lineRule="auto"/>
        <w:rPr>
          <w:b/>
          <w:bCs/>
          <w:sz w:val="22"/>
          <w:szCs w:val="22"/>
          <w:highlight w:val="yellow"/>
        </w:rPr>
      </w:pPr>
    </w:p>
    <w:p w14:paraId="10C521C1" w14:textId="2576FEF8" w:rsidR="16CFA05D" w:rsidRDefault="16CFA05D" w:rsidP="16CFA05D">
      <w:pPr>
        <w:spacing w:before="0" w:after="0" w:line="240" w:lineRule="auto"/>
        <w:rPr>
          <w:b/>
          <w:bCs/>
          <w:sz w:val="22"/>
          <w:szCs w:val="22"/>
          <w:highlight w:val="yellow"/>
        </w:rPr>
      </w:pPr>
    </w:p>
    <w:p w14:paraId="61DAB7D4" w14:textId="523914F7" w:rsidR="00A604B7" w:rsidRPr="00D634A5" w:rsidRDefault="00A604B7" w:rsidP="0046482F">
      <w:pPr>
        <w:spacing w:before="0" w:after="0" w:line="240" w:lineRule="auto"/>
        <w:rPr>
          <w:rFonts w:cs="Arial"/>
        </w:rPr>
      </w:pPr>
    </w:p>
    <w:p w14:paraId="25944942" w14:textId="29D3FDC1" w:rsidR="00A604B7" w:rsidRPr="00D2252C" w:rsidRDefault="005B3B6F" w:rsidP="0046482F">
      <w:pPr>
        <w:spacing w:before="0" w:after="0" w:line="240" w:lineRule="auto"/>
      </w:pPr>
      <w:r>
        <w:rPr>
          <w:b/>
          <w:bCs/>
          <w:noProof/>
          <w:sz w:val="22"/>
          <w:szCs w:val="22"/>
        </w:rPr>
        <mc:AlternateContent>
          <mc:Choice Requires="wpg">
            <w:drawing>
              <wp:anchor distT="0" distB="0" distL="114300" distR="114300" simplePos="0" relativeHeight="251701248" behindDoc="0" locked="0" layoutInCell="1" allowOverlap="1" wp14:anchorId="7A381F73" wp14:editId="7A55FF67">
                <wp:simplePos x="0" y="0"/>
                <wp:positionH relativeFrom="column">
                  <wp:posOffset>159814</wp:posOffset>
                </wp:positionH>
                <wp:positionV relativeFrom="paragraph">
                  <wp:posOffset>40136</wp:posOffset>
                </wp:positionV>
                <wp:extent cx="8697595" cy="4018280"/>
                <wp:effectExtent l="0" t="0" r="14605" b="7620"/>
                <wp:wrapNone/>
                <wp:docPr id="28" name="Group 28"/>
                <wp:cNvGraphicFramePr/>
                <a:graphic xmlns:a="http://schemas.openxmlformats.org/drawingml/2006/main">
                  <a:graphicData uri="http://schemas.microsoft.com/office/word/2010/wordprocessingGroup">
                    <wpg:wgp>
                      <wpg:cNvGrpSpPr/>
                      <wpg:grpSpPr>
                        <a:xfrm>
                          <a:off x="0" y="0"/>
                          <a:ext cx="8697595" cy="4018280"/>
                          <a:chOff x="0" y="0"/>
                          <a:chExt cx="8698058" cy="4018709"/>
                        </a:xfrm>
                      </wpg:grpSpPr>
                      <wpg:grpSp>
                        <wpg:cNvPr id="23" name="Group 23"/>
                        <wpg:cNvGrpSpPr/>
                        <wpg:grpSpPr>
                          <a:xfrm>
                            <a:off x="0" y="469557"/>
                            <a:ext cx="8698058" cy="3549152"/>
                            <a:chOff x="0" y="0"/>
                            <a:chExt cx="8698058" cy="3549152"/>
                          </a:xfrm>
                        </wpg:grpSpPr>
                        <wps:wsp>
                          <wps:cNvPr id="3" name="Text Box 3"/>
                          <wps:cNvSpPr txBox="1"/>
                          <wps:spPr>
                            <a:xfrm>
                              <a:off x="0" y="0"/>
                              <a:ext cx="2520000" cy="720000"/>
                            </a:xfrm>
                            <a:prstGeom prst="rect">
                              <a:avLst/>
                            </a:prstGeom>
                            <a:solidFill>
                              <a:schemeClr val="lt1"/>
                            </a:solidFill>
                            <a:ln w="6350">
                              <a:solidFill>
                                <a:prstClr val="black"/>
                              </a:solidFill>
                            </a:ln>
                          </wps:spPr>
                          <wps:txbx>
                            <w:txbxContent>
                              <w:p w14:paraId="1C1C3612" w14:textId="6FC00696" w:rsidR="00373512" w:rsidRDefault="00373512" w:rsidP="00373512">
                                <w:pPr>
                                  <w:spacing w:before="0" w:after="0" w:line="240" w:lineRule="auto"/>
                                </w:pPr>
                                <w:r>
                                  <w:t>DA4</w:t>
                                </w:r>
                                <w:r w:rsidR="00C47B29">
                                  <w:t>006</w:t>
                                </w:r>
                              </w:p>
                              <w:p w14:paraId="2D17455F" w14:textId="14BC6FDD" w:rsidR="00373512" w:rsidRPr="00373512" w:rsidRDefault="00373512" w:rsidP="00373512">
                                <w:pPr>
                                  <w:spacing w:before="0" w:after="0" w:line="240" w:lineRule="auto"/>
                                </w:pPr>
                                <w:r w:rsidRPr="005B3B6F">
                                  <w:rPr>
                                    <w:rFonts w:cs="Arial"/>
                                  </w:rPr>
                                  <w:t>Navigating Performance Production</w:t>
                                </w:r>
                              </w:p>
                              <w:p w14:paraId="4923697E" w14:textId="77777777" w:rsidR="00373512" w:rsidRDefault="003735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865870"/>
                              <a:ext cx="2520000" cy="720000"/>
                            </a:xfrm>
                            <a:prstGeom prst="rect">
                              <a:avLst/>
                            </a:prstGeom>
                            <a:solidFill>
                              <a:schemeClr val="lt1"/>
                            </a:solidFill>
                            <a:ln w="6350">
                              <a:solidFill>
                                <a:prstClr val="black"/>
                              </a:solidFill>
                            </a:ln>
                          </wps:spPr>
                          <wps:txbx>
                            <w:txbxContent>
                              <w:p w14:paraId="1A1B9006" w14:textId="389AC451" w:rsidR="00373512" w:rsidRPr="005B3B6F" w:rsidRDefault="00373512" w:rsidP="00373512">
                                <w:pPr>
                                  <w:spacing w:before="0" w:after="0" w:line="240" w:lineRule="auto"/>
                                </w:pPr>
                                <w:r w:rsidRPr="005B3B6F">
                                  <w:t>DA4</w:t>
                                </w:r>
                                <w:r w:rsidR="0009016B">
                                  <w:t>008</w:t>
                                </w:r>
                              </w:p>
                              <w:p w14:paraId="5EA90959" w14:textId="63F71CDF" w:rsidR="00373512" w:rsidRPr="00017C97" w:rsidRDefault="00373512" w:rsidP="00373512">
                                <w:pPr>
                                  <w:spacing w:before="0" w:after="0" w:line="240" w:lineRule="auto"/>
                                  <w:rPr>
                                    <w:rFonts w:cs="Arial"/>
                                  </w:rPr>
                                </w:pPr>
                                <w:r w:rsidRPr="005B3B6F">
                                  <w:rPr>
                                    <w:rFonts w:cs="Arial"/>
                                  </w:rPr>
                                  <w:t>Staging Contexts 1: Histories</w:t>
                                </w:r>
                              </w:p>
                              <w:p w14:paraId="52270A75" w14:textId="15D88EA6" w:rsidR="00373512" w:rsidRDefault="00373512" w:rsidP="00373512">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804984"/>
                              <a:ext cx="2520000" cy="720000"/>
                            </a:xfrm>
                            <a:prstGeom prst="rect">
                              <a:avLst/>
                            </a:prstGeom>
                            <a:solidFill>
                              <a:schemeClr val="lt1"/>
                            </a:solidFill>
                            <a:ln w="6350">
                              <a:solidFill>
                                <a:prstClr val="black"/>
                              </a:solidFill>
                            </a:ln>
                          </wps:spPr>
                          <wps:txbx>
                            <w:txbxContent>
                              <w:p w14:paraId="60911435" w14:textId="13B7B87A" w:rsidR="00373512" w:rsidRPr="005B3B6F" w:rsidRDefault="00373512" w:rsidP="00373512">
                                <w:pPr>
                                  <w:spacing w:before="0" w:after="0" w:line="240" w:lineRule="auto"/>
                                </w:pPr>
                                <w:r w:rsidRPr="005B3B6F">
                                  <w:t>DA4</w:t>
                                </w:r>
                                <w:r w:rsidR="0009016B">
                                  <w:t>007</w:t>
                                </w:r>
                              </w:p>
                              <w:p w14:paraId="0DA094C7" w14:textId="3EC32C8E" w:rsidR="00373512" w:rsidRPr="00017C97" w:rsidRDefault="00373512" w:rsidP="00373512">
                                <w:pPr>
                                  <w:spacing w:before="0" w:after="0" w:line="240" w:lineRule="auto"/>
                                  <w:rPr>
                                    <w:rFonts w:cs="Arial"/>
                                  </w:rPr>
                                </w:pPr>
                                <w:r w:rsidRPr="005B3B6F">
                                  <w:rPr>
                                    <w:rFonts w:cs="Arial"/>
                                  </w:rPr>
                                  <w:t>Popular Performance 1: Making Performance</w:t>
                                </w:r>
                              </w:p>
                              <w:p w14:paraId="02C50797" w14:textId="6478572E" w:rsidR="00373512" w:rsidRDefault="00373512" w:rsidP="00373512">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926757"/>
                              <a:ext cx="2520000" cy="720000"/>
                            </a:xfrm>
                            <a:prstGeom prst="rect">
                              <a:avLst/>
                            </a:prstGeom>
                            <a:solidFill>
                              <a:schemeClr val="lt1"/>
                            </a:solidFill>
                            <a:ln w="6350">
                              <a:solidFill>
                                <a:prstClr val="black"/>
                              </a:solidFill>
                            </a:ln>
                          </wps:spPr>
                          <wps:txbx>
                            <w:txbxContent>
                              <w:p w14:paraId="4A07AA40" w14:textId="77777777" w:rsidR="00373512" w:rsidRDefault="00373512" w:rsidP="00373512">
                                <w:pPr>
                                  <w:spacing w:before="0" w:after="0" w:line="240" w:lineRule="auto"/>
                                </w:pPr>
                                <w:r>
                                  <w:t>DA4003</w:t>
                                </w:r>
                              </w:p>
                              <w:p w14:paraId="16F08833" w14:textId="6D17EDB8" w:rsidR="00373512" w:rsidRDefault="00373512" w:rsidP="00373512">
                                <w:pPr>
                                  <w:spacing w:before="0" w:after="0" w:line="240" w:lineRule="auto"/>
                                </w:pPr>
                                <w:r>
                                  <w:t>Actor and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064476" y="24714"/>
                              <a:ext cx="2520000" cy="720000"/>
                            </a:xfrm>
                            <a:prstGeom prst="rect">
                              <a:avLst/>
                            </a:prstGeom>
                            <a:solidFill>
                              <a:schemeClr val="lt1"/>
                            </a:solidFill>
                            <a:ln w="6350">
                              <a:solidFill>
                                <a:prstClr val="black"/>
                              </a:solidFill>
                            </a:ln>
                          </wps:spPr>
                          <wps:txbx>
                            <w:txbxContent>
                              <w:p w14:paraId="116DC1D5" w14:textId="57ED1675" w:rsidR="00D2252C" w:rsidRDefault="00D2252C" w:rsidP="00D2252C">
                                <w:pPr>
                                  <w:spacing w:before="0" w:after="0" w:line="240" w:lineRule="auto"/>
                                </w:pPr>
                                <w:r>
                                  <w:t>DA5</w:t>
                                </w:r>
                                <w:r w:rsidR="0009016B">
                                  <w:t>011</w:t>
                                </w:r>
                              </w:p>
                              <w:p w14:paraId="5338076C" w14:textId="7ACAED33" w:rsidR="00D2252C" w:rsidRDefault="00D2252C" w:rsidP="00D2252C">
                                <w:pPr>
                                  <w:spacing w:before="0" w:after="0" w:line="240" w:lineRule="auto"/>
                                </w:pPr>
                                <w:r>
                                  <w:rPr>
                                    <w:rFonts w:cs="Arial"/>
                                  </w:rPr>
                                  <w:t>Devising and 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64476" y="1890584"/>
                              <a:ext cx="2519680" cy="719455"/>
                            </a:xfrm>
                            <a:prstGeom prst="rect">
                              <a:avLst/>
                            </a:prstGeom>
                            <a:solidFill>
                              <a:schemeClr val="lt1"/>
                            </a:solidFill>
                            <a:ln w="6350">
                              <a:solidFill>
                                <a:prstClr val="black"/>
                              </a:solidFill>
                            </a:ln>
                          </wps:spPr>
                          <wps:txbx>
                            <w:txbxContent>
                              <w:p w14:paraId="3395B1FF" w14:textId="173D1A7A" w:rsidR="00D2252C" w:rsidRPr="005B3B6F" w:rsidRDefault="00D2252C" w:rsidP="00D2252C">
                                <w:pPr>
                                  <w:spacing w:before="0" w:after="0" w:line="240" w:lineRule="auto"/>
                                </w:pPr>
                                <w:r w:rsidRPr="005B3B6F">
                                  <w:t>DA</w:t>
                                </w:r>
                                <w:r w:rsidR="0009016B">
                                  <w:t>5013</w:t>
                                </w:r>
                              </w:p>
                              <w:p w14:paraId="10DA40A2" w14:textId="7A419B51" w:rsidR="00D2252C" w:rsidRPr="00017C97" w:rsidRDefault="00D2252C" w:rsidP="00D2252C">
                                <w:pPr>
                                  <w:spacing w:before="0" w:after="0" w:line="240" w:lineRule="auto"/>
                                  <w:rPr>
                                    <w:rFonts w:cs="Arial"/>
                                  </w:rPr>
                                </w:pPr>
                                <w:r w:rsidRPr="005B3B6F">
                                  <w:rPr>
                                    <w:rFonts w:cs="Arial"/>
                                  </w:rPr>
                                  <w:t>Staging Contexts 2: the play</w:t>
                                </w:r>
                              </w:p>
                              <w:p w14:paraId="1FEE34C9" w14:textId="77777777" w:rsidR="00D2252C" w:rsidRDefault="00D2252C" w:rsidP="00D2252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64476" y="2829697"/>
                              <a:ext cx="2519680" cy="719455"/>
                            </a:xfrm>
                            <a:prstGeom prst="rect">
                              <a:avLst/>
                            </a:prstGeom>
                            <a:solidFill>
                              <a:schemeClr val="lt1"/>
                            </a:solidFill>
                            <a:ln w="6350">
                              <a:solidFill>
                                <a:prstClr val="black"/>
                              </a:solidFill>
                            </a:ln>
                          </wps:spPr>
                          <wps:txbx>
                            <w:txbxContent>
                              <w:p w14:paraId="1141C0EC" w14:textId="36C4DE11" w:rsidR="00D2252C" w:rsidRPr="005B3B6F" w:rsidRDefault="00D2252C" w:rsidP="00D2252C">
                                <w:pPr>
                                  <w:spacing w:before="0" w:after="0" w:line="240" w:lineRule="auto"/>
                                </w:pPr>
                                <w:r w:rsidRPr="005B3B6F">
                                  <w:t>DA</w:t>
                                </w:r>
                                <w:r w:rsidR="008001CC">
                                  <w:t>5012</w:t>
                                </w:r>
                              </w:p>
                              <w:p w14:paraId="2292D03D" w14:textId="4FF16F36" w:rsidR="00D2252C" w:rsidRPr="00017C97" w:rsidRDefault="00D2252C" w:rsidP="00D2252C">
                                <w:pPr>
                                  <w:spacing w:before="0" w:after="0" w:line="240" w:lineRule="auto"/>
                                  <w:rPr>
                                    <w:rFonts w:cs="Arial"/>
                                  </w:rPr>
                                </w:pPr>
                                <w:r w:rsidRPr="005B3B6F">
                                  <w:rPr>
                                    <w:rFonts w:cs="Arial"/>
                                  </w:rPr>
                                  <w:t xml:space="preserve">Popular Performance 2: mask and clown </w:t>
                                </w:r>
                              </w:p>
                              <w:p w14:paraId="754B77F8" w14:textId="77777777" w:rsidR="00D2252C" w:rsidRDefault="00D2252C" w:rsidP="00D2252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064476" y="963827"/>
                              <a:ext cx="2520000" cy="720000"/>
                            </a:xfrm>
                            <a:prstGeom prst="rect">
                              <a:avLst/>
                            </a:prstGeom>
                            <a:solidFill>
                              <a:schemeClr val="lt1"/>
                            </a:solidFill>
                            <a:ln w="6350">
                              <a:solidFill>
                                <a:prstClr val="black"/>
                              </a:solidFill>
                            </a:ln>
                          </wps:spPr>
                          <wps:txbx>
                            <w:txbxContent>
                              <w:p w14:paraId="031F6F06" w14:textId="4155D4F3" w:rsidR="00D2252C" w:rsidRDefault="00D2252C" w:rsidP="00D2252C">
                                <w:pPr>
                                  <w:spacing w:before="0" w:after="0" w:line="240" w:lineRule="auto"/>
                                </w:pPr>
                                <w:r>
                                  <w:t>DA5</w:t>
                                </w:r>
                                <w:r w:rsidR="0009016B">
                                  <w:t>010</w:t>
                                </w:r>
                              </w:p>
                              <w:p w14:paraId="67F2E60F" w14:textId="7FB70D96" w:rsidR="00D2252C" w:rsidRDefault="00D2252C" w:rsidP="00D2252C">
                                <w:pPr>
                                  <w:spacing w:before="0" w:after="0" w:line="240" w:lineRule="auto"/>
                                </w:pPr>
                                <w:r>
                                  <w:t>Actor/Director: Stage and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166022" y="24714"/>
                              <a:ext cx="2519680" cy="719455"/>
                            </a:xfrm>
                            <a:prstGeom prst="rect">
                              <a:avLst/>
                            </a:prstGeom>
                            <a:solidFill>
                              <a:schemeClr val="lt1"/>
                            </a:solidFill>
                            <a:ln w="6350">
                              <a:solidFill>
                                <a:prstClr val="black"/>
                              </a:solidFill>
                            </a:ln>
                          </wps:spPr>
                          <wps:txbx>
                            <w:txbxContent>
                              <w:p w14:paraId="7071649F" w14:textId="1F16A5A8" w:rsidR="00D2252C" w:rsidRDefault="00D2252C" w:rsidP="00D2252C">
                                <w:pPr>
                                  <w:spacing w:before="0" w:after="0" w:line="240" w:lineRule="auto"/>
                                </w:pPr>
                                <w:r>
                                  <w:t>DA6</w:t>
                                </w:r>
                                <w:r w:rsidR="008001CC">
                                  <w:t>6015</w:t>
                                </w:r>
                              </w:p>
                              <w:p w14:paraId="0789E578" w14:textId="6D57F70A" w:rsidR="00D2252C" w:rsidRDefault="00D2252C" w:rsidP="00D2252C">
                                <w:pPr>
                                  <w:spacing w:before="0" w:after="0" w:line="240" w:lineRule="auto"/>
                                </w:pPr>
                                <w:r>
                                  <w:rPr>
                                    <w:rFonts w:cs="Arial"/>
                                  </w:rPr>
                                  <w:t>Preparing for the industry: applied theatre and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166022" y="1865870"/>
                              <a:ext cx="2519680" cy="719455"/>
                            </a:xfrm>
                            <a:prstGeom prst="rect">
                              <a:avLst/>
                            </a:prstGeom>
                            <a:solidFill>
                              <a:schemeClr val="lt1"/>
                            </a:solidFill>
                            <a:ln w="6350">
                              <a:solidFill>
                                <a:prstClr val="black"/>
                              </a:solidFill>
                            </a:ln>
                          </wps:spPr>
                          <wps:txbx>
                            <w:txbxContent>
                              <w:p w14:paraId="16E6CB54" w14:textId="01399C06" w:rsidR="00D2252C" w:rsidRPr="005B3B6F" w:rsidRDefault="00D2252C" w:rsidP="00D2252C">
                                <w:pPr>
                                  <w:spacing w:before="0" w:after="0" w:line="240" w:lineRule="auto"/>
                                </w:pPr>
                                <w:r w:rsidRPr="005B3B6F">
                                  <w:t>DA6</w:t>
                                </w:r>
                                <w:r w:rsidR="008001CC">
                                  <w:t>017</w:t>
                                </w:r>
                              </w:p>
                              <w:p w14:paraId="2F130506" w14:textId="4CC5120D" w:rsidR="00D2252C" w:rsidRPr="00017C97" w:rsidRDefault="00D2252C" w:rsidP="00D2252C">
                                <w:pPr>
                                  <w:spacing w:before="0" w:after="0" w:line="240" w:lineRule="auto"/>
                                  <w:rPr>
                                    <w:rFonts w:cs="Arial"/>
                                  </w:rPr>
                                </w:pPr>
                                <w:r w:rsidRPr="005B3B6F">
                                  <w:rPr>
                                    <w:rFonts w:cs="Arial"/>
                                  </w:rPr>
                                  <w:t>Staging Contexts 3: the experimental</w:t>
                                </w:r>
                              </w:p>
                              <w:p w14:paraId="07B470CE" w14:textId="77777777" w:rsidR="00D2252C" w:rsidRDefault="00D2252C" w:rsidP="00D2252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166022" y="2804984"/>
                              <a:ext cx="2519680" cy="719455"/>
                            </a:xfrm>
                            <a:prstGeom prst="rect">
                              <a:avLst/>
                            </a:prstGeom>
                            <a:solidFill>
                              <a:schemeClr val="lt1"/>
                            </a:solidFill>
                            <a:ln w="6350">
                              <a:solidFill>
                                <a:prstClr val="black"/>
                              </a:solidFill>
                            </a:ln>
                          </wps:spPr>
                          <wps:txbx>
                            <w:txbxContent>
                              <w:p w14:paraId="43203DD1" w14:textId="466B2F65" w:rsidR="00D2252C" w:rsidRPr="005B3B6F" w:rsidRDefault="00D2252C" w:rsidP="00D2252C">
                                <w:pPr>
                                  <w:spacing w:before="0" w:after="0" w:line="240" w:lineRule="auto"/>
                                </w:pPr>
                                <w:r w:rsidRPr="005B3B6F">
                                  <w:t>DA6</w:t>
                                </w:r>
                                <w:r w:rsidR="008001CC">
                                  <w:t>016</w:t>
                                </w:r>
                              </w:p>
                              <w:p w14:paraId="46F04182" w14:textId="5D91847F" w:rsidR="00D2252C" w:rsidRPr="00017C97" w:rsidRDefault="00D2252C" w:rsidP="00D2252C">
                                <w:pPr>
                                  <w:spacing w:before="0" w:after="0" w:line="240" w:lineRule="auto"/>
                                  <w:rPr>
                                    <w:rFonts w:cs="Arial"/>
                                  </w:rPr>
                                </w:pPr>
                                <w:r w:rsidRPr="005B3B6F">
                                  <w:rPr>
                                    <w:rFonts w:cs="Arial"/>
                                  </w:rPr>
                                  <w:t xml:space="preserve">Popular Performance 3: cabaret and variety </w:t>
                                </w:r>
                              </w:p>
                              <w:p w14:paraId="0A0DF61E" w14:textId="77777777" w:rsidR="00D2252C" w:rsidRDefault="00D2252C" w:rsidP="00D2252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178378" y="939114"/>
                              <a:ext cx="2519680" cy="719455"/>
                            </a:xfrm>
                            <a:prstGeom prst="rect">
                              <a:avLst/>
                            </a:prstGeom>
                            <a:solidFill>
                              <a:schemeClr val="lt1"/>
                            </a:solidFill>
                            <a:ln w="6350">
                              <a:solidFill>
                                <a:prstClr val="black"/>
                              </a:solidFill>
                            </a:ln>
                          </wps:spPr>
                          <wps:txbx>
                            <w:txbxContent>
                              <w:p w14:paraId="39077F51" w14:textId="323538E8" w:rsidR="00D2252C" w:rsidRDefault="00D2252C" w:rsidP="00D2252C">
                                <w:pPr>
                                  <w:spacing w:before="0" w:after="0" w:line="240" w:lineRule="auto"/>
                                </w:pPr>
                                <w:r>
                                  <w:t>DA6013</w:t>
                                </w:r>
                              </w:p>
                              <w:p w14:paraId="6FAC28E1" w14:textId="614452B9" w:rsidR="00D2252C" w:rsidRDefault="00D2252C" w:rsidP="00D2252C">
                                <w:pPr>
                                  <w:spacing w:before="0" w:after="0" w:line="240" w:lineRule="auto"/>
                                </w:pPr>
                                <w:r>
                                  <w:t>Drama Production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0" y="0"/>
                            <a:ext cx="2519866" cy="383059"/>
                          </a:xfrm>
                          <a:prstGeom prst="rect">
                            <a:avLst/>
                          </a:prstGeom>
                          <a:solidFill>
                            <a:schemeClr val="lt1"/>
                          </a:solidFill>
                          <a:ln w="6350">
                            <a:noFill/>
                          </a:ln>
                        </wps:spPr>
                        <wps:txbx>
                          <w:txbxContent>
                            <w:p w14:paraId="151F6E75" w14:textId="543E0894" w:rsidR="005B3B6F" w:rsidRPr="005B3B6F" w:rsidRDefault="005B3B6F" w:rsidP="005B3B6F">
                              <w:pPr>
                                <w:rPr>
                                  <w:b/>
                                  <w:bCs/>
                                </w:rPr>
                              </w:pPr>
                              <w:r w:rsidRPr="005B3B6F">
                                <w:rPr>
                                  <w:b/>
                                  <w:bCs/>
                                </w:rPr>
                                <w:t>Level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166022" y="0"/>
                            <a:ext cx="2519866" cy="383059"/>
                          </a:xfrm>
                          <a:prstGeom prst="rect">
                            <a:avLst/>
                          </a:prstGeom>
                          <a:solidFill>
                            <a:schemeClr val="lt1"/>
                          </a:solidFill>
                          <a:ln w="6350">
                            <a:noFill/>
                          </a:ln>
                        </wps:spPr>
                        <wps:txbx>
                          <w:txbxContent>
                            <w:p w14:paraId="6EA5F309" w14:textId="0D8A7EE9" w:rsidR="005B3B6F" w:rsidRPr="005B3B6F" w:rsidRDefault="005B3B6F" w:rsidP="005B3B6F">
                              <w:pPr>
                                <w:rPr>
                                  <w:b/>
                                  <w:bCs/>
                                </w:rPr>
                              </w:pPr>
                              <w:r w:rsidRPr="005B3B6F">
                                <w:rPr>
                                  <w:b/>
                                  <w:bCs/>
                                </w:rPr>
                                <w:t>Level</w:t>
                              </w:r>
                              <w:r>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089189" y="37071"/>
                            <a:ext cx="2519866" cy="383059"/>
                          </a:xfrm>
                          <a:prstGeom prst="rect">
                            <a:avLst/>
                          </a:prstGeom>
                          <a:solidFill>
                            <a:schemeClr val="lt1"/>
                          </a:solidFill>
                          <a:ln w="6350">
                            <a:noFill/>
                          </a:ln>
                        </wps:spPr>
                        <wps:txbx>
                          <w:txbxContent>
                            <w:p w14:paraId="7B061067" w14:textId="508B0E58" w:rsidR="005B3B6F" w:rsidRPr="005B3B6F" w:rsidRDefault="005B3B6F" w:rsidP="005B3B6F">
                              <w:pPr>
                                <w:rPr>
                                  <w:b/>
                                  <w:bCs/>
                                </w:rPr>
                              </w:pPr>
                              <w:r w:rsidRPr="005B3B6F">
                                <w:rPr>
                                  <w:b/>
                                  <w:bCs/>
                                </w:rPr>
                                <w:t>Level</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381F73" id="Group 28" o:spid="_x0000_s1026" style="position:absolute;margin-left:12.6pt;margin-top:3.15pt;width:684.85pt;height:316.4pt;z-index:251701248" coordsize="86980,4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">
                <v:group id="Group 23" o:spid="_x0000_s1027" style="position:absolute;top:4695;width:86980;height:35492" coordsize="86980,3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C1C3612" w14:textId="6FC00696" w:rsidR="00373512" w:rsidRDefault="00373512" w:rsidP="00373512">
                          <w:pPr>
                            <w:spacing w:before="0" w:after="0" w:line="240" w:lineRule="auto"/>
                          </w:pPr>
                          <w:r>
                            <w:t>DA4</w:t>
                          </w:r>
                          <w:r w:rsidR="00C47B29">
                            <w:t>006</w:t>
                          </w:r>
                        </w:p>
                        <w:p w14:paraId="2D17455F" w14:textId="14BC6FDD" w:rsidR="00373512" w:rsidRPr="00373512" w:rsidRDefault="00373512" w:rsidP="00373512">
                          <w:pPr>
                            <w:spacing w:before="0" w:after="0" w:line="240" w:lineRule="auto"/>
                          </w:pPr>
                          <w:r w:rsidRPr="005B3B6F">
                            <w:rPr>
                              <w:rFonts w:cs="Arial"/>
                            </w:rPr>
                            <w:t>Navigating Performance Production</w:t>
                          </w:r>
                        </w:p>
                        <w:p w14:paraId="4923697E" w14:textId="77777777" w:rsidR="00373512" w:rsidRDefault="00373512"/>
                      </w:txbxContent>
                    </v:textbox>
                  </v:shape>
                  <v:shape id="Text Box 4" o:spid="_x0000_s1029" type="#_x0000_t202" style="position:absolute;top:1865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A1B9006" w14:textId="389AC451" w:rsidR="00373512" w:rsidRPr="005B3B6F" w:rsidRDefault="00373512" w:rsidP="00373512">
                          <w:pPr>
                            <w:spacing w:before="0" w:after="0" w:line="240" w:lineRule="auto"/>
                          </w:pPr>
                          <w:r w:rsidRPr="005B3B6F">
                            <w:t>DA4</w:t>
                          </w:r>
                          <w:r w:rsidR="0009016B">
                            <w:t>008</w:t>
                          </w:r>
                        </w:p>
                        <w:p w14:paraId="5EA90959" w14:textId="63F71CDF" w:rsidR="00373512" w:rsidRPr="00017C97" w:rsidRDefault="00373512" w:rsidP="00373512">
                          <w:pPr>
                            <w:spacing w:before="0" w:after="0" w:line="240" w:lineRule="auto"/>
                            <w:rPr>
                              <w:rFonts w:cs="Arial"/>
                            </w:rPr>
                          </w:pPr>
                          <w:r w:rsidRPr="005B3B6F">
                            <w:rPr>
                              <w:rFonts w:cs="Arial"/>
                            </w:rPr>
                            <w:t>Staging Contexts 1: Histories</w:t>
                          </w:r>
                        </w:p>
                        <w:p w14:paraId="52270A75" w14:textId="15D88EA6" w:rsidR="00373512" w:rsidRDefault="00373512" w:rsidP="00373512">
                          <w:pPr>
                            <w:spacing w:before="0" w:after="0" w:line="240" w:lineRule="auto"/>
                          </w:pPr>
                        </w:p>
                      </w:txbxContent>
                    </v:textbox>
                  </v:shape>
                  <v:shape id="Text Box 5" o:spid="_x0000_s1030" type="#_x0000_t202" style="position:absolute;top:28049;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0911435" w14:textId="13B7B87A" w:rsidR="00373512" w:rsidRPr="005B3B6F" w:rsidRDefault="00373512" w:rsidP="00373512">
                          <w:pPr>
                            <w:spacing w:before="0" w:after="0" w:line="240" w:lineRule="auto"/>
                          </w:pPr>
                          <w:r w:rsidRPr="005B3B6F">
                            <w:t>DA4</w:t>
                          </w:r>
                          <w:r w:rsidR="0009016B">
                            <w:t>007</w:t>
                          </w:r>
                        </w:p>
                        <w:p w14:paraId="0DA094C7" w14:textId="3EC32C8E" w:rsidR="00373512" w:rsidRPr="00017C97" w:rsidRDefault="00373512" w:rsidP="00373512">
                          <w:pPr>
                            <w:spacing w:before="0" w:after="0" w:line="240" w:lineRule="auto"/>
                            <w:rPr>
                              <w:rFonts w:cs="Arial"/>
                            </w:rPr>
                          </w:pPr>
                          <w:r w:rsidRPr="005B3B6F">
                            <w:rPr>
                              <w:rFonts w:cs="Arial"/>
                            </w:rPr>
                            <w:t>Popular Performance 1: Making Performance</w:t>
                          </w:r>
                        </w:p>
                        <w:p w14:paraId="02C50797" w14:textId="6478572E" w:rsidR="00373512" w:rsidRDefault="00373512" w:rsidP="00373512">
                          <w:pPr>
                            <w:spacing w:before="0" w:after="0" w:line="240" w:lineRule="auto"/>
                          </w:pPr>
                        </w:p>
                      </w:txbxContent>
                    </v:textbox>
                  </v:shape>
                  <v:shape id="Text Box 10" o:spid="_x0000_s1031" type="#_x0000_t202" style="position:absolute;top:926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4A07AA40" w14:textId="77777777" w:rsidR="00373512" w:rsidRDefault="00373512" w:rsidP="00373512">
                          <w:pPr>
                            <w:spacing w:before="0" w:after="0" w:line="240" w:lineRule="auto"/>
                          </w:pPr>
                          <w:r>
                            <w:t>DA4003</w:t>
                          </w:r>
                        </w:p>
                        <w:p w14:paraId="16F08833" w14:textId="6D17EDB8" w:rsidR="00373512" w:rsidRDefault="00373512" w:rsidP="00373512">
                          <w:pPr>
                            <w:spacing w:before="0" w:after="0" w:line="240" w:lineRule="auto"/>
                          </w:pPr>
                          <w:r>
                            <w:t>Actor and the Text</w:t>
                          </w:r>
                        </w:p>
                      </w:txbxContent>
                    </v:textbox>
                  </v:shape>
                  <v:shape id="Text Box 15" o:spid="_x0000_s1032" type="#_x0000_t202" style="position:absolute;left:30644;top:24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16DC1D5" w14:textId="57ED1675" w:rsidR="00D2252C" w:rsidRDefault="00D2252C" w:rsidP="00D2252C">
                          <w:pPr>
                            <w:spacing w:before="0" w:after="0" w:line="240" w:lineRule="auto"/>
                          </w:pPr>
                          <w:r>
                            <w:t>DA5</w:t>
                          </w:r>
                          <w:r w:rsidR="0009016B">
                            <w:t>011</w:t>
                          </w:r>
                        </w:p>
                        <w:p w14:paraId="5338076C" w14:textId="7ACAED33" w:rsidR="00D2252C" w:rsidRDefault="00D2252C" w:rsidP="00D2252C">
                          <w:pPr>
                            <w:spacing w:before="0" w:after="0" w:line="240" w:lineRule="auto"/>
                          </w:pPr>
                          <w:r>
                            <w:rPr>
                              <w:rFonts w:cs="Arial"/>
                            </w:rPr>
                            <w:t>Devising and Professional Development</w:t>
                          </w:r>
                        </w:p>
                      </w:txbxContent>
                    </v:textbox>
                  </v:shape>
                  <v:shape id="Text Box 16" o:spid="_x0000_s1033" type="#_x0000_t202" style="position:absolute;left:30644;top:18905;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3395B1FF" w14:textId="173D1A7A" w:rsidR="00D2252C" w:rsidRPr="005B3B6F" w:rsidRDefault="00D2252C" w:rsidP="00D2252C">
                          <w:pPr>
                            <w:spacing w:before="0" w:after="0" w:line="240" w:lineRule="auto"/>
                          </w:pPr>
                          <w:r w:rsidRPr="005B3B6F">
                            <w:t>DA</w:t>
                          </w:r>
                          <w:r w:rsidR="0009016B">
                            <w:t>5013</w:t>
                          </w:r>
                        </w:p>
                        <w:p w14:paraId="10DA40A2" w14:textId="7A419B51" w:rsidR="00D2252C" w:rsidRPr="00017C97" w:rsidRDefault="00D2252C" w:rsidP="00D2252C">
                          <w:pPr>
                            <w:spacing w:before="0" w:after="0" w:line="240" w:lineRule="auto"/>
                            <w:rPr>
                              <w:rFonts w:cs="Arial"/>
                            </w:rPr>
                          </w:pPr>
                          <w:r w:rsidRPr="005B3B6F">
                            <w:rPr>
                              <w:rFonts w:cs="Arial"/>
                            </w:rPr>
                            <w:t>Staging Contexts 2: the play</w:t>
                          </w:r>
                        </w:p>
                        <w:p w14:paraId="1FEE34C9" w14:textId="77777777" w:rsidR="00D2252C" w:rsidRDefault="00D2252C" w:rsidP="00D2252C">
                          <w:pPr>
                            <w:spacing w:before="0" w:after="0" w:line="240" w:lineRule="auto"/>
                          </w:pPr>
                        </w:p>
                      </w:txbxContent>
                    </v:textbox>
                  </v:shape>
                  <v:shape id="Text Box 17" o:spid="_x0000_s1034" type="#_x0000_t202" style="position:absolute;left:30644;top:28296;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1141C0EC" w14:textId="36C4DE11" w:rsidR="00D2252C" w:rsidRPr="005B3B6F" w:rsidRDefault="00D2252C" w:rsidP="00D2252C">
                          <w:pPr>
                            <w:spacing w:before="0" w:after="0" w:line="240" w:lineRule="auto"/>
                          </w:pPr>
                          <w:r w:rsidRPr="005B3B6F">
                            <w:t>DA</w:t>
                          </w:r>
                          <w:r w:rsidR="008001CC">
                            <w:t>5012</w:t>
                          </w:r>
                        </w:p>
                        <w:p w14:paraId="2292D03D" w14:textId="4FF16F36" w:rsidR="00D2252C" w:rsidRPr="00017C97" w:rsidRDefault="00D2252C" w:rsidP="00D2252C">
                          <w:pPr>
                            <w:spacing w:before="0" w:after="0" w:line="240" w:lineRule="auto"/>
                            <w:rPr>
                              <w:rFonts w:cs="Arial"/>
                            </w:rPr>
                          </w:pPr>
                          <w:r w:rsidRPr="005B3B6F">
                            <w:rPr>
                              <w:rFonts w:cs="Arial"/>
                            </w:rPr>
                            <w:t xml:space="preserve">Popular Performance 2: mask and clown </w:t>
                          </w:r>
                        </w:p>
                        <w:p w14:paraId="754B77F8" w14:textId="77777777" w:rsidR="00D2252C" w:rsidRDefault="00D2252C" w:rsidP="00D2252C">
                          <w:pPr>
                            <w:spacing w:before="0" w:after="0" w:line="240" w:lineRule="auto"/>
                          </w:pPr>
                        </w:p>
                      </w:txbxContent>
                    </v:textbox>
                  </v:shape>
                  <v:shape id="Text Box 18" o:spid="_x0000_s1035" type="#_x0000_t202" style="position:absolute;left:30644;top:963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031F6F06" w14:textId="4155D4F3" w:rsidR="00D2252C" w:rsidRDefault="00D2252C" w:rsidP="00D2252C">
                          <w:pPr>
                            <w:spacing w:before="0" w:after="0" w:line="240" w:lineRule="auto"/>
                          </w:pPr>
                          <w:r>
                            <w:t>DA5</w:t>
                          </w:r>
                          <w:r w:rsidR="0009016B">
                            <w:t>010</w:t>
                          </w:r>
                        </w:p>
                        <w:p w14:paraId="67F2E60F" w14:textId="7FB70D96" w:rsidR="00D2252C" w:rsidRDefault="00D2252C" w:rsidP="00D2252C">
                          <w:pPr>
                            <w:spacing w:before="0" w:after="0" w:line="240" w:lineRule="auto"/>
                          </w:pPr>
                          <w:r>
                            <w:t>Actor/Director: Stage and Screen</w:t>
                          </w:r>
                        </w:p>
                      </w:txbxContent>
                    </v:textbox>
                  </v:shape>
                  <v:shape id="Text Box 19" o:spid="_x0000_s1036" type="#_x0000_t202" style="position:absolute;left:61660;top:247;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7071649F" w14:textId="1F16A5A8" w:rsidR="00D2252C" w:rsidRDefault="00D2252C" w:rsidP="00D2252C">
                          <w:pPr>
                            <w:spacing w:before="0" w:after="0" w:line="240" w:lineRule="auto"/>
                          </w:pPr>
                          <w:r>
                            <w:t>DA6</w:t>
                          </w:r>
                          <w:r w:rsidR="008001CC">
                            <w:t>6015</w:t>
                          </w:r>
                        </w:p>
                        <w:p w14:paraId="0789E578" w14:textId="6D57F70A" w:rsidR="00D2252C" w:rsidRDefault="00D2252C" w:rsidP="00D2252C">
                          <w:pPr>
                            <w:spacing w:before="0" w:after="0" w:line="240" w:lineRule="auto"/>
                          </w:pPr>
                          <w:r>
                            <w:rPr>
                              <w:rFonts w:cs="Arial"/>
                            </w:rPr>
                            <w:t>Preparing for the industry: applied theatre and performance</w:t>
                          </w:r>
                        </w:p>
                      </w:txbxContent>
                    </v:textbox>
                  </v:shape>
                  <v:shape id="Text Box 20" o:spid="_x0000_s1037" type="#_x0000_t202" style="position:absolute;left:61660;top:18658;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16E6CB54" w14:textId="01399C06" w:rsidR="00D2252C" w:rsidRPr="005B3B6F" w:rsidRDefault="00D2252C" w:rsidP="00D2252C">
                          <w:pPr>
                            <w:spacing w:before="0" w:after="0" w:line="240" w:lineRule="auto"/>
                          </w:pPr>
                          <w:r w:rsidRPr="005B3B6F">
                            <w:t>DA6</w:t>
                          </w:r>
                          <w:r w:rsidR="008001CC">
                            <w:t>017</w:t>
                          </w:r>
                        </w:p>
                        <w:p w14:paraId="2F130506" w14:textId="4CC5120D" w:rsidR="00D2252C" w:rsidRPr="00017C97" w:rsidRDefault="00D2252C" w:rsidP="00D2252C">
                          <w:pPr>
                            <w:spacing w:before="0" w:after="0" w:line="240" w:lineRule="auto"/>
                            <w:rPr>
                              <w:rFonts w:cs="Arial"/>
                            </w:rPr>
                          </w:pPr>
                          <w:r w:rsidRPr="005B3B6F">
                            <w:rPr>
                              <w:rFonts w:cs="Arial"/>
                            </w:rPr>
                            <w:t>Staging Contexts 3: the experimental</w:t>
                          </w:r>
                        </w:p>
                        <w:p w14:paraId="07B470CE" w14:textId="77777777" w:rsidR="00D2252C" w:rsidRDefault="00D2252C" w:rsidP="00D2252C">
                          <w:pPr>
                            <w:spacing w:before="0" w:after="0" w:line="240" w:lineRule="auto"/>
                          </w:pPr>
                        </w:p>
                      </w:txbxContent>
                    </v:textbox>
                  </v:shape>
                  <v:shape id="Text Box 21" o:spid="_x0000_s1038" type="#_x0000_t202" style="position:absolute;left:61660;top:28049;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43203DD1" w14:textId="466B2F65" w:rsidR="00D2252C" w:rsidRPr="005B3B6F" w:rsidRDefault="00D2252C" w:rsidP="00D2252C">
                          <w:pPr>
                            <w:spacing w:before="0" w:after="0" w:line="240" w:lineRule="auto"/>
                          </w:pPr>
                          <w:r w:rsidRPr="005B3B6F">
                            <w:t>DA6</w:t>
                          </w:r>
                          <w:r w:rsidR="008001CC">
                            <w:t>016</w:t>
                          </w:r>
                        </w:p>
                        <w:p w14:paraId="46F04182" w14:textId="5D91847F" w:rsidR="00D2252C" w:rsidRPr="00017C97" w:rsidRDefault="00D2252C" w:rsidP="00D2252C">
                          <w:pPr>
                            <w:spacing w:before="0" w:after="0" w:line="240" w:lineRule="auto"/>
                            <w:rPr>
                              <w:rFonts w:cs="Arial"/>
                            </w:rPr>
                          </w:pPr>
                          <w:r w:rsidRPr="005B3B6F">
                            <w:rPr>
                              <w:rFonts w:cs="Arial"/>
                            </w:rPr>
                            <w:t xml:space="preserve">Popular Performance 3: cabaret and variety </w:t>
                          </w:r>
                        </w:p>
                        <w:p w14:paraId="0A0DF61E" w14:textId="77777777" w:rsidR="00D2252C" w:rsidRDefault="00D2252C" w:rsidP="00D2252C">
                          <w:pPr>
                            <w:spacing w:before="0" w:after="0" w:line="240" w:lineRule="auto"/>
                          </w:pPr>
                        </w:p>
                      </w:txbxContent>
                    </v:textbox>
                  </v:shape>
                  <v:shape id="Text Box 22" o:spid="_x0000_s1039" type="#_x0000_t202" style="position:absolute;left:61783;top:9391;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9077F51" w14:textId="323538E8" w:rsidR="00D2252C" w:rsidRDefault="00D2252C" w:rsidP="00D2252C">
                          <w:pPr>
                            <w:spacing w:before="0" w:after="0" w:line="240" w:lineRule="auto"/>
                          </w:pPr>
                          <w:r>
                            <w:t>DA6013</w:t>
                          </w:r>
                        </w:p>
                        <w:p w14:paraId="6FAC28E1" w14:textId="614452B9" w:rsidR="00D2252C" w:rsidRDefault="00D2252C" w:rsidP="00D2252C">
                          <w:pPr>
                            <w:spacing w:before="0" w:after="0" w:line="240" w:lineRule="auto"/>
                          </w:pPr>
                          <w:r>
                            <w:t>Drama Production Project</w:t>
                          </w:r>
                        </w:p>
                      </w:txbxContent>
                    </v:textbox>
                  </v:shape>
                </v:group>
                <v:shape id="Text Box 25" o:spid="_x0000_s1040" type="#_x0000_t202" style="position:absolute;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151F6E75" w14:textId="543E0894" w:rsidR="005B3B6F" w:rsidRPr="005B3B6F" w:rsidRDefault="005B3B6F" w:rsidP="005B3B6F">
                        <w:pPr>
                          <w:rPr>
                            <w:b/>
                            <w:bCs/>
                          </w:rPr>
                        </w:pPr>
                        <w:r w:rsidRPr="005B3B6F">
                          <w:rPr>
                            <w:b/>
                            <w:bCs/>
                          </w:rPr>
                          <w:t>Level 4</w:t>
                        </w:r>
                      </w:p>
                    </w:txbxContent>
                  </v:textbox>
                </v:shape>
                <v:shape id="Text Box 26" o:spid="_x0000_s1041" type="#_x0000_t202" style="position:absolute;left:61660;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6EA5F309" w14:textId="0D8A7EE9" w:rsidR="005B3B6F" w:rsidRPr="005B3B6F" w:rsidRDefault="005B3B6F" w:rsidP="005B3B6F">
                        <w:pPr>
                          <w:rPr>
                            <w:b/>
                            <w:bCs/>
                          </w:rPr>
                        </w:pPr>
                        <w:r w:rsidRPr="005B3B6F">
                          <w:rPr>
                            <w:b/>
                            <w:bCs/>
                          </w:rPr>
                          <w:t>Level</w:t>
                        </w:r>
                        <w:r>
                          <w:rPr>
                            <w:b/>
                            <w:bCs/>
                          </w:rPr>
                          <w:t xml:space="preserve"> 6</w:t>
                        </w:r>
                      </w:p>
                    </w:txbxContent>
                  </v:textbox>
                </v:shape>
                <v:shape id="Text Box 27" o:spid="_x0000_s1042" type="#_x0000_t202" style="position:absolute;left:30891;top:370;width:2519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7B061067" w14:textId="508B0E58" w:rsidR="005B3B6F" w:rsidRPr="005B3B6F" w:rsidRDefault="005B3B6F" w:rsidP="005B3B6F">
                        <w:pPr>
                          <w:rPr>
                            <w:b/>
                            <w:bCs/>
                          </w:rPr>
                        </w:pPr>
                        <w:r w:rsidRPr="005B3B6F">
                          <w:rPr>
                            <w:b/>
                            <w:bCs/>
                          </w:rPr>
                          <w:t>Level</w:t>
                        </w:r>
                        <w:r>
                          <w:rPr>
                            <w:b/>
                            <w:bCs/>
                          </w:rPr>
                          <w:t xml:space="preserve"> 5</w:t>
                        </w:r>
                      </w:p>
                    </w:txbxContent>
                  </v:textbox>
                </v:shape>
              </v:group>
            </w:pict>
          </mc:Fallback>
        </mc:AlternateContent>
      </w:r>
    </w:p>
    <w:p w14:paraId="40DE2AFE" w14:textId="577CCB61" w:rsidR="00A604B7" w:rsidRPr="00D2252C" w:rsidRDefault="00A604B7" w:rsidP="0046482F">
      <w:pPr>
        <w:spacing w:before="0" w:after="0" w:line="240" w:lineRule="auto"/>
      </w:pPr>
    </w:p>
    <w:p w14:paraId="52F9DA83" w14:textId="1B7223FD" w:rsidR="00A604B7" w:rsidRPr="00D2252C" w:rsidRDefault="00A604B7" w:rsidP="0046482F">
      <w:pPr>
        <w:spacing w:before="0" w:after="0" w:line="240" w:lineRule="auto"/>
      </w:pPr>
    </w:p>
    <w:p w14:paraId="09729056" w14:textId="2FA3BA13" w:rsidR="00A604B7" w:rsidRPr="00D2252C" w:rsidRDefault="00A604B7" w:rsidP="0046482F">
      <w:pPr>
        <w:spacing w:before="0" w:after="0" w:line="240" w:lineRule="auto"/>
      </w:pPr>
    </w:p>
    <w:p w14:paraId="2F3D0F8B" w14:textId="02F2708A" w:rsidR="00A604B7" w:rsidRPr="00D2252C" w:rsidRDefault="00A604B7" w:rsidP="0046482F">
      <w:pPr>
        <w:spacing w:before="0" w:after="0" w:line="240" w:lineRule="auto"/>
      </w:pPr>
    </w:p>
    <w:p w14:paraId="4F67B1DB" w14:textId="6AF947CB" w:rsidR="00A604B7" w:rsidRPr="00D2252C" w:rsidRDefault="00A604B7" w:rsidP="0046482F">
      <w:pPr>
        <w:spacing w:before="0" w:after="0" w:line="240" w:lineRule="auto"/>
      </w:pPr>
    </w:p>
    <w:p w14:paraId="3A2BB032" w14:textId="59136461" w:rsidR="00A604B7" w:rsidRPr="00D2252C" w:rsidRDefault="00A604B7" w:rsidP="0046482F">
      <w:pPr>
        <w:spacing w:before="0" w:after="0" w:line="240" w:lineRule="auto"/>
      </w:pPr>
    </w:p>
    <w:p w14:paraId="35816BBB" w14:textId="2259E0D7" w:rsidR="00A604B7" w:rsidRPr="00D2252C" w:rsidRDefault="00A604B7" w:rsidP="0046482F">
      <w:pPr>
        <w:spacing w:before="0" w:after="0" w:line="240" w:lineRule="auto"/>
      </w:pPr>
    </w:p>
    <w:p w14:paraId="6E6E9B74" w14:textId="39A05455" w:rsidR="00A604B7" w:rsidRPr="00D2252C" w:rsidRDefault="00A604B7" w:rsidP="0046482F">
      <w:pPr>
        <w:spacing w:before="0" w:after="0" w:line="240" w:lineRule="auto"/>
      </w:pPr>
    </w:p>
    <w:p w14:paraId="064690C7" w14:textId="0D55AC54" w:rsidR="00A604B7" w:rsidRPr="00D2252C" w:rsidRDefault="00A604B7" w:rsidP="0046482F">
      <w:pPr>
        <w:spacing w:before="0" w:after="0" w:line="240" w:lineRule="auto"/>
      </w:pPr>
    </w:p>
    <w:p w14:paraId="3F62349E" w14:textId="1AA51E31" w:rsidR="00A604B7" w:rsidRPr="00D2252C" w:rsidRDefault="00A604B7" w:rsidP="0046482F">
      <w:pPr>
        <w:spacing w:before="0" w:after="0" w:line="240" w:lineRule="auto"/>
      </w:pPr>
    </w:p>
    <w:p w14:paraId="73C7161F" w14:textId="4484F897" w:rsidR="00A604B7" w:rsidRPr="00D2252C" w:rsidRDefault="00A604B7" w:rsidP="0046482F">
      <w:pPr>
        <w:spacing w:before="0" w:after="0" w:line="240" w:lineRule="auto"/>
      </w:pPr>
    </w:p>
    <w:p w14:paraId="2FD24359" w14:textId="65E7946C" w:rsidR="00B6474E" w:rsidRPr="00D2252C" w:rsidRDefault="00B6474E" w:rsidP="0046482F">
      <w:pPr>
        <w:spacing w:before="0" w:after="0" w:line="240" w:lineRule="auto"/>
        <w:jc w:val="right"/>
        <w:rPr>
          <w:b/>
          <w:bCs/>
        </w:rPr>
      </w:pPr>
    </w:p>
    <w:p w14:paraId="306E684D" w14:textId="754B90E8" w:rsidR="00B6474E" w:rsidRPr="00D2252C" w:rsidRDefault="00B6474E" w:rsidP="0046482F">
      <w:pPr>
        <w:spacing w:before="0" w:after="0" w:line="240" w:lineRule="auto"/>
        <w:rPr>
          <w:rFonts w:cs="Arial"/>
          <w:b/>
          <w:bCs/>
        </w:rPr>
      </w:pPr>
    </w:p>
    <w:p w14:paraId="16A429F1" w14:textId="1000987E" w:rsidR="00B6474E" w:rsidRPr="00D2252C" w:rsidRDefault="00B6474E" w:rsidP="0046482F">
      <w:pPr>
        <w:tabs>
          <w:tab w:val="left" w:pos="5387"/>
        </w:tabs>
        <w:spacing w:before="0" w:after="0" w:line="240" w:lineRule="auto"/>
        <w:ind w:firstLine="851"/>
        <w:rPr>
          <w:b/>
          <w:bCs/>
        </w:rPr>
      </w:pPr>
    </w:p>
    <w:p w14:paraId="32E9BF78" w14:textId="0643018A" w:rsidR="00B6474E" w:rsidRPr="00D2252C" w:rsidRDefault="00B6474E" w:rsidP="0046482F">
      <w:pPr>
        <w:tabs>
          <w:tab w:val="left" w:pos="5387"/>
        </w:tabs>
        <w:spacing w:before="0" w:after="0" w:line="240" w:lineRule="auto"/>
        <w:ind w:firstLine="851"/>
        <w:rPr>
          <w:b/>
          <w:bCs/>
        </w:rPr>
      </w:pPr>
    </w:p>
    <w:p w14:paraId="4C632BEB" w14:textId="0D29CBD2" w:rsidR="00B6474E" w:rsidRDefault="00B6474E" w:rsidP="0046482F">
      <w:pPr>
        <w:tabs>
          <w:tab w:val="left" w:pos="5387"/>
        </w:tabs>
        <w:spacing w:before="0" w:after="0" w:line="240" w:lineRule="auto"/>
        <w:ind w:firstLine="851"/>
        <w:rPr>
          <w:b/>
          <w:bCs/>
        </w:rPr>
      </w:pPr>
    </w:p>
    <w:p w14:paraId="48DE5CA5" w14:textId="258569D1" w:rsidR="00B6474E" w:rsidRDefault="00B6474E" w:rsidP="0046482F">
      <w:pPr>
        <w:tabs>
          <w:tab w:val="left" w:pos="5387"/>
        </w:tabs>
        <w:spacing w:before="0" w:after="0" w:line="240" w:lineRule="auto"/>
        <w:rPr>
          <w:b/>
          <w:bCs/>
        </w:rPr>
      </w:pPr>
    </w:p>
    <w:p w14:paraId="437D8BB2" w14:textId="5929CA1F" w:rsidR="00B6474E" w:rsidRPr="00FA7465" w:rsidRDefault="00B6474E" w:rsidP="0046482F">
      <w:pPr>
        <w:tabs>
          <w:tab w:val="left" w:pos="5387"/>
        </w:tabs>
        <w:spacing w:before="0" w:after="0" w:line="240" w:lineRule="auto"/>
        <w:rPr>
          <w:b/>
          <w:bCs/>
        </w:rPr>
      </w:pPr>
      <w:r w:rsidRPr="00FA7465">
        <w:rPr>
          <w:b/>
          <w:bCs/>
        </w:rPr>
        <w:tab/>
      </w:r>
    </w:p>
    <w:p w14:paraId="42651264" w14:textId="77777777" w:rsidR="00B6474E" w:rsidRPr="00FA7465" w:rsidRDefault="00B6474E" w:rsidP="0046482F">
      <w:pPr>
        <w:tabs>
          <w:tab w:val="left" w:pos="5387"/>
        </w:tabs>
        <w:spacing w:before="0" w:after="0" w:line="240" w:lineRule="auto"/>
        <w:rPr>
          <w:b/>
          <w:bCs/>
        </w:rPr>
      </w:pPr>
    </w:p>
    <w:p w14:paraId="3A7F614B" w14:textId="369EBD1C" w:rsidR="00B6474E" w:rsidRPr="00FA7465" w:rsidRDefault="00B6474E" w:rsidP="0046482F">
      <w:pPr>
        <w:tabs>
          <w:tab w:val="left" w:pos="567"/>
          <w:tab w:val="left" w:pos="2835"/>
          <w:tab w:val="left" w:pos="5245"/>
          <w:tab w:val="left" w:pos="7371"/>
        </w:tabs>
        <w:spacing w:before="0" w:after="0" w:line="240" w:lineRule="auto"/>
      </w:pPr>
      <w:r w:rsidRPr="00FA7465">
        <w:tab/>
      </w:r>
    </w:p>
    <w:p w14:paraId="1CC1ACDD" w14:textId="77777777" w:rsidR="00A604B7" w:rsidRDefault="00A604B7" w:rsidP="0046482F">
      <w:pPr>
        <w:spacing w:before="0" w:after="0" w:line="240" w:lineRule="auto"/>
      </w:pPr>
    </w:p>
    <w:p w14:paraId="2EB842CB" w14:textId="77777777" w:rsidR="00A604B7" w:rsidRDefault="00A604B7" w:rsidP="0046482F">
      <w:pPr>
        <w:spacing w:before="0" w:after="0" w:line="240" w:lineRule="auto"/>
      </w:pPr>
    </w:p>
    <w:p w14:paraId="5A685BB5" w14:textId="77777777" w:rsidR="00A604B7" w:rsidRDefault="00A604B7" w:rsidP="0046482F">
      <w:pPr>
        <w:spacing w:before="0" w:after="0" w:line="240" w:lineRule="auto"/>
      </w:pPr>
    </w:p>
    <w:p w14:paraId="50F893D3" w14:textId="77777777" w:rsidR="0046482F" w:rsidRDefault="0046482F" w:rsidP="0046482F">
      <w:pPr>
        <w:spacing w:before="0" w:after="0" w:line="240" w:lineRule="auto"/>
        <w:sectPr w:rsidR="0046482F" w:rsidSect="00B6474E">
          <w:pgSz w:w="16838" w:h="11906" w:orient="landscape"/>
          <w:pgMar w:top="1440" w:right="1440" w:bottom="1440" w:left="1440" w:header="708" w:footer="708" w:gutter="0"/>
          <w:cols w:space="708"/>
          <w:docGrid w:linePitch="360"/>
        </w:sectPr>
      </w:pPr>
    </w:p>
    <w:p w14:paraId="195FB9CC" w14:textId="3D41BEFD" w:rsidR="00B83849" w:rsidRPr="00DA2044" w:rsidRDefault="71887B02" w:rsidP="71887B02">
      <w:pPr>
        <w:pStyle w:val="Heading3"/>
        <w:spacing w:before="0" w:line="240" w:lineRule="auto"/>
        <w:rPr>
          <w:color w:val="FF0000"/>
        </w:rPr>
      </w:pPr>
      <w:r>
        <w:lastRenderedPageBreak/>
        <w:t>Level 4 (all core)</w:t>
      </w:r>
    </w:p>
    <w:tbl>
      <w:tblPr>
        <w:tblStyle w:val="TableGrid"/>
        <w:tblW w:w="0" w:type="auto"/>
        <w:tblLook w:val="04A0" w:firstRow="1" w:lastRow="0" w:firstColumn="1" w:lastColumn="0" w:noHBand="0" w:noVBand="1"/>
      </w:tblPr>
      <w:tblGrid>
        <w:gridCol w:w="2176"/>
        <w:gridCol w:w="1552"/>
        <w:gridCol w:w="1394"/>
        <w:gridCol w:w="1529"/>
        <w:gridCol w:w="2360"/>
      </w:tblGrid>
      <w:tr w:rsidR="00A92C9B" w:rsidRPr="00DA2044" w14:paraId="16C46B45" w14:textId="77777777" w:rsidTr="71887B02">
        <w:tc>
          <w:tcPr>
            <w:tcW w:w="2176" w:type="dxa"/>
          </w:tcPr>
          <w:p w14:paraId="5D7F4024" w14:textId="77777777" w:rsidR="00A92C9B" w:rsidRPr="00DA2044" w:rsidRDefault="00A92C9B" w:rsidP="0046482F">
            <w:pPr>
              <w:spacing w:before="0" w:after="0" w:line="240" w:lineRule="auto"/>
            </w:pPr>
            <w:r w:rsidRPr="00DA2044">
              <w:t>Core modules</w:t>
            </w:r>
          </w:p>
        </w:tc>
        <w:tc>
          <w:tcPr>
            <w:tcW w:w="1553" w:type="dxa"/>
          </w:tcPr>
          <w:p w14:paraId="75CC84C2" w14:textId="77777777" w:rsidR="00A92C9B" w:rsidRPr="00DA2044" w:rsidRDefault="00A92C9B" w:rsidP="0084790E">
            <w:pPr>
              <w:spacing w:before="0" w:after="0" w:line="240" w:lineRule="auto"/>
              <w:jc w:val="center"/>
            </w:pPr>
            <w:r w:rsidRPr="00DA2044">
              <w:t>Module code</w:t>
            </w:r>
          </w:p>
        </w:tc>
        <w:tc>
          <w:tcPr>
            <w:tcW w:w="1395" w:type="dxa"/>
          </w:tcPr>
          <w:p w14:paraId="420E04F5" w14:textId="280A3030" w:rsidR="00A92C9B" w:rsidRPr="00DA2044" w:rsidRDefault="00A92C9B" w:rsidP="0084790E">
            <w:pPr>
              <w:spacing w:before="0" w:after="0" w:line="240" w:lineRule="auto"/>
              <w:jc w:val="center"/>
            </w:pPr>
            <w:r w:rsidRPr="00DA2044">
              <w:t>Credit</w:t>
            </w:r>
          </w:p>
          <w:p w14:paraId="2EE0F5DC" w14:textId="77777777" w:rsidR="00A92C9B" w:rsidRPr="00DA2044" w:rsidRDefault="00A92C9B" w:rsidP="0084790E">
            <w:pPr>
              <w:spacing w:before="0" w:after="0" w:line="240" w:lineRule="auto"/>
              <w:jc w:val="center"/>
            </w:pPr>
            <w:r w:rsidRPr="00DA2044">
              <w:t>Value</w:t>
            </w:r>
          </w:p>
        </w:tc>
        <w:tc>
          <w:tcPr>
            <w:tcW w:w="1530" w:type="dxa"/>
          </w:tcPr>
          <w:p w14:paraId="0744BE02" w14:textId="29E76852" w:rsidR="00A92C9B" w:rsidRPr="00DA2044" w:rsidRDefault="00A92C9B" w:rsidP="0084790E">
            <w:pPr>
              <w:spacing w:before="0" w:after="0" w:line="240" w:lineRule="auto"/>
              <w:jc w:val="center"/>
            </w:pPr>
            <w:r w:rsidRPr="00DA2044">
              <w:t>Level</w:t>
            </w:r>
          </w:p>
        </w:tc>
        <w:tc>
          <w:tcPr>
            <w:tcW w:w="2362" w:type="dxa"/>
          </w:tcPr>
          <w:p w14:paraId="733A1855" w14:textId="77777777" w:rsidR="00A92C9B" w:rsidRPr="00DA2044" w:rsidRDefault="00A92C9B" w:rsidP="0084790E">
            <w:pPr>
              <w:spacing w:before="0" w:after="0" w:line="240" w:lineRule="auto"/>
              <w:jc w:val="center"/>
            </w:pPr>
            <w:r w:rsidRPr="00DA2044">
              <w:t>Teaching Block</w:t>
            </w:r>
          </w:p>
        </w:tc>
      </w:tr>
      <w:tr w:rsidR="00A92C9B" w:rsidRPr="00961385" w14:paraId="186E3311" w14:textId="77777777" w:rsidTr="71887B02">
        <w:tc>
          <w:tcPr>
            <w:tcW w:w="2176" w:type="dxa"/>
          </w:tcPr>
          <w:p w14:paraId="6FEDDBE7" w14:textId="77777777" w:rsidR="00A92C9B" w:rsidRPr="00961385" w:rsidRDefault="00A62DEC" w:rsidP="0046482F">
            <w:pPr>
              <w:spacing w:before="0" w:after="0" w:line="240" w:lineRule="auto"/>
              <w:rPr>
                <w:rFonts w:cs="Arial"/>
              </w:rPr>
            </w:pPr>
            <w:r w:rsidRPr="00961385">
              <w:rPr>
                <w:rFonts w:cs="Arial"/>
              </w:rPr>
              <w:t>Navigating Performance Production</w:t>
            </w:r>
          </w:p>
          <w:p w14:paraId="0853E93F" w14:textId="008B08B2" w:rsidR="00CD3386" w:rsidRPr="00961385" w:rsidRDefault="00CD3386" w:rsidP="0046482F">
            <w:pPr>
              <w:spacing w:before="0" w:after="0" w:line="240" w:lineRule="auto"/>
              <w:rPr>
                <w:rFonts w:cs="Arial"/>
              </w:rPr>
            </w:pPr>
          </w:p>
        </w:tc>
        <w:tc>
          <w:tcPr>
            <w:tcW w:w="1553" w:type="dxa"/>
          </w:tcPr>
          <w:p w14:paraId="04687909" w14:textId="26A0E488" w:rsidR="00A92C9B" w:rsidRPr="00961385" w:rsidRDefault="00A62DEC" w:rsidP="0084790E">
            <w:pPr>
              <w:spacing w:before="0" w:after="0" w:line="240" w:lineRule="auto"/>
              <w:jc w:val="center"/>
              <w:rPr>
                <w:rFonts w:cs="Arial"/>
              </w:rPr>
            </w:pPr>
            <w:r w:rsidRPr="00961385">
              <w:rPr>
                <w:rFonts w:cs="Arial"/>
              </w:rPr>
              <w:t>DA4</w:t>
            </w:r>
            <w:r w:rsidR="008001CC">
              <w:rPr>
                <w:rFonts w:cs="Arial"/>
              </w:rPr>
              <w:t>006</w:t>
            </w:r>
          </w:p>
          <w:p w14:paraId="6087EF2A" w14:textId="77777777" w:rsidR="00CD3386" w:rsidRPr="00961385" w:rsidRDefault="00CD3386" w:rsidP="0084790E">
            <w:pPr>
              <w:spacing w:before="0" w:after="0" w:line="240" w:lineRule="auto"/>
              <w:jc w:val="center"/>
              <w:rPr>
                <w:rFonts w:cs="Arial"/>
              </w:rPr>
            </w:pPr>
          </w:p>
          <w:p w14:paraId="427F486C" w14:textId="77777777" w:rsidR="00CD3386" w:rsidRPr="00961385" w:rsidRDefault="00CD3386" w:rsidP="0084790E">
            <w:pPr>
              <w:spacing w:before="0" w:after="0" w:line="240" w:lineRule="auto"/>
              <w:jc w:val="center"/>
              <w:rPr>
                <w:rFonts w:cs="Arial"/>
              </w:rPr>
            </w:pPr>
          </w:p>
          <w:p w14:paraId="1627CBB0" w14:textId="70D94630" w:rsidR="00CD3386" w:rsidRPr="00961385" w:rsidRDefault="00CD3386" w:rsidP="0084790E">
            <w:pPr>
              <w:spacing w:before="0" w:after="0" w:line="240" w:lineRule="auto"/>
              <w:jc w:val="center"/>
              <w:rPr>
                <w:rFonts w:cs="Arial"/>
              </w:rPr>
            </w:pPr>
          </w:p>
        </w:tc>
        <w:tc>
          <w:tcPr>
            <w:tcW w:w="1395" w:type="dxa"/>
          </w:tcPr>
          <w:p w14:paraId="0FBDE273" w14:textId="4D21109B" w:rsidR="00A92C9B" w:rsidRPr="00961385" w:rsidRDefault="00A62DEC" w:rsidP="0084790E">
            <w:pPr>
              <w:spacing w:before="0" w:after="0" w:line="240" w:lineRule="auto"/>
              <w:jc w:val="center"/>
              <w:rPr>
                <w:rFonts w:cs="Arial"/>
              </w:rPr>
            </w:pPr>
            <w:r w:rsidRPr="00961385">
              <w:rPr>
                <w:rFonts w:cs="Arial"/>
              </w:rPr>
              <w:t>30</w:t>
            </w:r>
          </w:p>
        </w:tc>
        <w:tc>
          <w:tcPr>
            <w:tcW w:w="1530" w:type="dxa"/>
          </w:tcPr>
          <w:p w14:paraId="02A52282" w14:textId="0886D6E4" w:rsidR="00A92C9B" w:rsidRPr="00961385" w:rsidRDefault="00A62DEC" w:rsidP="0084790E">
            <w:pPr>
              <w:spacing w:before="0" w:after="0" w:line="240" w:lineRule="auto"/>
              <w:jc w:val="center"/>
              <w:rPr>
                <w:rFonts w:cs="Arial"/>
              </w:rPr>
            </w:pPr>
            <w:r w:rsidRPr="00961385">
              <w:rPr>
                <w:rFonts w:cs="Arial"/>
              </w:rPr>
              <w:t>4</w:t>
            </w:r>
          </w:p>
        </w:tc>
        <w:tc>
          <w:tcPr>
            <w:tcW w:w="2362" w:type="dxa"/>
          </w:tcPr>
          <w:p w14:paraId="142988B5" w14:textId="6ECAF368" w:rsidR="00A92C9B" w:rsidRPr="00961385" w:rsidRDefault="00A62DEC" w:rsidP="0084790E">
            <w:pPr>
              <w:spacing w:before="0" w:after="0" w:line="240" w:lineRule="auto"/>
              <w:jc w:val="center"/>
              <w:rPr>
                <w:rFonts w:cs="Arial"/>
              </w:rPr>
            </w:pPr>
            <w:r w:rsidRPr="00961385">
              <w:rPr>
                <w:rFonts w:cs="Arial"/>
              </w:rPr>
              <w:t>1&amp; 2</w:t>
            </w:r>
          </w:p>
        </w:tc>
      </w:tr>
      <w:tr w:rsidR="00A92C9B" w:rsidRPr="00961385" w14:paraId="532A2C73" w14:textId="77777777" w:rsidTr="71887B02">
        <w:tc>
          <w:tcPr>
            <w:tcW w:w="2176" w:type="dxa"/>
          </w:tcPr>
          <w:p w14:paraId="72579DB0" w14:textId="0132205B" w:rsidR="00A92C9B" w:rsidRPr="00961385" w:rsidRDefault="00A62DEC" w:rsidP="0046482F">
            <w:pPr>
              <w:spacing w:before="0" w:after="0" w:line="240" w:lineRule="auto"/>
              <w:rPr>
                <w:rFonts w:cs="Arial"/>
              </w:rPr>
            </w:pPr>
            <w:r w:rsidRPr="00961385">
              <w:rPr>
                <w:rFonts w:cs="Arial"/>
              </w:rPr>
              <w:t>Popular Performance 1</w:t>
            </w:r>
            <w:r w:rsidR="00A21A3B" w:rsidRPr="00961385">
              <w:rPr>
                <w:rFonts w:cs="Arial"/>
              </w:rPr>
              <w:t>: Making Performance</w:t>
            </w:r>
          </w:p>
          <w:p w14:paraId="56A9DD34" w14:textId="5A66A21D" w:rsidR="00CD3386" w:rsidRPr="00961385" w:rsidRDefault="00CD3386" w:rsidP="0046482F">
            <w:pPr>
              <w:spacing w:before="0" w:after="0" w:line="240" w:lineRule="auto"/>
              <w:rPr>
                <w:rFonts w:cs="Arial"/>
              </w:rPr>
            </w:pPr>
          </w:p>
        </w:tc>
        <w:tc>
          <w:tcPr>
            <w:tcW w:w="1553" w:type="dxa"/>
          </w:tcPr>
          <w:p w14:paraId="1DBE128F" w14:textId="03E384DE" w:rsidR="00A92C9B" w:rsidRPr="00961385" w:rsidRDefault="00A62DEC" w:rsidP="0084790E">
            <w:pPr>
              <w:spacing w:before="0" w:after="0" w:line="240" w:lineRule="auto"/>
              <w:jc w:val="center"/>
              <w:rPr>
                <w:rFonts w:cs="Arial"/>
              </w:rPr>
            </w:pPr>
            <w:r w:rsidRPr="00961385">
              <w:rPr>
                <w:rFonts w:cs="Arial"/>
              </w:rPr>
              <w:t>DA4</w:t>
            </w:r>
            <w:r w:rsidR="008001CC">
              <w:rPr>
                <w:rFonts w:cs="Arial"/>
              </w:rPr>
              <w:t>007</w:t>
            </w:r>
          </w:p>
          <w:p w14:paraId="22BB8899" w14:textId="77777777" w:rsidR="00CD3386" w:rsidRPr="00961385" w:rsidRDefault="00CD3386" w:rsidP="0084790E">
            <w:pPr>
              <w:spacing w:before="0" w:after="0" w:line="240" w:lineRule="auto"/>
              <w:jc w:val="center"/>
              <w:rPr>
                <w:rFonts w:cs="Arial"/>
              </w:rPr>
            </w:pPr>
          </w:p>
          <w:p w14:paraId="4D97FF6A" w14:textId="4E4483A8" w:rsidR="00CD3386" w:rsidRPr="00961385" w:rsidRDefault="00CD3386" w:rsidP="0084790E">
            <w:pPr>
              <w:spacing w:before="0" w:after="0" w:line="240" w:lineRule="auto"/>
              <w:jc w:val="center"/>
              <w:rPr>
                <w:rFonts w:cs="Arial"/>
              </w:rPr>
            </w:pPr>
          </w:p>
        </w:tc>
        <w:tc>
          <w:tcPr>
            <w:tcW w:w="1395" w:type="dxa"/>
          </w:tcPr>
          <w:p w14:paraId="5B2E5215" w14:textId="445629E4" w:rsidR="00A92C9B" w:rsidRPr="00961385" w:rsidRDefault="00A62DEC" w:rsidP="0084790E">
            <w:pPr>
              <w:spacing w:before="0" w:after="0" w:line="240" w:lineRule="auto"/>
              <w:jc w:val="center"/>
              <w:rPr>
                <w:rFonts w:cs="Arial"/>
              </w:rPr>
            </w:pPr>
            <w:r w:rsidRPr="00961385">
              <w:rPr>
                <w:rFonts w:cs="Arial"/>
              </w:rPr>
              <w:t>30</w:t>
            </w:r>
          </w:p>
        </w:tc>
        <w:tc>
          <w:tcPr>
            <w:tcW w:w="1530" w:type="dxa"/>
          </w:tcPr>
          <w:p w14:paraId="1B0FE1E6" w14:textId="3891F847" w:rsidR="00A92C9B" w:rsidRPr="00961385" w:rsidRDefault="00A62DEC" w:rsidP="0084790E">
            <w:pPr>
              <w:spacing w:before="0" w:after="0" w:line="240" w:lineRule="auto"/>
              <w:jc w:val="center"/>
              <w:rPr>
                <w:rFonts w:cs="Arial"/>
              </w:rPr>
            </w:pPr>
            <w:r w:rsidRPr="00961385">
              <w:rPr>
                <w:rFonts w:cs="Arial"/>
              </w:rPr>
              <w:t>4</w:t>
            </w:r>
          </w:p>
        </w:tc>
        <w:tc>
          <w:tcPr>
            <w:tcW w:w="2362" w:type="dxa"/>
          </w:tcPr>
          <w:p w14:paraId="4B59E81B" w14:textId="0EA67B7C" w:rsidR="00A92C9B" w:rsidRPr="00961385" w:rsidRDefault="00A62DEC" w:rsidP="0084790E">
            <w:pPr>
              <w:spacing w:before="0" w:after="0" w:line="240" w:lineRule="auto"/>
              <w:jc w:val="center"/>
              <w:rPr>
                <w:rFonts w:cs="Arial"/>
              </w:rPr>
            </w:pPr>
            <w:r w:rsidRPr="00961385">
              <w:rPr>
                <w:rFonts w:cs="Arial"/>
              </w:rPr>
              <w:t>1&amp; 2</w:t>
            </w:r>
          </w:p>
        </w:tc>
      </w:tr>
      <w:tr w:rsidR="00A92C9B" w:rsidRPr="00961385" w14:paraId="5DFA5AFC" w14:textId="77777777" w:rsidTr="71887B02">
        <w:tc>
          <w:tcPr>
            <w:tcW w:w="2176" w:type="dxa"/>
          </w:tcPr>
          <w:p w14:paraId="114F94AF" w14:textId="77777777" w:rsidR="00A92C9B" w:rsidRPr="00961385" w:rsidRDefault="00A62DEC" w:rsidP="0046482F">
            <w:pPr>
              <w:spacing w:before="0" w:after="0" w:line="240" w:lineRule="auto"/>
              <w:rPr>
                <w:rFonts w:cs="Arial"/>
              </w:rPr>
            </w:pPr>
            <w:r w:rsidRPr="00961385">
              <w:rPr>
                <w:rFonts w:cs="Arial"/>
              </w:rPr>
              <w:t>Staging Contexts 1: Histories</w:t>
            </w:r>
          </w:p>
          <w:p w14:paraId="13F80D0C" w14:textId="2E660F86" w:rsidR="00CD3386" w:rsidRPr="00961385" w:rsidRDefault="00CD3386" w:rsidP="0046482F">
            <w:pPr>
              <w:spacing w:before="0" w:after="0" w:line="240" w:lineRule="auto"/>
              <w:rPr>
                <w:rFonts w:cs="Arial"/>
              </w:rPr>
            </w:pPr>
          </w:p>
        </w:tc>
        <w:tc>
          <w:tcPr>
            <w:tcW w:w="1553" w:type="dxa"/>
          </w:tcPr>
          <w:p w14:paraId="298ECCA8" w14:textId="09FF6B12" w:rsidR="00A92C9B" w:rsidRPr="00961385" w:rsidRDefault="00A62DEC" w:rsidP="0084790E">
            <w:pPr>
              <w:spacing w:before="0" w:after="0" w:line="240" w:lineRule="auto"/>
              <w:jc w:val="center"/>
              <w:rPr>
                <w:rFonts w:cs="Arial"/>
              </w:rPr>
            </w:pPr>
            <w:r w:rsidRPr="00961385">
              <w:rPr>
                <w:rFonts w:cs="Arial"/>
              </w:rPr>
              <w:t>DA4</w:t>
            </w:r>
            <w:r w:rsidR="00571C81">
              <w:rPr>
                <w:rFonts w:cs="Arial"/>
              </w:rPr>
              <w:t>008</w:t>
            </w:r>
          </w:p>
          <w:p w14:paraId="2E1953F6" w14:textId="1C6E4B1E" w:rsidR="00CD3386" w:rsidRPr="00961385" w:rsidRDefault="00CD3386" w:rsidP="0084790E">
            <w:pPr>
              <w:spacing w:before="0" w:after="0" w:line="240" w:lineRule="auto"/>
              <w:jc w:val="center"/>
              <w:rPr>
                <w:rFonts w:cs="Arial"/>
              </w:rPr>
            </w:pPr>
          </w:p>
        </w:tc>
        <w:tc>
          <w:tcPr>
            <w:tcW w:w="1395" w:type="dxa"/>
          </w:tcPr>
          <w:p w14:paraId="1CB6CC9A" w14:textId="71E2DF11" w:rsidR="00A92C9B" w:rsidRPr="00961385" w:rsidRDefault="00A62DEC" w:rsidP="0084790E">
            <w:pPr>
              <w:spacing w:before="0" w:after="0" w:line="240" w:lineRule="auto"/>
              <w:jc w:val="center"/>
              <w:rPr>
                <w:rFonts w:cs="Arial"/>
              </w:rPr>
            </w:pPr>
            <w:r w:rsidRPr="00961385">
              <w:rPr>
                <w:rFonts w:cs="Arial"/>
              </w:rPr>
              <w:t>30</w:t>
            </w:r>
          </w:p>
        </w:tc>
        <w:tc>
          <w:tcPr>
            <w:tcW w:w="1530" w:type="dxa"/>
          </w:tcPr>
          <w:p w14:paraId="2BD3E752" w14:textId="27947B00" w:rsidR="00A92C9B" w:rsidRPr="00961385" w:rsidRDefault="00A62DEC" w:rsidP="0084790E">
            <w:pPr>
              <w:spacing w:before="0" w:after="0" w:line="240" w:lineRule="auto"/>
              <w:jc w:val="center"/>
              <w:rPr>
                <w:rFonts w:cs="Arial"/>
              </w:rPr>
            </w:pPr>
            <w:r w:rsidRPr="00961385">
              <w:rPr>
                <w:rFonts w:cs="Arial"/>
              </w:rPr>
              <w:t>4</w:t>
            </w:r>
          </w:p>
        </w:tc>
        <w:tc>
          <w:tcPr>
            <w:tcW w:w="2362" w:type="dxa"/>
          </w:tcPr>
          <w:p w14:paraId="7B5DF12E" w14:textId="23DBED42" w:rsidR="00A92C9B" w:rsidRPr="00961385" w:rsidRDefault="00A62DEC" w:rsidP="0084790E">
            <w:pPr>
              <w:spacing w:before="0" w:after="0" w:line="240" w:lineRule="auto"/>
              <w:jc w:val="center"/>
              <w:rPr>
                <w:rFonts w:cs="Arial"/>
              </w:rPr>
            </w:pPr>
            <w:r w:rsidRPr="00961385">
              <w:rPr>
                <w:rFonts w:cs="Arial"/>
              </w:rPr>
              <w:t>1&amp; 2</w:t>
            </w:r>
          </w:p>
        </w:tc>
      </w:tr>
      <w:tr w:rsidR="00A92C9B" w:rsidRPr="00961385" w14:paraId="2600DBBE" w14:textId="77777777" w:rsidTr="71887B02">
        <w:tc>
          <w:tcPr>
            <w:tcW w:w="2176" w:type="dxa"/>
          </w:tcPr>
          <w:p w14:paraId="68815753" w14:textId="2045A173" w:rsidR="00A92C9B" w:rsidRPr="00961385" w:rsidRDefault="00A62DEC" w:rsidP="0046482F">
            <w:pPr>
              <w:spacing w:before="0" w:after="0" w:line="240" w:lineRule="auto"/>
              <w:rPr>
                <w:rFonts w:cs="Arial"/>
              </w:rPr>
            </w:pPr>
            <w:r w:rsidRPr="00961385">
              <w:rPr>
                <w:rFonts w:cs="Arial"/>
              </w:rPr>
              <w:t>The Actor and the Text</w:t>
            </w:r>
          </w:p>
        </w:tc>
        <w:tc>
          <w:tcPr>
            <w:tcW w:w="1553" w:type="dxa"/>
          </w:tcPr>
          <w:p w14:paraId="45000CEE" w14:textId="68A0570A" w:rsidR="00A92C9B" w:rsidRPr="00961385" w:rsidRDefault="00A62DEC" w:rsidP="0084790E">
            <w:pPr>
              <w:spacing w:before="0" w:after="0" w:line="240" w:lineRule="auto"/>
              <w:jc w:val="center"/>
              <w:rPr>
                <w:rFonts w:cs="Arial"/>
              </w:rPr>
            </w:pPr>
            <w:r w:rsidRPr="00961385">
              <w:rPr>
                <w:rFonts w:cs="Arial"/>
              </w:rPr>
              <w:t>DA4003</w:t>
            </w:r>
          </w:p>
        </w:tc>
        <w:tc>
          <w:tcPr>
            <w:tcW w:w="1395" w:type="dxa"/>
          </w:tcPr>
          <w:p w14:paraId="2DFCD104" w14:textId="042863E7" w:rsidR="00A92C9B" w:rsidRPr="00961385" w:rsidRDefault="00A62DEC" w:rsidP="0084790E">
            <w:pPr>
              <w:spacing w:before="0" w:after="0" w:line="240" w:lineRule="auto"/>
              <w:jc w:val="center"/>
              <w:rPr>
                <w:rFonts w:cs="Arial"/>
              </w:rPr>
            </w:pPr>
            <w:r w:rsidRPr="00961385">
              <w:rPr>
                <w:rFonts w:cs="Arial"/>
              </w:rPr>
              <w:t>30</w:t>
            </w:r>
          </w:p>
        </w:tc>
        <w:tc>
          <w:tcPr>
            <w:tcW w:w="1530" w:type="dxa"/>
          </w:tcPr>
          <w:p w14:paraId="56EB5607" w14:textId="1C8D4925" w:rsidR="00A92C9B" w:rsidRPr="00961385" w:rsidRDefault="00A62DEC" w:rsidP="0084790E">
            <w:pPr>
              <w:spacing w:before="0" w:after="0" w:line="240" w:lineRule="auto"/>
              <w:jc w:val="center"/>
              <w:rPr>
                <w:rFonts w:cs="Arial"/>
              </w:rPr>
            </w:pPr>
            <w:r w:rsidRPr="00961385">
              <w:rPr>
                <w:rFonts w:cs="Arial"/>
              </w:rPr>
              <w:t>4</w:t>
            </w:r>
          </w:p>
        </w:tc>
        <w:tc>
          <w:tcPr>
            <w:tcW w:w="2362" w:type="dxa"/>
          </w:tcPr>
          <w:p w14:paraId="1D5020A3" w14:textId="293D2D77" w:rsidR="00A92C9B" w:rsidRPr="00961385" w:rsidRDefault="00A62DEC" w:rsidP="0084790E">
            <w:pPr>
              <w:spacing w:before="0" w:after="0" w:line="240" w:lineRule="auto"/>
              <w:jc w:val="center"/>
              <w:rPr>
                <w:rFonts w:cs="Arial"/>
              </w:rPr>
            </w:pPr>
            <w:r w:rsidRPr="00961385">
              <w:rPr>
                <w:rFonts w:cs="Arial"/>
              </w:rPr>
              <w:t>1 &amp; 2</w:t>
            </w:r>
          </w:p>
        </w:tc>
      </w:tr>
    </w:tbl>
    <w:p w14:paraId="2B626401" w14:textId="77777777" w:rsidR="0046482F" w:rsidRPr="00961385" w:rsidRDefault="0046482F" w:rsidP="71887B02">
      <w:pPr>
        <w:spacing w:before="0" w:after="0" w:line="240" w:lineRule="auto"/>
      </w:pPr>
    </w:p>
    <w:p w14:paraId="6F3B6041" w14:textId="0D8CC0A6" w:rsidR="00A92C9B" w:rsidRPr="00961385" w:rsidRDefault="0A30D9EE" w:rsidP="71887B02">
      <w:pPr>
        <w:spacing w:before="0" w:after="0" w:line="240" w:lineRule="auto"/>
      </w:pPr>
      <w:r w:rsidRPr="00961385">
        <w:t>Progression to Level 5 requires 120 credits including passes in all modules.</w:t>
      </w:r>
    </w:p>
    <w:p w14:paraId="2A473E91" w14:textId="77777777" w:rsidR="0046482F" w:rsidRPr="00961385" w:rsidRDefault="0046482F" w:rsidP="71887B02">
      <w:pPr>
        <w:spacing w:before="0" w:after="0" w:line="240" w:lineRule="auto"/>
        <w:rPr>
          <w:color w:val="000000" w:themeColor="text1"/>
        </w:rPr>
      </w:pPr>
    </w:p>
    <w:p w14:paraId="2FA42E43" w14:textId="78A342D1" w:rsidR="00A92C9B" w:rsidRPr="00D60FC0" w:rsidRDefault="71887B02" w:rsidP="71887B02">
      <w:pPr>
        <w:spacing w:before="0" w:after="0" w:line="240" w:lineRule="auto"/>
        <w:rPr>
          <w:color w:val="000000" w:themeColor="text1"/>
        </w:rPr>
      </w:pPr>
      <w:r w:rsidRPr="00961385">
        <w:rPr>
          <w:color w:val="000000" w:themeColor="text1"/>
        </w:rPr>
        <w:t>This course permits progression from level 4 to level 5 with 90</w:t>
      </w:r>
      <w:r w:rsidRPr="71887B02">
        <w:rPr>
          <w:color w:val="000000" w:themeColor="text1"/>
        </w:rPr>
        <w:t xml:space="preserve"> credits at level 4 or above. The outstanding 30 credits from level 4 can be trailed into level 5 and must be passed before progression to level 6. </w:t>
      </w:r>
    </w:p>
    <w:p w14:paraId="24DF9151" w14:textId="77777777" w:rsidR="0046482F" w:rsidRDefault="0046482F" w:rsidP="71887B02">
      <w:pPr>
        <w:spacing w:before="0" w:after="0" w:line="240" w:lineRule="auto"/>
      </w:pPr>
    </w:p>
    <w:p w14:paraId="443AF500" w14:textId="0A381739" w:rsidR="00A92C9B" w:rsidRPr="00003008" w:rsidRDefault="71887B02" w:rsidP="71887B02">
      <w:pPr>
        <w:spacing w:before="0" w:after="0" w:line="240" w:lineRule="auto"/>
        <w:rPr>
          <w:color w:val="C00000"/>
        </w:rPr>
      </w:pPr>
      <w:r>
        <w:t xml:space="preserve">Students exiting the course at this point who have successfully completed 120 credits at level 4 or above are eligible for the award of Certificate of Higher Education in </w:t>
      </w:r>
      <w:r w:rsidRPr="71887B02">
        <w:rPr>
          <w:color w:val="000000" w:themeColor="text1"/>
        </w:rPr>
        <w:t>Drama.</w:t>
      </w:r>
    </w:p>
    <w:p w14:paraId="57AB1741" w14:textId="77777777" w:rsidR="0046482F" w:rsidRDefault="0046482F" w:rsidP="71887B02">
      <w:pPr>
        <w:pStyle w:val="Heading3"/>
        <w:spacing w:before="0" w:line="240" w:lineRule="auto"/>
      </w:pPr>
    </w:p>
    <w:p w14:paraId="520062AB" w14:textId="357BA1FE" w:rsidR="00003008" w:rsidRPr="00961385" w:rsidRDefault="71887B02" w:rsidP="71887B02">
      <w:pPr>
        <w:pStyle w:val="Heading3"/>
        <w:spacing w:before="0" w:line="240" w:lineRule="auto"/>
        <w:rPr>
          <w:color w:val="C00000"/>
        </w:rPr>
      </w:pPr>
      <w:r w:rsidRPr="00961385">
        <w:t>Level 5 (all core)</w:t>
      </w:r>
    </w:p>
    <w:tbl>
      <w:tblPr>
        <w:tblStyle w:val="TableGrid"/>
        <w:tblW w:w="9209" w:type="dxa"/>
        <w:tblLook w:val="04A0" w:firstRow="1" w:lastRow="0" w:firstColumn="1" w:lastColumn="0" w:noHBand="0" w:noVBand="1"/>
      </w:tblPr>
      <w:tblGrid>
        <w:gridCol w:w="2811"/>
        <w:gridCol w:w="2004"/>
        <w:gridCol w:w="1276"/>
        <w:gridCol w:w="1134"/>
        <w:gridCol w:w="1984"/>
      </w:tblGrid>
      <w:tr w:rsidR="00B93C0E" w:rsidRPr="00961385" w14:paraId="4656D918" w14:textId="77777777" w:rsidTr="0084790E">
        <w:tc>
          <w:tcPr>
            <w:tcW w:w="2811" w:type="dxa"/>
          </w:tcPr>
          <w:p w14:paraId="66FB4EDE" w14:textId="77777777" w:rsidR="00B93C0E" w:rsidRPr="00961385" w:rsidRDefault="00B93C0E" w:rsidP="0046482F">
            <w:pPr>
              <w:spacing w:before="0" w:after="0" w:line="240" w:lineRule="auto"/>
            </w:pPr>
            <w:r w:rsidRPr="00961385">
              <w:t>Core modules</w:t>
            </w:r>
          </w:p>
          <w:p w14:paraId="520D8173" w14:textId="77777777" w:rsidR="00B93C0E" w:rsidRPr="00961385" w:rsidRDefault="00B93C0E" w:rsidP="0046482F">
            <w:pPr>
              <w:spacing w:before="0" w:after="0" w:line="240" w:lineRule="auto"/>
            </w:pPr>
          </w:p>
        </w:tc>
        <w:tc>
          <w:tcPr>
            <w:tcW w:w="2004" w:type="dxa"/>
          </w:tcPr>
          <w:p w14:paraId="6B2BFAB5" w14:textId="77777777" w:rsidR="00B93C0E" w:rsidRPr="00961385" w:rsidRDefault="00B93C0E" w:rsidP="00B93C0E">
            <w:pPr>
              <w:spacing w:before="0" w:after="0" w:line="240" w:lineRule="auto"/>
              <w:jc w:val="center"/>
            </w:pPr>
            <w:r w:rsidRPr="00961385">
              <w:t>Module code</w:t>
            </w:r>
          </w:p>
        </w:tc>
        <w:tc>
          <w:tcPr>
            <w:tcW w:w="1276" w:type="dxa"/>
          </w:tcPr>
          <w:p w14:paraId="113DDB1B" w14:textId="214E6934" w:rsidR="00B93C0E" w:rsidRPr="00961385" w:rsidRDefault="00B93C0E" w:rsidP="00B93C0E">
            <w:pPr>
              <w:spacing w:before="0" w:after="0" w:line="240" w:lineRule="auto"/>
              <w:jc w:val="center"/>
            </w:pPr>
            <w:r w:rsidRPr="00961385">
              <w:t>Credit</w:t>
            </w:r>
          </w:p>
          <w:p w14:paraId="0D0B5D46" w14:textId="77777777" w:rsidR="00B93C0E" w:rsidRPr="00961385" w:rsidRDefault="00B93C0E" w:rsidP="00B93C0E">
            <w:pPr>
              <w:spacing w:before="0" w:after="0" w:line="240" w:lineRule="auto"/>
              <w:jc w:val="center"/>
            </w:pPr>
            <w:r w:rsidRPr="00961385">
              <w:t>Value</w:t>
            </w:r>
          </w:p>
        </w:tc>
        <w:tc>
          <w:tcPr>
            <w:tcW w:w="1134" w:type="dxa"/>
          </w:tcPr>
          <w:p w14:paraId="0805FE54" w14:textId="5826A2A7" w:rsidR="00B93C0E" w:rsidRPr="00961385" w:rsidRDefault="00B93C0E" w:rsidP="00B93C0E">
            <w:pPr>
              <w:spacing w:before="0" w:after="0" w:line="240" w:lineRule="auto"/>
              <w:jc w:val="center"/>
            </w:pPr>
            <w:r w:rsidRPr="00961385">
              <w:t>Level</w:t>
            </w:r>
          </w:p>
        </w:tc>
        <w:tc>
          <w:tcPr>
            <w:tcW w:w="1984" w:type="dxa"/>
          </w:tcPr>
          <w:p w14:paraId="68FAA352" w14:textId="77777777" w:rsidR="00B93C0E" w:rsidRPr="00961385" w:rsidRDefault="00B93C0E" w:rsidP="00B93C0E">
            <w:pPr>
              <w:spacing w:before="0" w:after="0" w:line="240" w:lineRule="auto"/>
              <w:jc w:val="center"/>
            </w:pPr>
            <w:r w:rsidRPr="00961385">
              <w:t>Teaching Block</w:t>
            </w:r>
          </w:p>
        </w:tc>
      </w:tr>
      <w:tr w:rsidR="00B93C0E" w:rsidRPr="00961385" w14:paraId="10F84683" w14:textId="77777777" w:rsidTr="0084790E">
        <w:tc>
          <w:tcPr>
            <w:tcW w:w="2811" w:type="dxa"/>
          </w:tcPr>
          <w:p w14:paraId="166EA11A" w14:textId="77777777" w:rsidR="00B93C0E" w:rsidRPr="00961385" w:rsidRDefault="00B93C0E" w:rsidP="0046482F">
            <w:pPr>
              <w:spacing w:before="0" w:after="0" w:line="240" w:lineRule="auto"/>
            </w:pPr>
            <w:r w:rsidRPr="00961385">
              <w:t>Actor/Director: Stage and Screen</w:t>
            </w:r>
          </w:p>
          <w:p w14:paraId="0CD34FF4" w14:textId="6CF2E3F3" w:rsidR="00B93C0E" w:rsidRPr="00961385" w:rsidRDefault="00B93C0E" w:rsidP="0046482F">
            <w:pPr>
              <w:spacing w:before="0" w:after="0" w:line="240" w:lineRule="auto"/>
            </w:pPr>
          </w:p>
        </w:tc>
        <w:tc>
          <w:tcPr>
            <w:tcW w:w="2004" w:type="dxa"/>
          </w:tcPr>
          <w:p w14:paraId="3B8D3C6A" w14:textId="621763D7" w:rsidR="00B93C0E" w:rsidRPr="00961385" w:rsidRDefault="00B93C0E" w:rsidP="00B93C0E">
            <w:pPr>
              <w:spacing w:before="0" w:after="0" w:line="240" w:lineRule="auto"/>
              <w:jc w:val="center"/>
            </w:pPr>
            <w:r w:rsidRPr="00961385">
              <w:t>DA5</w:t>
            </w:r>
            <w:r w:rsidR="00571C81">
              <w:t>010</w:t>
            </w:r>
          </w:p>
          <w:p w14:paraId="21AEFC24" w14:textId="741E59E1" w:rsidR="00B93C0E" w:rsidRPr="00961385" w:rsidRDefault="00B93C0E" w:rsidP="00B93C0E">
            <w:pPr>
              <w:spacing w:before="0" w:after="0" w:line="240" w:lineRule="auto"/>
              <w:jc w:val="center"/>
            </w:pPr>
          </w:p>
        </w:tc>
        <w:tc>
          <w:tcPr>
            <w:tcW w:w="1276" w:type="dxa"/>
          </w:tcPr>
          <w:p w14:paraId="510BA2E8" w14:textId="6651C959" w:rsidR="00B93C0E" w:rsidRPr="00961385" w:rsidRDefault="00B93C0E" w:rsidP="00B93C0E">
            <w:pPr>
              <w:spacing w:before="0" w:after="0" w:line="240" w:lineRule="auto"/>
              <w:jc w:val="center"/>
            </w:pPr>
            <w:r w:rsidRPr="00961385">
              <w:t>30</w:t>
            </w:r>
          </w:p>
        </w:tc>
        <w:tc>
          <w:tcPr>
            <w:tcW w:w="1134" w:type="dxa"/>
          </w:tcPr>
          <w:p w14:paraId="4675701A" w14:textId="6AA64A86" w:rsidR="00B93C0E" w:rsidRPr="00961385" w:rsidRDefault="00B93C0E" w:rsidP="00B93C0E">
            <w:pPr>
              <w:spacing w:before="0" w:after="0" w:line="240" w:lineRule="auto"/>
              <w:jc w:val="center"/>
            </w:pPr>
            <w:r w:rsidRPr="00961385">
              <w:t>5</w:t>
            </w:r>
          </w:p>
        </w:tc>
        <w:tc>
          <w:tcPr>
            <w:tcW w:w="1984" w:type="dxa"/>
          </w:tcPr>
          <w:p w14:paraId="225A7CC6" w14:textId="1207FB14" w:rsidR="00B93C0E" w:rsidRPr="00961385" w:rsidRDefault="00B93C0E" w:rsidP="00B93C0E">
            <w:pPr>
              <w:spacing w:before="0" w:after="0" w:line="240" w:lineRule="auto"/>
              <w:jc w:val="center"/>
            </w:pPr>
            <w:r w:rsidRPr="00961385">
              <w:t>1 &amp; 2</w:t>
            </w:r>
          </w:p>
        </w:tc>
      </w:tr>
      <w:tr w:rsidR="00B93C0E" w:rsidRPr="00961385" w14:paraId="5CC8C8E5" w14:textId="77777777" w:rsidTr="0084790E">
        <w:tc>
          <w:tcPr>
            <w:tcW w:w="2811" w:type="dxa"/>
          </w:tcPr>
          <w:p w14:paraId="447F5EA0" w14:textId="436D2271" w:rsidR="00B93C0E" w:rsidRPr="00961385" w:rsidRDefault="00B93C0E" w:rsidP="0046482F">
            <w:pPr>
              <w:spacing w:before="0" w:after="0" w:line="240" w:lineRule="auto"/>
            </w:pPr>
            <w:r w:rsidRPr="00961385">
              <w:t>Devising and Professional Development</w:t>
            </w:r>
          </w:p>
          <w:p w14:paraId="1FB5D487" w14:textId="63025E92" w:rsidR="00B93C0E" w:rsidRPr="00961385" w:rsidRDefault="00B93C0E" w:rsidP="0046482F">
            <w:pPr>
              <w:spacing w:before="0" w:after="0" w:line="240" w:lineRule="auto"/>
            </w:pPr>
          </w:p>
        </w:tc>
        <w:tc>
          <w:tcPr>
            <w:tcW w:w="2004" w:type="dxa"/>
          </w:tcPr>
          <w:p w14:paraId="67695FB5" w14:textId="0A38CBFB" w:rsidR="00B93C0E" w:rsidRPr="00961385" w:rsidRDefault="00B93C0E" w:rsidP="00B93C0E">
            <w:pPr>
              <w:spacing w:before="0" w:after="0" w:line="240" w:lineRule="auto"/>
              <w:jc w:val="center"/>
            </w:pPr>
            <w:r w:rsidRPr="00961385">
              <w:t>DA5</w:t>
            </w:r>
            <w:r w:rsidR="00571C81">
              <w:t>011</w:t>
            </w:r>
          </w:p>
          <w:p w14:paraId="1DA6F6B8" w14:textId="7BC6AF71" w:rsidR="00B93C0E" w:rsidRPr="00961385" w:rsidRDefault="00B93C0E" w:rsidP="00B93C0E">
            <w:pPr>
              <w:spacing w:before="0" w:after="0" w:line="240" w:lineRule="auto"/>
              <w:jc w:val="center"/>
            </w:pPr>
          </w:p>
        </w:tc>
        <w:tc>
          <w:tcPr>
            <w:tcW w:w="1276" w:type="dxa"/>
          </w:tcPr>
          <w:p w14:paraId="2953A2BF" w14:textId="115CB4E4" w:rsidR="00B93C0E" w:rsidRPr="00961385" w:rsidRDefault="00B93C0E" w:rsidP="00B93C0E">
            <w:pPr>
              <w:spacing w:before="0" w:after="0" w:line="240" w:lineRule="auto"/>
              <w:jc w:val="center"/>
            </w:pPr>
            <w:r w:rsidRPr="00961385">
              <w:t>30</w:t>
            </w:r>
          </w:p>
        </w:tc>
        <w:tc>
          <w:tcPr>
            <w:tcW w:w="1134" w:type="dxa"/>
          </w:tcPr>
          <w:p w14:paraId="0897522E" w14:textId="2C945650" w:rsidR="00B93C0E" w:rsidRPr="00961385" w:rsidRDefault="00B93C0E" w:rsidP="00B93C0E">
            <w:pPr>
              <w:spacing w:before="0" w:after="0" w:line="240" w:lineRule="auto"/>
              <w:jc w:val="center"/>
            </w:pPr>
            <w:r w:rsidRPr="00961385">
              <w:t>5</w:t>
            </w:r>
          </w:p>
        </w:tc>
        <w:tc>
          <w:tcPr>
            <w:tcW w:w="1984" w:type="dxa"/>
          </w:tcPr>
          <w:p w14:paraId="30386B8E" w14:textId="47C11D43" w:rsidR="00B93C0E" w:rsidRPr="00961385" w:rsidRDefault="00B93C0E" w:rsidP="00B93C0E">
            <w:pPr>
              <w:spacing w:before="0" w:after="0" w:line="240" w:lineRule="auto"/>
              <w:jc w:val="center"/>
            </w:pPr>
            <w:r w:rsidRPr="00961385">
              <w:t>1 &amp; 2</w:t>
            </w:r>
          </w:p>
        </w:tc>
      </w:tr>
      <w:tr w:rsidR="00B93C0E" w:rsidRPr="00961385" w14:paraId="7DF909E3" w14:textId="77777777" w:rsidTr="0084790E">
        <w:tc>
          <w:tcPr>
            <w:tcW w:w="2811" w:type="dxa"/>
          </w:tcPr>
          <w:p w14:paraId="412ACD76" w14:textId="5D15D9F7" w:rsidR="00B93C0E" w:rsidRPr="00961385" w:rsidRDefault="00B93C0E" w:rsidP="0046482F">
            <w:pPr>
              <w:spacing w:before="0" w:after="0" w:line="240" w:lineRule="auto"/>
            </w:pPr>
            <w:r w:rsidRPr="00961385">
              <w:t>Popular Performance 2: Mask and Clown</w:t>
            </w:r>
          </w:p>
          <w:p w14:paraId="32D98025" w14:textId="77777777" w:rsidR="00B93C0E" w:rsidRPr="00961385" w:rsidRDefault="00B93C0E" w:rsidP="0046482F">
            <w:pPr>
              <w:spacing w:before="0" w:after="0" w:line="240" w:lineRule="auto"/>
            </w:pPr>
          </w:p>
          <w:p w14:paraId="399CE1F7" w14:textId="2218F771" w:rsidR="00B93C0E" w:rsidRPr="00961385" w:rsidRDefault="00B93C0E" w:rsidP="0046482F">
            <w:pPr>
              <w:spacing w:before="0" w:after="0" w:line="240" w:lineRule="auto"/>
            </w:pPr>
          </w:p>
        </w:tc>
        <w:tc>
          <w:tcPr>
            <w:tcW w:w="2004" w:type="dxa"/>
          </w:tcPr>
          <w:p w14:paraId="67A33CCF" w14:textId="30311E5B" w:rsidR="00B93C0E" w:rsidRPr="00961385" w:rsidRDefault="00B93C0E" w:rsidP="00B93C0E">
            <w:pPr>
              <w:spacing w:before="0" w:after="0" w:line="240" w:lineRule="auto"/>
              <w:jc w:val="center"/>
            </w:pPr>
            <w:r w:rsidRPr="00961385">
              <w:t>DA5</w:t>
            </w:r>
            <w:r w:rsidR="00571C81">
              <w:t>012</w:t>
            </w:r>
          </w:p>
          <w:p w14:paraId="52958391" w14:textId="0F5E1BC8" w:rsidR="00B93C0E" w:rsidRPr="00961385" w:rsidRDefault="00B93C0E" w:rsidP="00B93C0E">
            <w:pPr>
              <w:spacing w:before="0" w:after="0" w:line="240" w:lineRule="auto"/>
              <w:jc w:val="center"/>
            </w:pPr>
          </w:p>
        </w:tc>
        <w:tc>
          <w:tcPr>
            <w:tcW w:w="1276" w:type="dxa"/>
          </w:tcPr>
          <w:p w14:paraId="4CE52C6A" w14:textId="704560A3" w:rsidR="00B93C0E" w:rsidRPr="00961385" w:rsidRDefault="00B93C0E" w:rsidP="00B93C0E">
            <w:pPr>
              <w:spacing w:before="0" w:after="0" w:line="240" w:lineRule="auto"/>
              <w:jc w:val="center"/>
            </w:pPr>
            <w:r w:rsidRPr="00961385">
              <w:t>30</w:t>
            </w:r>
          </w:p>
        </w:tc>
        <w:tc>
          <w:tcPr>
            <w:tcW w:w="1134" w:type="dxa"/>
          </w:tcPr>
          <w:p w14:paraId="0EE5B714" w14:textId="3099470D" w:rsidR="00B93C0E" w:rsidRPr="00961385" w:rsidRDefault="00B93C0E" w:rsidP="00B93C0E">
            <w:pPr>
              <w:spacing w:before="0" w:after="0" w:line="240" w:lineRule="auto"/>
              <w:jc w:val="center"/>
            </w:pPr>
            <w:r w:rsidRPr="00961385">
              <w:t>5</w:t>
            </w:r>
          </w:p>
        </w:tc>
        <w:tc>
          <w:tcPr>
            <w:tcW w:w="1984" w:type="dxa"/>
          </w:tcPr>
          <w:p w14:paraId="1DAD2234" w14:textId="68D3EBEB" w:rsidR="00B93C0E" w:rsidRPr="00961385" w:rsidRDefault="00B93C0E" w:rsidP="00B93C0E">
            <w:pPr>
              <w:spacing w:before="0" w:after="0" w:line="240" w:lineRule="auto"/>
              <w:jc w:val="center"/>
            </w:pPr>
            <w:r w:rsidRPr="00961385">
              <w:t>1 &amp; 2</w:t>
            </w:r>
          </w:p>
        </w:tc>
      </w:tr>
      <w:tr w:rsidR="00B93C0E" w:rsidRPr="00DA2044" w14:paraId="7CC04B48" w14:textId="77777777" w:rsidTr="0084790E">
        <w:tc>
          <w:tcPr>
            <w:tcW w:w="2811" w:type="dxa"/>
          </w:tcPr>
          <w:p w14:paraId="17AC9F75" w14:textId="6B058D02" w:rsidR="00B93C0E" w:rsidRPr="00961385" w:rsidRDefault="00B93C0E" w:rsidP="0046482F">
            <w:pPr>
              <w:spacing w:before="0" w:after="0" w:line="240" w:lineRule="auto"/>
            </w:pPr>
            <w:r w:rsidRPr="00961385">
              <w:t>Staging Contexts 2: The Play</w:t>
            </w:r>
          </w:p>
        </w:tc>
        <w:tc>
          <w:tcPr>
            <w:tcW w:w="2004" w:type="dxa"/>
          </w:tcPr>
          <w:p w14:paraId="299063EC" w14:textId="73834724" w:rsidR="00B93C0E" w:rsidRPr="00961385" w:rsidRDefault="00B93C0E" w:rsidP="00B93C0E">
            <w:pPr>
              <w:spacing w:before="0" w:after="0" w:line="240" w:lineRule="auto"/>
              <w:jc w:val="center"/>
            </w:pPr>
            <w:r w:rsidRPr="00961385">
              <w:t>DA5</w:t>
            </w:r>
            <w:r w:rsidR="00571C81">
              <w:t>013</w:t>
            </w:r>
          </w:p>
          <w:p w14:paraId="546E0BDE" w14:textId="77777777" w:rsidR="00B93C0E" w:rsidRPr="00961385" w:rsidRDefault="00B93C0E" w:rsidP="00B93C0E">
            <w:pPr>
              <w:spacing w:before="0" w:after="0" w:line="240" w:lineRule="auto"/>
              <w:jc w:val="center"/>
            </w:pPr>
          </w:p>
        </w:tc>
        <w:tc>
          <w:tcPr>
            <w:tcW w:w="1276" w:type="dxa"/>
          </w:tcPr>
          <w:p w14:paraId="1CCA1E9D" w14:textId="49ED13DE" w:rsidR="00B93C0E" w:rsidRPr="00961385" w:rsidRDefault="00B93C0E" w:rsidP="00B93C0E">
            <w:pPr>
              <w:spacing w:before="0" w:after="0" w:line="240" w:lineRule="auto"/>
              <w:jc w:val="center"/>
            </w:pPr>
            <w:r w:rsidRPr="00961385">
              <w:t>30</w:t>
            </w:r>
          </w:p>
        </w:tc>
        <w:tc>
          <w:tcPr>
            <w:tcW w:w="1134" w:type="dxa"/>
          </w:tcPr>
          <w:p w14:paraId="11053425" w14:textId="271FF528" w:rsidR="00B93C0E" w:rsidRPr="00961385" w:rsidRDefault="00B93C0E" w:rsidP="00B93C0E">
            <w:pPr>
              <w:spacing w:before="0" w:after="0" w:line="240" w:lineRule="auto"/>
              <w:jc w:val="center"/>
            </w:pPr>
            <w:r w:rsidRPr="00961385">
              <w:t>5</w:t>
            </w:r>
          </w:p>
        </w:tc>
        <w:tc>
          <w:tcPr>
            <w:tcW w:w="1984" w:type="dxa"/>
          </w:tcPr>
          <w:p w14:paraId="0FAE3162" w14:textId="4968F27F" w:rsidR="00B93C0E" w:rsidRPr="00961385" w:rsidRDefault="00B93C0E" w:rsidP="00B93C0E">
            <w:pPr>
              <w:spacing w:before="0" w:after="0" w:line="240" w:lineRule="auto"/>
              <w:jc w:val="center"/>
            </w:pPr>
            <w:r w:rsidRPr="00961385">
              <w:t>1 &amp; 2</w:t>
            </w:r>
          </w:p>
        </w:tc>
      </w:tr>
    </w:tbl>
    <w:p w14:paraId="1EE9F154" w14:textId="77777777" w:rsidR="0046482F" w:rsidRDefault="0046482F" w:rsidP="71887B02">
      <w:pPr>
        <w:spacing w:before="0" w:after="0" w:line="240" w:lineRule="auto"/>
        <w:rPr>
          <w:rFonts w:cs="Arial"/>
        </w:rPr>
      </w:pPr>
    </w:p>
    <w:p w14:paraId="6BB9B7B2" w14:textId="0AE28656" w:rsidR="3804F99B" w:rsidRPr="00961385" w:rsidRDefault="3804F99B" w:rsidP="3804F99B">
      <w:pPr>
        <w:spacing w:before="0" w:after="0" w:line="240" w:lineRule="auto"/>
        <w:rPr>
          <w:rFonts w:cs="Arial"/>
        </w:rPr>
      </w:pPr>
      <w:r w:rsidRPr="00961385">
        <w:rPr>
          <w:rFonts w:cs="Arial"/>
        </w:rPr>
        <w:t>Elective choices in level 5 are:</w:t>
      </w:r>
    </w:p>
    <w:p w14:paraId="35B5B42A" w14:textId="615A2F3C" w:rsidR="3804F99B" w:rsidRPr="00961385" w:rsidRDefault="3804F99B" w:rsidP="3804F99B">
      <w:pPr>
        <w:spacing w:before="0" w:after="0" w:line="240" w:lineRule="auto"/>
        <w:rPr>
          <w:rFonts w:cs="Arial"/>
          <w:i/>
          <w:iCs/>
        </w:rPr>
      </w:pPr>
    </w:p>
    <w:p w14:paraId="75C6CA2F" w14:textId="44A7897F" w:rsidR="3804F99B" w:rsidRPr="00961385" w:rsidRDefault="3804F99B" w:rsidP="3804F99B">
      <w:pPr>
        <w:spacing w:before="0" w:after="0" w:line="240" w:lineRule="auto"/>
        <w:rPr>
          <w:rFonts w:cs="Arial"/>
        </w:rPr>
      </w:pPr>
      <w:r w:rsidRPr="00961385">
        <w:rPr>
          <w:rFonts w:cs="Arial"/>
          <w:i/>
          <w:iCs/>
        </w:rPr>
        <w:t>Actor/Director</w:t>
      </w:r>
      <w:r w:rsidRPr="00961385">
        <w:rPr>
          <w:rFonts w:cs="Arial"/>
        </w:rPr>
        <w:t xml:space="preserve"> specialise in either Acting OR Directing</w:t>
      </w:r>
    </w:p>
    <w:p w14:paraId="7E0EEE82" w14:textId="3E021CA5" w:rsidR="3804F99B" w:rsidRPr="00961385" w:rsidRDefault="3804F99B" w:rsidP="3804F99B">
      <w:pPr>
        <w:spacing w:before="0" w:after="0" w:line="240" w:lineRule="auto"/>
        <w:rPr>
          <w:rFonts w:cs="Arial"/>
        </w:rPr>
      </w:pPr>
    </w:p>
    <w:p w14:paraId="05820FAF" w14:textId="5D9BE221" w:rsidR="3804F99B" w:rsidRPr="00961385" w:rsidRDefault="3804F99B" w:rsidP="3804F99B">
      <w:pPr>
        <w:spacing w:before="0" w:after="0" w:line="240" w:lineRule="auto"/>
        <w:rPr>
          <w:rFonts w:cs="Arial"/>
        </w:rPr>
      </w:pPr>
      <w:r w:rsidRPr="00961385">
        <w:rPr>
          <w:rFonts w:cs="Arial"/>
          <w:i/>
          <w:iCs/>
        </w:rPr>
        <w:t>Staging Contexts 2: The Play</w:t>
      </w:r>
      <w:r w:rsidRPr="00961385">
        <w:rPr>
          <w:rFonts w:cs="Arial"/>
        </w:rPr>
        <w:t xml:space="preserve">  -  either Contemporary plays OR Global Shakespeares</w:t>
      </w:r>
    </w:p>
    <w:p w14:paraId="3420BEAF" w14:textId="53FA298F" w:rsidR="3804F99B" w:rsidRDefault="3804F99B" w:rsidP="3804F99B">
      <w:pPr>
        <w:spacing w:before="0" w:after="0" w:line="240" w:lineRule="auto"/>
        <w:rPr>
          <w:rFonts w:cs="Arial"/>
          <w:highlight w:val="cyan"/>
        </w:rPr>
      </w:pPr>
    </w:p>
    <w:p w14:paraId="5C45684B" w14:textId="094C910B" w:rsidR="3804F99B" w:rsidRDefault="3804F99B" w:rsidP="3804F99B">
      <w:pPr>
        <w:spacing w:before="0" w:after="0" w:line="240" w:lineRule="auto"/>
        <w:rPr>
          <w:rFonts w:cs="Arial"/>
        </w:rPr>
      </w:pPr>
    </w:p>
    <w:p w14:paraId="44B170BF" w14:textId="718620CA" w:rsidR="00A92C9B" w:rsidRPr="00DA2044" w:rsidRDefault="71887B02" w:rsidP="71887B02">
      <w:pPr>
        <w:spacing w:before="0" w:after="0" w:line="240" w:lineRule="auto"/>
        <w:rPr>
          <w:rFonts w:cs="Arial"/>
        </w:rPr>
      </w:pPr>
      <w:r w:rsidRPr="71887B02">
        <w:rPr>
          <w:rFonts w:cs="Arial"/>
        </w:rPr>
        <w:t>Progression to level 6 requires 120 credits including passes in all modules at level 5.</w:t>
      </w:r>
    </w:p>
    <w:p w14:paraId="00075D9F" w14:textId="77777777" w:rsidR="0046482F" w:rsidRDefault="0046482F" w:rsidP="71887B02">
      <w:pPr>
        <w:spacing w:before="0" w:after="0" w:line="240" w:lineRule="auto"/>
        <w:rPr>
          <w:color w:val="000000" w:themeColor="text1"/>
        </w:rPr>
      </w:pPr>
    </w:p>
    <w:p w14:paraId="12451484" w14:textId="0FDBD858" w:rsidR="00EB2F52" w:rsidRPr="002965C3" w:rsidRDefault="71887B02" w:rsidP="71887B02">
      <w:pPr>
        <w:spacing w:before="0" w:after="0" w:line="240" w:lineRule="auto"/>
        <w:rPr>
          <w:color w:val="000000" w:themeColor="text1"/>
        </w:rPr>
      </w:pPr>
      <w:r w:rsidRPr="71887B02">
        <w:rPr>
          <w:color w:val="000000" w:themeColor="text1"/>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3C268236" w14:textId="77777777" w:rsidR="0046482F" w:rsidRDefault="0046482F" w:rsidP="71887B02">
      <w:pPr>
        <w:spacing w:before="0" w:after="0" w:line="240" w:lineRule="auto"/>
      </w:pPr>
    </w:p>
    <w:p w14:paraId="0D82DD6E" w14:textId="359F5256" w:rsidR="00A92C9B" w:rsidRPr="00003008" w:rsidRDefault="71887B02" w:rsidP="71887B02">
      <w:pPr>
        <w:spacing w:before="0" w:after="0" w:line="240" w:lineRule="auto"/>
        <w:rPr>
          <w:color w:val="C00000"/>
        </w:rPr>
      </w:pPr>
      <w:r>
        <w:t>Students exiting the programme at this point who have successfully completed 120 credits at level 5 or above are eligible for the award of Diploma of Higher Education in Drama.</w:t>
      </w:r>
    </w:p>
    <w:p w14:paraId="35A462EF" w14:textId="77777777" w:rsidR="0046482F" w:rsidRDefault="0046482F" w:rsidP="71887B02">
      <w:pPr>
        <w:pStyle w:val="Heading3"/>
        <w:spacing w:before="0" w:line="240" w:lineRule="auto"/>
      </w:pPr>
    </w:p>
    <w:p w14:paraId="31CE2478" w14:textId="43A90EC2" w:rsidR="00003008" w:rsidRPr="00961385" w:rsidRDefault="71887B02" w:rsidP="71887B02">
      <w:pPr>
        <w:pStyle w:val="Heading3"/>
        <w:spacing w:before="0" w:line="240" w:lineRule="auto"/>
        <w:rPr>
          <w:color w:val="C00000"/>
        </w:rPr>
      </w:pPr>
      <w:r w:rsidRPr="00961385">
        <w:t>Level 6 (all core)</w:t>
      </w:r>
    </w:p>
    <w:tbl>
      <w:tblPr>
        <w:tblStyle w:val="TableGrid"/>
        <w:tblW w:w="9209" w:type="dxa"/>
        <w:tblLayout w:type="fixed"/>
        <w:tblLook w:val="04A0" w:firstRow="1" w:lastRow="0" w:firstColumn="1" w:lastColumn="0" w:noHBand="0" w:noVBand="1"/>
      </w:tblPr>
      <w:tblGrid>
        <w:gridCol w:w="3256"/>
        <w:gridCol w:w="1701"/>
        <w:gridCol w:w="1275"/>
        <w:gridCol w:w="993"/>
        <w:gridCol w:w="1984"/>
      </w:tblGrid>
      <w:tr w:rsidR="00905758" w:rsidRPr="00961385" w14:paraId="315A97EB" w14:textId="77777777" w:rsidTr="00590647">
        <w:tc>
          <w:tcPr>
            <w:tcW w:w="3256" w:type="dxa"/>
          </w:tcPr>
          <w:p w14:paraId="1D7DBA82" w14:textId="77777777" w:rsidR="00905758" w:rsidRPr="00961385" w:rsidRDefault="00905758" w:rsidP="0046482F">
            <w:pPr>
              <w:spacing w:before="0" w:after="0" w:line="240" w:lineRule="auto"/>
            </w:pPr>
            <w:r w:rsidRPr="00961385">
              <w:t>Core modules</w:t>
            </w:r>
          </w:p>
          <w:p w14:paraId="7B68D6BA" w14:textId="77777777" w:rsidR="00905758" w:rsidRPr="00961385" w:rsidRDefault="00905758" w:rsidP="0046482F">
            <w:pPr>
              <w:spacing w:before="0" w:after="0" w:line="240" w:lineRule="auto"/>
            </w:pPr>
          </w:p>
        </w:tc>
        <w:tc>
          <w:tcPr>
            <w:tcW w:w="1701" w:type="dxa"/>
          </w:tcPr>
          <w:p w14:paraId="0002A50B" w14:textId="77777777" w:rsidR="00905758" w:rsidRPr="00961385" w:rsidRDefault="00905758" w:rsidP="00905758">
            <w:pPr>
              <w:spacing w:before="0" w:after="0" w:line="240" w:lineRule="auto"/>
              <w:jc w:val="center"/>
            </w:pPr>
            <w:r w:rsidRPr="00961385">
              <w:t>Module code</w:t>
            </w:r>
          </w:p>
        </w:tc>
        <w:tc>
          <w:tcPr>
            <w:tcW w:w="1275" w:type="dxa"/>
          </w:tcPr>
          <w:p w14:paraId="00825A10" w14:textId="4681FE3D" w:rsidR="00905758" w:rsidRPr="00961385" w:rsidRDefault="00905758" w:rsidP="00905758">
            <w:pPr>
              <w:spacing w:before="0" w:after="0" w:line="240" w:lineRule="auto"/>
              <w:jc w:val="center"/>
            </w:pPr>
            <w:r w:rsidRPr="00961385">
              <w:t>Credit</w:t>
            </w:r>
          </w:p>
          <w:p w14:paraId="23C5BABC" w14:textId="77777777" w:rsidR="00905758" w:rsidRPr="00961385" w:rsidRDefault="00905758" w:rsidP="00905758">
            <w:pPr>
              <w:spacing w:before="0" w:after="0" w:line="240" w:lineRule="auto"/>
              <w:jc w:val="center"/>
            </w:pPr>
            <w:r w:rsidRPr="00961385">
              <w:t>Value</w:t>
            </w:r>
          </w:p>
        </w:tc>
        <w:tc>
          <w:tcPr>
            <w:tcW w:w="993" w:type="dxa"/>
          </w:tcPr>
          <w:p w14:paraId="739971F8" w14:textId="04034786" w:rsidR="00905758" w:rsidRPr="00961385" w:rsidRDefault="00905758" w:rsidP="00905758">
            <w:pPr>
              <w:spacing w:before="0" w:after="0" w:line="240" w:lineRule="auto"/>
              <w:jc w:val="center"/>
            </w:pPr>
            <w:r w:rsidRPr="00961385">
              <w:t>Level</w:t>
            </w:r>
          </w:p>
        </w:tc>
        <w:tc>
          <w:tcPr>
            <w:tcW w:w="1984" w:type="dxa"/>
          </w:tcPr>
          <w:p w14:paraId="60B621C1" w14:textId="77777777" w:rsidR="00905758" w:rsidRPr="00961385" w:rsidRDefault="00905758" w:rsidP="00905758">
            <w:pPr>
              <w:spacing w:before="0" w:after="0" w:line="240" w:lineRule="auto"/>
              <w:jc w:val="center"/>
            </w:pPr>
            <w:r w:rsidRPr="00961385">
              <w:t>Teaching Block</w:t>
            </w:r>
          </w:p>
        </w:tc>
      </w:tr>
      <w:tr w:rsidR="00905758" w:rsidRPr="00961385" w14:paraId="714873BD" w14:textId="77777777" w:rsidTr="00590647">
        <w:tc>
          <w:tcPr>
            <w:tcW w:w="3256" w:type="dxa"/>
          </w:tcPr>
          <w:p w14:paraId="5E93CE59" w14:textId="77777777" w:rsidR="00905758" w:rsidRPr="00961385" w:rsidRDefault="00905758" w:rsidP="0046482F">
            <w:pPr>
              <w:spacing w:before="0" w:after="0" w:line="240" w:lineRule="auto"/>
            </w:pPr>
            <w:r w:rsidRPr="00961385">
              <w:t>Drama Production Project</w:t>
            </w:r>
          </w:p>
          <w:p w14:paraId="7B82D2BB" w14:textId="6856A20D" w:rsidR="00905758" w:rsidRPr="00961385" w:rsidRDefault="00905758" w:rsidP="0046482F">
            <w:pPr>
              <w:spacing w:before="0" w:after="0" w:line="240" w:lineRule="auto"/>
            </w:pPr>
          </w:p>
        </w:tc>
        <w:tc>
          <w:tcPr>
            <w:tcW w:w="1701" w:type="dxa"/>
          </w:tcPr>
          <w:p w14:paraId="64DB5142" w14:textId="25DF3931" w:rsidR="00905758" w:rsidRPr="00961385" w:rsidRDefault="00905758" w:rsidP="00905758">
            <w:pPr>
              <w:spacing w:before="0" w:after="0" w:line="240" w:lineRule="auto"/>
              <w:jc w:val="center"/>
            </w:pPr>
            <w:r w:rsidRPr="00961385">
              <w:t>DA6013</w:t>
            </w:r>
          </w:p>
        </w:tc>
        <w:tc>
          <w:tcPr>
            <w:tcW w:w="1275" w:type="dxa"/>
          </w:tcPr>
          <w:p w14:paraId="4CC93E99" w14:textId="0F14B0F3" w:rsidR="00905758" w:rsidRPr="00961385" w:rsidRDefault="00905758" w:rsidP="00905758">
            <w:pPr>
              <w:spacing w:before="0" w:after="0" w:line="240" w:lineRule="auto"/>
              <w:jc w:val="center"/>
            </w:pPr>
            <w:r w:rsidRPr="00961385">
              <w:t>30</w:t>
            </w:r>
          </w:p>
        </w:tc>
        <w:tc>
          <w:tcPr>
            <w:tcW w:w="993" w:type="dxa"/>
          </w:tcPr>
          <w:p w14:paraId="5F734374" w14:textId="3F79933B" w:rsidR="00905758" w:rsidRPr="00961385" w:rsidRDefault="00905758" w:rsidP="00905758">
            <w:pPr>
              <w:spacing w:before="0" w:after="0" w:line="240" w:lineRule="auto"/>
              <w:jc w:val="center"/>
            </w:pPr>
            <w:r w:rsidRPr="00961385">
              <w:t>6</w:t>
            </w:r>
          </w:p>
        </w:tc>
        <w:tc>
          <w:tcPr>
            <w:tcW w:w="1984" w:type="dxa"/>
          </w:tcPr>
          <w:p w14:paraId="63EFAB1B" w14:textId="054E5CB5" w:rsidR="00905758" w:rsidRPr="00961385" w:rsidRDefault="00905758" w:rsidP="00905758">
            <w:pPr>
              <w:spacing w:before="0" w:after="0" w:line="240" w:lineRule="auto"/>
              <w:jc w:val="center"/>
            </w:pPr>
            <w:r w:rsidRPr="00961385">
              <w:t>1 &amp; 2</w:t>
            </w:r>
          </w:p>
        </w:tc>
      </w:tr>
      <w:tr w:rsidR="00905758" w:rsidRPr="00961385" w14:paraId="759FBF44" w14:textId="77777777" w:rsidTr="00590647">
        <w:tc>
          <w:tcPr>
            <w:tcW w:w="3256" w:type="dxa"/>
          </w:tcPr>
          <w:p w14:paraId="011F1FBD" w14:textId="1835C816" w:rsidR="00905758" w:rsidRPr="00961385" w:rsidRDefault="00905758" w:rsidP="0046482F">
            <w:pPr>
              <w:spacing w:before="0" w:after="0" w:line="240" w:lineRule="auto"/>
            </w:pPr>
            <w:r w:rsidRPr="00961385">
              <w:t>Preparing for the Industry: Applied Theatre and Performance</w:t>
            </w:r>
          </w:p>
          <w:p w14:paraId="0E014071" w14:textId="77777777" w:rsidR="00905758" w:rsidRPr="00961385" w:rsidRDefault="00905758" w:rsidP="0046482F">
            <w:pPr>
              <w:spacing w:before="0" w:after="0" w:line="240" w:lineRule="auto"/>
            </w:pPr>
          </w:p>
          <w:p w14:paraId="038D13DF" w14:textId="245A77D7" w:rsidR="00905758" w:rsidRPr="00961385" w:rsidRDefault="00905758" w:rsidP="0046482F">
            <w:pPr>
              <w:spacing w:before="0" w:after="0" w:line="240" w:lineRule="auto"/>
            </w:pPr>
          </w:p>
        </w:tc>
        <w:tc>
          <w:tcPr>
            <w:tcW w:w="1701" w:type="dxa"/>
          </w:tcPr>
          <w:p w14:paraId="0583FE49" w14:textId="0E81DE0B" w:rsidR="00905758" w:rsidRPr="00961385" w:rsidRDefault="00905758" w:rsidP="00905758">
            <w:pPr>
              <w:spacing w:before="0" w:after="0" w:line="240" w:lineRule="auto"/>
              <w:jc w:val="center"/>
            </w:pPr>
            <w:r w:rsidRPr="00961385">
              <w:t>DA6</w:t>
            </w:r>
            <w:r w:rsidR="009A5604">
              <w:t>015</w:t>
            </w:r>
          </w:p>
          <w:p w14:paraId="32290AE2" w14:textId="62D30788" w:rsidR="00905758" w:rsidRPr="00961385" w:rsidRDefault="00905758" w:rsidP="00905758">
            <w:pPr>
              <w:spacing w:before="0" w:after="0" w:line="240" w:lineRule="auto"/>
              <w:jc w:val="center"/>
            </w:pPr>
          </w:p>
          <w:p w14:paraId="3CD35C71" w14:textId="77777777" w:rsidR="00905758" w:rsidRPr="00961385" w:rsidRDefault="00905758" w:rsidP="00905758">
            <w:pPr>
              <w:spacing w:before="0" w:after="0" w:line="240" w:lineRule="auto"/>
              <w:jc w:val="center"/>
            </w:pPr>
          </w:p>
          <w:p w14:paraId="56400F61" w14:textId="3DB42981" w:rsidR="00905758" w:rsidRPr="00961385" w:rsidRDefault="00905758" w:rsidP="00905758">
            <w:pPr>
              <w:spacing w:before="0" w:after="0" w:line="240" w:lineRule="auto"/>
              <w:jc w:val="center"/>
            </w:pPr>
          </w:p>
        </w:tc>
        <w:tc>
          <w:tcPr>
            <w:tcW w:w="1275" w:type="dxa"/>
          </w:tcPr>
          <w:p w14:paraId="729ACD02" w14:textId="3609F96E" w:rsidR="00905758" w:rsidRPr="00961385" w:rsidRDefault="00905758" w:rsidP="00905758">
            <w:pPr>
              <w:spacing w:before="0" w:after="0" w:line="240" w:lineRule="auto"/>
              <w:jc w:val="center"/>
            </w:pPr>
            <w:r w:rsidRPr="00961385">
              <w:t>30</w:t>
            </w:r>
          </w:p>
        </w:tc>
        <w:tc>
          <w:tcPr>
            <w:tcW w:w="993" w:type="dxa"/>
          </w:tcPr>
          <w:p w14:paraId="37B7BE96" w14:textId="361212A7" w:rsidR="00905758" w:rsidRPr="00961385" w:rsidRDefault="00905758" w:rsidP="00905758">
            <w:pPr>
              <w:spacing w:before="0" w:after="0" w:line="240" w:lineRule="auto"/>
              <w:jc w:val="center"/>
            </w:pPr>
            <w:r w:rsidRPr="00961385">
              <w:t>6</w:t>
            </w:r>
          </w:p>
        </w:tc>
        <w:tc>
          <w:tcPr>
            <w:tcW w:w="1984" w:type="dxa"/>
          </w:tcPr>
          <w:p w14:paraId="1F1759E2" w14:textId="5836B599" w:rsidR="00905758" w:rsidRPr="00961385" w:rsidRDefault="00905758" w:rsidP="00905758">
            <w:pPr>
              <w:spacing w:before="0" w:after="0" w:line="240" w:lineRule="auto"/>
              <w:jc w:val="center"/>
            </w:pPr>
            <w:r w:rsidRPr="00961385">
              <w:t>1 &amp; 2</w:t>
            </w:r>
          </w:p>
        </w:tc>
      </w:tr>
      <w:tr w:rsidR="00905758" w:rsidRPr="00961385" w14:paraId="018E1A53" w14:textId="77777777" w:rsidTr="00590647">
        <w:tc>
          <w:tcPr>
            <w:tcW w:w="3256" w:type="dxa"/>
          </w:tcPr>
          <w:p w14:paraId="65AC5CE8" w14:textId="79315920" w:rsidR="00905758" w:rsidRPr="00961385" w:rsidRDefault="00905758" w:rsidP="0046482F">
            <w:pPr>
              <w:spacing w:before="0" w:after="0" w:line="240" w:lineRule="auto"/>
            </w:pPr>
            <w:r w:rsidRPr="00961385">
              <w:t>Popular Performance 3: Cabaret and Variety</w:t>
            </w:r>
          </w:p>
        </w:tc>
        <w:tc>
          <w:tcPr>
            <w:tcW w:w="1701" w:type="dxa"/>
          </w:tcPr>
          <w:p w14:paraId="78722714" w14:textId="480892A0" w:rsidR="00905758" w:rsidRPr="00961385" w:rsidRDefault="00905758" w:rsidP="00905758">
            <w:pPr>
              <w:spacing w:before="0" w:after="0" w:line="240" w:lineRule="auto"/>
              <w:jc w:val="center"/>
            </w:pPr>
            <w:r w:rsidRPr="00961385">
              <w:t>DA6</w:t>
            </w:r>
            <w:r w:rsidR="009A5604">
              <w:t>016</w:t>
            </w:r>
          </w:p>
          <w:p w14:paraId="4E521D48" w14:textId="0189D347" w:rsidR="00905758" w:rsidRPr="00961385" w:rsidRDefault="00905758" w:rsidP="00905758">
            <w:pPr>
              <w:spacing w:before="0" w:after="0" w:line="240" w:lineRule="auto"/>
              <w:jc w:val="center"/>
            </w:pPr>
          </w:p>
          <w:p w14:paraId="20751271" w14:textId="77777777" w:rsidR="00905758" w:rsidRPr="00961385" w:rsidRDefault="00905758" w:rsidP="00905758">
            <w:pPr>
              <w:spacing w:before="0" w:after="0" w:line="240" w:lineRule="auto"/>
              <w:jc w:val="center"/>
            </w:pPr>
          </w:p>
        </w:tc>
        <w:tc>
          <w:tcPr>
            <w:tcW w:w="1275" w:type="dxa"/>
          </w:tcPr>
          <w:p w14:paraId="46512A94" w14:textId="5ED36665" w:rsidR="00905758" w:rsidRPr="00961385" w:rsidRDefault="00905758" w:rsidP="00905758">
            <w:pPr>
              <w:spacing w:before="0" w:after="0" w:line="240" w:lineRule="auto"/>
              <w:jc w:val="center"/>
            </w:pPr>
            <w:r w:rsidRPr="00961385">
              <w:t>30</w:t>
            </w:r>
          </w:p>
        </w:tc>
        <w:tc>
          <w:tcPr>
            <w:tcW w:w="993" w:type="dxa"/>
          </w:tcPr>
          <w:p w14:paraId="32DB4C14" w14:textId="7B2D8917" w:rsidR="00905758" w:rsidRPr="00961385" w:rsidRDefault="00905758" w:rsidP="00905758">
            <w:pPr>
              <w:spacing w:before="0" w:after="0" w:line="240" w:lineRule="auto"/>
              <w:jc w:val="center"/>
            </w:pPr>
            <w:r w:rsidRPr="00961385">
              <w:t>6</w:t>
            </w:r>
          </w:p>
        </w:tc>
        <w:tc>
          <w:tcPr>
            <w:tcW w:w="1984" w:type="dxa"/>
          </w:tcPr>
          <w:p w14:paraId="22026CB7" w14:textId="45E19156" w:rsidR="00905758" w:rsidRPr="00961385" w:rsidRDefault="00905758" w:rsidP="00905758">
            <w:pPr>
              <w:spacing w:before="0" w:after="0" w:line="240" w:lineRule="auto"/>
              <w:jc w:val="center"/>
            </w:pPr>
            <w:r w:rsidRPr="00961385">
              <w:t>1 &amp; 2</w:t>
            </w:r>
          </w:p>
        </w:tc>
      </w:tr>
      <w:tr w:rsidR="00905758" w:rsidRPr="00961385" w14:paraId="3CF2BAF0" w14:textId="77777777" w:rsidTr="00590647">
        <w:tc>
          <w:tcPr>
            <w:tcW w:w="3256" w:type="dxa"/>
          </w:tcPr>
          <w:p w14:paraId="40C6AC51" w14:textId="4F6E47F5" w:rsidR="00905758" w:rsidRPr="00961385" w:rsidRDefault="00905758" w:rsidP="0046482F">
            <w:pPr>
              <w:spacing w:before="0" w:after="0" w:line="240" w:lineRule="auto"/>
            </w:pPr>
            <w:r w:rsidRPr="00961385">
              <w:t>Staging Contexts 3: The Experimental</w:t>
            </w:r>
          </w:p>
        </w:tc>
        <w:tc>
          <w:tcPr>
            <w:tcW w:w="1701" w:type="dxa"/>
          </w:tcPr>
          <w:p w14:paraId="3F3A261A" w14:textId="292D9074" w:rsidR="00905758" w:rsidRPr="00961385" w:rsidRDefault="00905758" w:rsidP="00905758">
            <w:pPr>
              <w:spacing w:before="0" w:after="0" w:line="240" w:lineRule="auto"/>
              <w:jc w:val="center"/>
            </w:pPr>
            <w:r w:rsidRPr="00961385">
              <w:t>DA6</w:t>
            </w:r>
            <w:r w:rsidR="009A5604">
              <w:t>017</w:t>
            </w:r>
          </w:p>
          <w:p w14:paraId="20CD6C87" w14:textId="0EEBDF70" w:rsidR="00905758" w:rsidRPr="00961385" w:rsidRDefault="00905758" w:rsidP="00905758">
            <w:pPr>
              <w:spacing w:before="0" w:after="0" w:line="240" w:lineRule="auto"/>
              <w:jc w:val="center"/>
            </w:pPr>
          </w:p>
        </w:tc>
        <w:tc>
          <w:tcPr>
            <w:tcW w:w="1275" w:type="dxa"/>
          </w:tcPr>
          <w:p w14:paraId="03C94D5D" w14:textId="408EC071" w:rsidR="00905758" w:rsidRPr="00961385" w:rsidRDefault="00905758" w:rsidP="00905758">
            <w:pPr>
              <w:spacing w:before="0" w:after="0" w:line="240" w:lineRule="auto"/>
              <w:jc w:val="center"/>
            </w:pPr>
            <w:r w:rsidRPr="00961385">
              <w:t>30</w:t>
            </w:r>
          </w:p>
        </w:tc>
        <w:tc>
          <w:tcPr>
            <w:tcW w:w="993" w:type="dxa"/>
          </w:tcPr>
          <w:p w14:paraId="5CA9A5DA" w14:textId="59D4E5E9" w:rsidR="00905758" w:rsidRPr="00961385" w:rsidRDefault="00905758" w:rsidP="00905758">
            <w:pPr>
              <w:spacing w:before="0" w:after="0" w:line="240" w:lineRule="auto"/>
              <w:jc w:val="center"/>
            </w:pPr>
            <w:r w:rsidRPr="00961385">
              <w:t>6</w:t>
            </w:r>
          </w:p>
        </w:tc>
        <w:tc>
          <w:tcPr>
            <w:tcW w:w="1984" w:type="dxa"/>
          </w:tcPr>
          <w:p w14:paraId="734C7775" w14:textId="79917983" w:rsidR="00905758" w:rsidRPr="00961385" w:rsidRDefault="00905758" w:rsidP="00905758">
            <w:pPr>
              <w:spacing w:before="0" w:after="0" w:line="240" w:lineRule="auto"/>
              <w:jc w:val="center"/>
            </w:pPr>
            <w:r w:rsidRPr="00961385">
              <w:t>1 &amp; 2</w:t>
            </w:r>
          </w:p>
        </w:tc>
      </w:tr>
    </w:tbl>
    <w:p w14:paraId="469A168C" w14:textId="156C6A3C" w:rsidR="3804F99B" w:rsidRPr="00961385" w:rsidRDefault="3804F99B" w:rsidP="3804F99B">
      <w:pPr>
        <w:spacing w:before="0" w:after="0" w:line="240" w:lineRule="auto"/>
      </w:pPr>
    </w:p>
    <w:p w14:paraId="10AD1BFA" w14:textId="067E8593" w:rsidR="3804F99B" w:rsidRPr="00961385" w:rsidRDefault="3804F99B" w:rsidP="3804F99B">
      <w:pPr>
        <w:spacing w:before="0" w:after="0" w:line="240" w:lineRule="auto"/>
      </w:pPr>
      <w:r w:rsidRPr="00961385">
        <w:t>Elective choices in level 6:</w:t>
      </w:r>
    </w:p>
    <w:p w14:paraId="64425F56" w14:textId="1DED7DCF" w:rsidR="3804F99B" w:rsidRPr="00961385" w:rsidRDefault="3804F99B" w:rsidP="3804F99B">
      <w:pPr>
        <w:spacing w:before="0" w:after="0" w:line="240" w:lineRule="auto"/>
        <w:rPr>
          <w:rFonts w:eastAsia="Arial" w:cs="Arial"/>
        </w:rPr>
      </w:pPr>
    </w:p>
    <w:p w14:paraId="29614A59" w14:textId="0C3D478A" w:rsidR="3804F99B" w:rsidRPr="00961385" w:rsidRDefault="3804F99B" w:rsidP="3804F99B">
      <w:pPr>
        <w:spacing w:before="0" w:after="0" w:line="240" w:lineRule="auto"/>
        <w:rPr>
          <w:rFonts w:eastAsia="Arial" w:cs="Arial"/>
        </w:rPr>
      </w:pPr>
      <w:r w:rsidRPr="00961385">
        <w:rPr>
          <w:rFonts w:eastAsia="Arial" w:cs="Arial"/>
          <w:i/>
          <w:iCs/>
        </w:rPr>
        <w:t>Preparing for Industry: Applied Theatre and Performance</w:t>
      </w:r>
      <w:r w:rsidRPr="00961385">
        <w:rPr>
          <w:rFonts w:eastAsia="Arial" w:cs="Arial"/>
        </w:rPr>
        <w:t xml:space="preserve"> are either - Community and Education OR Creative Industries</w:t>
      </w:r>
    </w:p>
    <w:p w14:paraId="64EA404F" w14:textId="047C76A1" w:rsidR="3804F99B" w:rsidRPr="00961385" w:rsidRDefault="3804F99B" w:rsidP="3804F99B">
      <w:pPr>
        <w:spacing w:before="0" w:after="0" w:line="240" w:lineRule="auto"/>
        <w:rPr>
          <w:rFonts w:eastAsia="Arial" w:cs="Arial"/>
        </w:rPr>
      </w:pPr>
    </w:p>
    <w:p w14:paraId="4125F1C2" w14:textId="38E1AA03" w:rsidR="3804F99B" w:rsidRPr="00961385" w:rsidRDefault="3804F99B" w:rsidP="3804F99B">
      <w:pPr>
        <w:rPr>
          <w:rFonts w:eastAsia="Arial" w:cs="Arial"/>
        </w:rPr>
      </w:pPr>
      <w:r w:rsidRPr="00961385">
        <w:rPr>
          <w:rFonts w:eastAsia="Arial" w:cs="Arial"/>
          <w:i/>
          <w:iCs/>
        </w:rPr>
        <w:t xml:space="preserve">Staging Contexts 3: The Experimental </w:t>
      </w:r>
      <w:r w:rsidRPr="00961385">
        <w:rPr>
          <w:rFonts w:eastAsia="Arial" w:cs="Arial"/>
        </w:rPr>
        <w:t>are either - Experimental playwriting OR Postdramatic performance: Creative research</w:t>
      </w:r>
    </w:p>
    <w:p w14:paraId="72B20EC1" w14:textId="255E356B" w:rsidR="3804F99B" w:rsidRDefault="3804F99B" w:rsidP="3804F99B">
      <w:pPr>
        <w:spacing w:before="0" w:after="0" w:line="240" w:lineRule="auto"/>
      </w:pPr>
    </w:p>
    <w:p w14:paraId="17F2339E" w14:textId="276EF8F0" w:rsidR="3804F99B" w:rsidRDefault="3804F99B" w:rsidP="3804F99B">
      <w:pPr>
        <w:spacing w:before="0" w:after="0" w:line="240" w:lineRule="auto"/>
      </w:pPr>
    </w:p>
    <w:p w14:paraId="34B85B38" w14:textId="19E99EB1" w:rsidR="00A92C9B" w:rsidRPr="00961385" w:rsidRDefault="71887B02" w:rsidP="71887B02">
      <w:pPr>
        <w:spacing w:before="0" w:after="0" w:line="240" w:lineRule="auto"/>
      </w:pPr>
      <w:r w:rsidRPr="00961385">
        <w:t>Level 6 requires the completion of all core modules</w:t>
      </w:r>
      <w:r w:rsidR="00961385" w:rsidRPr="00961385">
        <w:t>.</w:t>
      </w:r>
    </w:p>
    <w:p w14:paraId="2A6891C5" w14:textId="77777777" w:rsidR="00456B69" w:rsidRPr="00961385" w:rsidRDefault="00456B69" w:rsidP="71887B02">
      <w:pPr>
        <w:spacing w:before="0" w:after="0" w:line="240" w:lineRule="auto"/>
      </w:pPr>
    </w:p>
    <w:p w14:paraId="4B41455E" w14:textId="31AACA4D" w:rsidR="00A92C9B" w:rsidRPr="00961385" w:rsidRDefault="71887B02" w:rsidP="71887B02">
      <w:pPr>
        <w:pStyle w:val="Heading2"/>
        <w:spacing w:before="0" w:after="0" w:line="240" w:lineRule="auto"/>
      </w:pPr>
      <w:r w:rsidRPr="00961385">
        <w:lastRenderedPageBreak/>
        <w:t xml:space="preserve">Principles of Teaching, Learning and Assessment </w:t>
      </w:r>
    </w:p>
    <w:p w14:paraId="0AFE7C23" w14:textId="5AC22D89" w:rsidR="71887B02" w:rsidRPr="00961385" w:rsidRDefault="3804F99B" w:rsidP="71887B02">
      <w:pPr>
        <w:spacing w:before="0" w:after="0" w:line="240" w:lineRule="auto"/>
        <w:rPr>
          <w:rFonts w:eastAsia="Arial" w:cs="Arial"/>
          <w:color w:val="000000" w:themeColor="text1"/>
        </w:rPr>
      </w:pPr>
      <w:r w:rsidRPr="00961385">
        <w:rPr>
          <w:rFonts w:eastAsia="Arial" w:cs="Arial"/>
          <w:color w:val="000000" w:themeColor="text1"/>
        </w:rPr>
        <w:t>The Drama course structure enables you to progressively deepen your expertise and skills over three years of study in order to fully support you to accomplish your career aspirations. Drama is an interdisciplinary practice that demands the transfer of skills and of knowledge across areas, and our four core strands are modelled on the diverse skillset needed in the theatre industry.  The four stands are:</w:t>
      </w:r>
    </w:p>
    <w:p w14:paraId="07D67C46" w14:textId="7D7BCBB8" w:rsidR="71887B02" w:rsidRPr="00961385" w:rsidRDefault="71887B02" w:rsidP="71887B02">
      <w:pPr>
        <w:pStyle w:val="ListParagraph"/>
        <w:numPr>
          <w:ilvl w:val="0"/>
          <w:numId w:val="3"/>
        </w:numPr>
        <w:spacing w:before="0" w:after="0" w:line="240" w:lineRule="auto"/>
        <w:ind w:left="360"/>
        <w:rPr>
          <w:rFonts w:ascii="Arial" w:eastAsia="Arial" w:hAnsi="Arial" w:cs="Arial"/>
          <w:color w:val="000000" w:themeColor="text1"/>
          <w:sz w:val="24"/>
          <w:szCs w:val="24"/>
        </w:rPr>
      </w:pPr>
      <w:r w:rsidRPr="00961385">
        <w:rPr>
          <w:rFonts w:ascii="Arial" w:eastAsia="Arial" w:hAnsi="Arial" w:cs="Arial"/>
          <w:color w:val="000000" w:themeColor="text1"/>
          <w:sz w:val="24"/>
          <w:szCs w:val="24"/>
        </w:rPr>
        <w:t>Future skills, including technical theatre</w:t>
      </w:r>
    </w:p>
    <w:p w14:paraId="3A7844EA" w14:textId="1148D30D" w:rsidR="71887B02" w:rsidRPr="00961385" w:rsidRDefault="71887B02" w:rsidP="71887B02">
      <w:pPr>
        <w:pStyle w:val="ListParagraph"/>
        <w:numPr>
          <w:ilvl w:val="0"/>
          <w:numId w:val="3"/>
        </w:numPr>
        <w:spacing w:before="0" w:after="0" w:line="240" w:lineRule="auto"/>
        <w:ind w:left="360"/>
        <w:rPr>
          <w:rFonts w:ascii="Arial" w:eastAsia="Arial" w:hAnsi="Arial" w:cs="Arial"/>
          <w:color w:val="000000" w:themeColor="text1"/>
          <w:sz w:val="24"/>
          <w:szCs w:val="24"/>
        </w:rPr>
      </w:pPr>
      <w:r w:rsidRPr="00961385">
        <w:rPr>
          <w:rFonts w:ascii="Arial" w:eastAsia="Arial" w:hAnsi="Arial" w:cs="Arial"/>
          <w:color w:val="000000" w:themeColor="text1"/>
          <w:sz w:val="24"/>
          <w:szCs w:val="24"/>
        </w:rPr>
        <w:t>Acting and Directing</w:t>
      </w:r>
    </w:p>
    <w:p w14:paraId="63976603" w14:textId="0417B180" w:rsidR="71887B02" w:rsidRPr="00961385" w:rsidRDefault="71887B02" w:rsidP="71887B02">
      <w:pPr>
        <w:pStyle w:val="ListParagraph"/>
        <w:numPr>
          <w:ilvl w:val="0"/>
          <w:numId w:val="3"/>
        </w:numPr>
        <w:spacing w:before="0" w:after="0" w:line="240" w:lineRule="auto"/>
        <w:ind w:left="360"/>
        <w:rPr>
          <w:rFonts w:ascii="Arial" w:eastAsia="Arial" w:hAnsi="Arial" w:cs="Arial"/>
          <w:color w:val="000000" w:themeColor="text1"/>
          <w:sz w:val="24"/>
          <w:szCs w:val="24"/>
        </w:rPr>
      </w:pPr>
      <w:r w:rsidRPr="00961385">
        <w:rPr>
          <w:rFonts w:ascii="Arial" w:eastAsia="Arial" w:hAnsi="Arial" w:cs="Arial"/>
          <w:color w:val="000000" w:themeColor="text1"/>
          <w:sz w:val="24"/>
          <w:szCs w:val="24"/>
        </w:rPr>
        <w:t>Staging contexts</w:t>
      </w:r>
    </w:p>
    <w:p w14:paraId="35B740DB" w14:textId="649647D7" w:rsidR="71887B02" w:rsidRPr="00961385" w:rsidRDefault="71887B02" w:rsidP="71887B02">
      <w:pPr>
        <w:pStyle w:val="ListParagraph"/>
        <w:numPr>
          <w:ilvl w:val="0"/>
          <w:numId w:val="3"/>
        </w:numPr>
        <w:spacing w:before="0" w:after="0" w:line="240" w:lineRule="auto"/>
        <w:ind w:left="360"/>
        <w:rPr>
          <w:rFonts w:ascii="Arial" w:eastAsia="Arial" w:hAnsi="Arial" w:cs="Arial"/>
          <w:color w:val="000000" w:themeColor="text1"/>
          <w:sz w:val="24"/>
          <w:szCs w:val="24"/>
        </w:rPr>
      </w:pPr>
      <w:r w:rsidRPr="00961385">
        <w:rPr>
          <w:rFonts w:ascii="Arial" w:eastAsia="Arial" w:hAnsi="Arial" w:cs="Arial"/>
          <w:color w:val="000000" w:themeColor="text1"/>
          <w:sz w:val="24"/>
          <w:szCs w:val="24"/>
        </w:rPr>
        <w:t>Popular Performance.</w:t>
      </w:r>
    </w:p>
    <w:p w14:paraId="6132DA54" w14:textId="4302F6F7" w:rsidR="71887B02" w:rsidRPr="00961385" w:rsidRDefault="71887B02" w:rsidP="71887B02">
      <w:pPr>
        <w:spacing w:before="0" w:after="0" w:line="240" w:lineRule="auto"/>
        <w:rPr>
          <w:rFonts w:eastAsia="Arial" w:cs="Arial"/>
          <w:color w:val="000000" w:themeColor="text1"/>
        </w:rPr>
      </w:pPr>
    </w:p>
    <w:p w14:paraId="38A5BC40" w14:textId="77913286" w:rsidR="71887B02" w:rsidRPr="00961385" w:rsidRDefault="3804F99B" w:rsidP="71887B02">
      <w:pPr>
        <w:spacing w:before="0" w:after="0" w:line="240" w:lineRule="auto"/>
        <w:rPr>
          <w:rFonts w:cs="Arial"/>
          <w:lang w:val="en-AU"/>
        </w:rPr>
      </w:pPr>
      <w:r w:rsidRPr="00961385">
        <w:rPr>
          <w:rFonts w:eastAsia="Arial" w:cs="Arial"/>
          <w:color w:val="000000" w:themeColor="text1"/>
        </w:rPr>
        <w:t xml:space="preserve">Each strand of modules include electives enabling you to personalise your learning and development based on your career aspirations. You will </w:t>
      </w:r>
      <w:r w:rsidRPr="00961385">
        <w:rPr>
          <w:rFonts w:cs="Arial"/>
          <w:lang w:val="en-AU"/>
        </w:rPr>
        <w:t xml:space="preserve"> study a diverse and inclusive range of drama and theatre practices, for example, drama styles and genres, performance conventions, methods of directing and devising, participatory contexts and associated knowledge and theories. The programme has been carefully designed to provide opportunities for you to explore concepts and practice at level 4, then to take risks, explore and develop these at level 5 and apply and lead your own practice and projects at level 6.  Further details of the electives can be found in module descriptors. Typically, you will select your chosen elective in the first few weeks of module delivery. </w:t>
      </w:r>
    </w:p>
    <w:p w14:paraId="21C3BFF0" w14:textId="5CC40EDC" w:rsidR="71887B02" w:rsidRPr="00961385" w:rsidRDefault="71887B02" w:rsidP="71887B02">
      <w:pPr>
        <w:spacing w:before="0" w:after="0" w:line="240" w:lineRule="auto"/>
        <w:rPr>
          <w:rFonts w:eastAsia="Arial" w:cs="Arial"/>
          <w:color w:val="000000" w:themeColor="text1"/>
        </w:rPr>
      </w:pPr>
    </w:p>
    <w:p w14:paraId="7B616775" w14:textId="39E871C2" w:rsidR="71887B02" w:rsidRPr="00961385" w:rsidRDefault="3804F99B" w:rsidP="34D4D17F">
      <w:pPr>
        <w:spacing w:before="0" w:after="0" w:line="240" w:lineRule="auto"/>
        <w:rPr>
          <w:rFonts w:eastAsia="Arial" w:cs="Arial"/>
          <w:color w:val="000000" w:themeColor="text1"/>
        </w:rPr>
      </w:pPr>
      <w:r w:rsidRPr="00961385">
        <w:rPr>
          <w:rFonts w:eastAsia="Arial" w:cs="Arial"/>
          <w:color w:val="000000" w:themeColor="text1"/>
        </w:rPr>
        <w:t xml:space="preserve">The </w:t>
      </w:r>
      <w:r w:rsidRPr="00961385">
        <w:rPr>
          <w:rFonts w:eastAsia="Arial" w:cs="Arial"/>
          <w:b/>
          <w:bCs/>
          <w:color w:val="000000" w:themeColor="text1"/>
        </w:rPr>
        <w:t>Future Skills strand</w:t>
      </w:r>
      <w:r w:rsidRPr="00961385">
        <w:rPr>
          <w:rFonts w:eastAsia="Arial" w:cs="Arial"/>
          <w:color w:val="000000" w:themeColor="text1"/>
        </w:rPr>
        <w:t xml:space="preserve"> ensures that all students gain knowledge and understanding of the current industry and gain experience of the diverse working practices across a range of industry contexts and roles.  In level 4 you are introduced to the infrastructure of the performing arts industry, employment opportunities, the portfolio career and professional development planning to support your progression through the course. In addition, a strong emphasis is placed upon technical theatre production to equip you with essential skills in technical theatre to support your knowledge and understanding of your area of employment and support performance assessments in level 5 and 6. In level 5 you complete a collaborative devising project reflecting industry practice supported by professional development planning.  In level 6, in DA6</w:t>
      </w:r>
      <w:r w:rsidR="00760577">
        <w:rPr>
          <w:rFonts w:eastAsia="Arial" w:cs="Arial"/>
          <w:color w:val="000000" w:themeColor="text1"/>
        </w:rPr>
        <w:t>015</w:t>
      </w:r>
      <w:r w:rsidRPr="00961385">
        <w:rPr>
          <w:rFonts w:eastAsia="Arial" w:cs="Arial"/>
          <w:color w:val="000000" w:themeColor="text1"/>
        </w:rPr>
        <w:t xml:space="preserve"> </w:t>
      </w:r>
      <w:r w:rsidRPr="00961385">
        <w:rPr>
          <w:rFonts w:eastAsia="Arial" w:cs="Arial"/>
          <w:i/>
          <w:iCs/>
          <w:color w:val="000000" w:themeColor="text1"/>
        </w:rPr>
        <w:t>Preparing for Industry: Applied Theatre</w:t>
      </w:r>
      <w:r w:rsidRPr="00961385">
        <w:rPr>
          <w:rFonts w:eastAsia="Arial" w:cs="Arial"/>
          <w:color w:val="000000" w:themeColor="text1"/>
        </w:rPr>
        <w:t xml:space="preserve"> </w:t>
      </w:r>
      <w:r w:rsidRPr="00961385">
        <w:rPr>
          <w:rFonts w:eastAsia="Arial" w:cs="Arial"/>
          <w:i/>
          <w:iCs/>
          <w:color w:val="000000" w:themeColor="text1"/>
        </w:rPr>
        <w:t>and Performance</w:t>
      </w:r>
      <w:r w:rsidRPr="00961385">
        <w:rPr>
          <w:rFonts w:eastAsia="Arial" w:cs="Arial"/>
          <w:color w:val="000000" w:themeColor="text1"/>
        </w:rPr>
        <w:t xml:space="preserve"> you select either a Creative Industries or Community and Education elective that enables bespoke professional profiles to be created to support you with employment at graduation.  In the Community and Education elective you will complete a placement with a specific community group.</w:t>
      </w:r>
      <w:r w:rsidRPr="00961385">
        <w:rPr>
          <w:rFonts w:eastAsia="Arial" w:cs="Arial"/>
        </w:rPr>
        <w:t xml:space="preserve">  If you are unable to complete a placement you will be offered the opportunity to complete a professional project within the university community.</w:t>
      </w:r>
      <w:r w:rsidRPr="00961385">
        <w:rPr>
          <w:rFonts w:eastAsia="Arial" w:cs="Arial"/>
          <w:color w:val="000000" w:themeColor="text1"/>
        </w:rPr>
        <w:t xml:space="preserve"> Throughout this strand you engage in industry practice, to learn, apply and reflect on your development whilst creating, developing and reflecting on your PDP, considering the development of your CV and professional portfolio through engagement with your personal tutor and presenting outcomes through assessment.</w:t>
      </w:r>
    </w:p>
    <w:p w14:paraId="5E7E7575" w14:textId="1A17474B" w:rsidR="71887B02" w:rsidRPr="00961385" w:rsidRDefault="71887B02" w:rsidP="71887B02">
      <w:pPr>
        <w:spacing w:before="0" w:after="0" w:line="240" w:lineRule="auto"/>
        <w:rPr>
          <w:rFonts w:eastAsia="Arial" w:cs="Arial"/>
          <w:color w:val="000000" w:themeColor="text1"/>
        </w:rPr>
      </w:pPr>
    </w:p>
    <w:p w14:paraId="57BA078F" w14:textId="1226330A" w:rsidR="71887B02" w:rsidRPr="00961385" w:rsidRDefault="3804F99B" w:rsidP="71887B02">
      <w:pPr>
        <w:spacing w:before="0" w:after="0" w:line="240" w:lineRule="auto"/>
        <w:rPr>
          <w:rFonts w:eastAsia="Arial" w:cs="Arial"/>
          <w:color w:val="000000" w:themeColor="text1"/>
        </w:rPr>
      </w:pPr>
      <w:r w:rsidRPr="00961385">
        <w:rPr>
          <w:rFonts w:eastAsia="Arial" w:cs="Arial"/>
          <w:color w:val="000000" w:themeColor="text1"/>
        </w:rPr>
        <w:t>The</w:t>
      </w:r>
      <w:r w:rsidRPr="00961385">
        <w:rPr>
          <w:rFonts w:eastAsia="Arial" w:cs="Arial"/>
          <w:b/>
          <w:bCs/>
          <w:color w:val="000000" w:themeColor="text1"/>
        </w:rPr>
        <w:t xml:space="preserve"> Staging Contexts strand</w:t>
      </w:r>
      <w:r w:rsidRPr="00961385">
        <w:rPr>
          <w:rFonts w:eastAsia="Arial" w:cs="Arial"/>
          <w:color w:val="000000" w:themeColor="text1"/>
        </w:rPr>
        <w:t xml:space="preserve"> enables you to develop your critical, academic and communication skills in formulating arguments, debates and in having and managing challenging discussions within the context of drama and its associated fields. In level </w:t>
      </w:r>
      <w:r w:rsidRPr="00961385">
        <w:rPr>
          <w:rFonts w:eastAsia="Arial" w:cs="Arial"/>
          <w:color w:val="000000" w:themeColor="text1"/>
        </w:rPr>
        <w:lastRenderedPageBreak/>
        <w:t>4 you will explore a wide range of approaches to the cultural and historical approaches in theatre history. Level 5 further develops your contextual understanding and broadens this to engage with Shakespeare in the global and contemporary world alongside contemporary playwrighting practices. This module explores the ways plays are staged, and adapted, within a broad range of cultural and political contexts.  Experimental Performance and Avant Garde theatre practices are explored at level 6.  The level 5 and 6 modules include electives enabling you to personalise their practice (see table above).  Each module fuses both contextual study with practical application.</w:t>
      </w:r>
    </w:p>
    <w:p w14:paraId="67D1D18D" w14:textId="38C5B9BB" w:rsidR="71887B02" w:rsidRPr="00961385" w:rsidRDefault="71887B02" w:rsidP="71887B02">
      <w:pPr>
        <w:spacing w:before="0" w:after="0" w:line="240" w:lineRule="auto"/>
        <w:rPr>
          <w:rFonts w:eastAsia="Arial" w:cs="Arial"/>
          <w:color w:val="000000" w:themeColor="text1"/>
        </w:rPr>
      </w:pPr>
    </w:p>
    <w:p w14:paraId="6709EC66" w14:textId="3B9C63A7" w:rsidR="71887B02" w:rsidRPr="00961385" w:rsidRDefault="4FF12E03" w:rsidP="02CDFD97">
      <w:pPr>
        <w:spacing w:before="0" w:after="0" w:line="240" w:lineRule="auto"/>
        <w:rPr>
          <w:rFonts w:eastAsia="Arial" w:cs="Arial"/>
          <w:color w:val="000000" w:themeColor="text1"/>
        </w:rPr>
      </w:pPr>
      <w:r w:rsidRPr="4FF12E03">
        <w:rPr>
          <w:rFonts w:eastAsia="Arial" w:cs="Arial"/>
          <w:color w:val="000000" w:themeColor="text1"/>
        </w:rPr>
        <w:t>The</w:t>
      </w:r>
      <w:r w:rsidRPr="4FF12E03">
        <w:rPr>
          <w:rFonts w:eastAsia="Arial" w:cs="Arial"/>
          <w:b/>
          <w:bCs/>
          <w:color w:val="000000" w:themeColor="text1"/>
        </w:rPr>
        <w:t xml:space="preserve"> Acting and Directing strand</w:t>
      </w:r>
      <w:r w:rsidRPr="4FF12E03">
        <w:rPr>
          <w:rFonts w:eastAsia="Arial" w:cs="Arial"/>
          <w:color w:val="000000" w:themeColor="text1"/>
        </w:rPr>
        <w:t xml:space="preserve"> provides a diverse foundation in the creative aspects, of making work as an actor or director for stage or screen through research, development and application. At level 4 you explore the intersections between media and creative roles (actor, playwright and theatre) In addition, you will develop your academic, study, digital and collaborative working skills required of the programme. Level 5 enables you to consider specific career outlines across a range of drama industries, </w:t>
      </w:r>
      <w:r w:rsidRPr="00590647">
        <w:rPr>
          <w:rFonts w:eastAsia="Arial" w:cs="Arial"/>
          <w:color w:val="000000" w:themeColor="text1"/>
        </w:rPr>
        <w:t>equipping you with skills including self-taping, further embedding employability. You are given the opportunity to explore the impact digital technologies can have on live performances, for example, through a variety of multimedia platforms involving sound, video, lighting, the internet, motion capture and along with the most current programming and editing software. You will also practice acting for the camera and voiceover work for gaming and animation. You will follow either an acting or directing elective in teaching block two.  At level 6, you work collaboratively to produce a piece of collaborative theatre in the Drama Production Projects module, drawing on your development not only in this strand but across the programme. This work is presented</w:t>
      </w:r>
      <w:r w:rsidRPr="4FF12E03">
        <w:rPr>
          <w:rFonts w:eastAsia="Arial" w:cs="Arial"/>
          <w:color w:val="000000" w:themeColor="text1"/>
        </w:rPr>
        <w:t xml:space="preserve"> in a performance context to an audience to reflect industry practice.</w:t>
      </w:r>
    </w:p>
    <w:p w14:paraId="4E9FEA54" w14:textId="20D75EA0" w:rsidR="71887B02" w:rsidRPr="00961385" w:rsidRDefault="71887B02" w:rsidP="71887B02">
      <w:pPr>
        <w:spacing w:before="0" w:after="0" w:line="240" w:lineRule="auto"/>
        <w:rPr>
          <w:rFonts w:eastAsia="Arial" w:cs="Arial"/>
          <w:color w:val="000000" w:themeColor="text1"/>
        </w:rPr>
      </w:pPr>
    </w:p>
    <w:p w14:paraId="00B17C04" w14:textId="098BC9EA" w:rsidR="71887B02" w:rsidRPr="00961385" w:rsidRDefault="3804F99B" w:rsidP="71887B02">
      <w:pPr>
        <w:spacing w:before="0" w:after="0" w:line="240" w:lineRule="auto"/>
        <w:rPr>
          <w:rFonts w:eastAsia="Arial" w:cs="Arial"/>
          <w:color w:val="000000" w:themeColor="text1"/>
        </w:rPr>
      </w:pPr>
      <w:r w:rsidRPr="00961385">
        <w:rPr>
          <w:rFonts w:eastAsia="Arial" w:cs="Arial"/>
          <w:color w:val="000000" w:themeColor="text1"/>
        </w:rPr>
        <w:t xml:space="preserve">The </w:t>
      </w:r>
      <w:r w:rsidRPr="00961385">
        <w:rPr>
          <w:rFonts w:eastAsia="Arial" w:cs="Arial"/>
          <w:b/>
          <w:bCs/>
          <w:color w:val="000000" w:themeColor="text1"/>
        </w:rPr>
        <w:t>Popular Performance</w:t>
      </w:r>
      <w:r w:rsidRPr="00961385">
        <w:rPr>
          <w:rFonts w:eastAsia="Arial" w:cs="Arial"/>
          <w:color w:val="000000" w:themeColor="text1"/>
        </w:rPr>
        <w:t xml:space="preserve"> strand provides opportunities for you to be introduced to and develop skills, knowledge and understanding in popular performance styles such as, cabaret, clowning and mask work. Level 4 introduces you to skills, vocabularies and methods associated with creating performance and explores ways in which these may be applied within a range of popular performance contexts. Levels 5 and 6 provide you with the opportunities to deepen your understanding of this performance genre through group work assessments in level 5 creating work for local communities. In level 6 you further extend their practice through creating solo work for variety and cabaret contexts. </w:t>
      </w:r>
    </w:p>
    <w:p w14:paraId="459D267F" w14:textId="374E0467" w:rsidR="71887B02" w:rsidRPr="00961385" w:rsidRDefault="71887B02" w:rsidP="71887B02">
      <w:pPr>
        <w:spacing w:before="0" w:after="0" w:line="240" w:lineRule="auto"/>
        <w:rPr>
          <w:rFonts w:eastAsia="Arial" w:cs="Arial"/>
          <w:color w:val="000000" w:themeColor="text1"/>
        </w:rPr>
      </w:pPr>
    </w:p>
    <w:p w14:paraId="0DEFBB13" w14:textId="52FCD0F9" w:rsidR="71887B02" w:rsidRPr="00961385" w:rsidRDefault="71887B02" w:rsidP="71887B02">
      <w:pPr>
        <w:spacing w:before="0" w:after="0" w:line="240" w:lineRule="auto"/>
        <w:rPr>
          <w:rFonts w:eastAsia="Arial" w:cs="Arial"/>
          <w:color w:val="000000" w:themeColor="text1"/>
        </w:rPr>
      </w:pPr>
      <w:r w:rsidRPr="00961385">
        <w:rPr>
          <w:rFonts w:eastAsia="Arial" w:cs="Arial"/>
          <w:color w:val="000000" w:themeColor="text1"/>
        </w:rPr>
        <w:t>In practice, all modules embed creative, academic, and research skills, as well as referring to industry practices. In addition, the role of the personal tutor is integral to these modules to support students throughout the programme.</w:t>
      </w:r>
    </w:p>
    <w:p w14:paraId="3BF1CA03" w14:textId="315EBC4D" w:rsidR="71887B02" w:rsidRPr="00961385" w:rsidRDefault="71887B02" w:rsidP="71887B02">
      <w:pPr>
        <w:spacing w:before="0" w:after="0" w:line="240" w:lineRule="auto"/>
        <w:rPr>
          <w:rFonts w:eastAsia="Arial" w:cs="Arial"/>
          <w:color w:val="000000" w:themeColor="text1"/>
          <w:lang w:val="en-US"/>
        </w:rPr>
      </w:pPr>
    </w:p>
    <w:p w14:paraId="6447A5BE" w14:textId="76D8F6D2" w:rsidR="71887B02" w:rsidRPr="00961385" w:rsidRDefault="71887B02" w:rsidP="71887B02">
      <w:pPr>
        <w:spacing w:before="0" w:after="0" w:line="240" w:lineRule="auto"/>
        <w:rPr>
          <w:color w:val="C00000"/>
        </w:rPr>
      </w:pPr>
      <w:r w:rsidRPr="00961385">
        <w:rPr>
          <w:rFonts w:eastAsia="Arial" w:cs="Arial"/>
          <w:color w:val="000000" w:themeColor="text1"/>
        </w:rPr>
        <w:t>Full details of each module will be provided in module descriptors and student-facing module pages on CANVAS.</w:t>
      </w:r>
    </w:p>
    <w:p w14:paraId="194B1DEF" w14:textId="77777777" w:rsidR="006D7CBD" w:rsidRPr="002C170B" w:rsidRDefault="006D7CBD" w:rsidP="71887B02">
      <w:pPr>
        <w:spacing w:before="0" w:after="0" w:line="240" w:lineRule="auto"/>
        <w:rPr>
          <w:rFonts w:cs="Arial"/>
          <w:sz w:val="22"/>
          <w:szCs w:val="22"/>
          <w:lang w:val="en-AU"/>
        </w:rPr>
      </w:pPr>
    </w:p>
    <w:p w14:paraId="4012732F" w14:textId="77777777" w:rsidR="006D7CBD" w:rsidRDefault="006D7CBD" w:rsidP="71887B02">
      <w:pPr>
        <w:spacing w:before="0" w:after="0" w:line="240" w:lineRule="auto"/>
        <w:rPr>
          <w:rFonts w:cs="Arial"/>
          <w:strike/>
          <w:sz w:val="22"/>
          <w:szCs w:val="22"/>
        </w:rPr>
      </w:pPr>
    </w:p>
    <w:p w14:paraId="1ED9B2CF" w14:textId="627B1291" w:rsidR="006D7CBD" w:rsidRPr="002C170B" w:rsidRDefault="3804F99B" w:rsidP="71887B02">
      <w:pPr>
        <w:spacing w:before="0" w:after="0" w:line="240" w:lineRule="auto"/>
        <w:rPr>
          <w:rFonts w:cs="Arial"/>
          <w:sz w:val="22"/>
          <w:szCs w:val="22"/>
        </w:rPr>
      </w:pPr>
      <w:r w:rsidRPr="00961385">
        <w:rPr>
          <w:rFonts w:cs="Arial"/>
        </w:rPr>
        <w:lastRenderedPageBreak/>
        <w:t xml:space="preserve">A significant proportion of your </w:t>
      </w:r>
      <w:r w:rsidRPr="00961385">
        <w:rPr>
          <w:rFonts w:eastAsia="Arial" w:cs="Arial"/>
        </w:rPr>
        <w:t>independent learning hours</w:t>
      </w:r>
      <w:r w:rsidRPr="00961385">
        <w:rPr>
          <w:rFonts w:cs="Arial"/>
        </w:rPr>
        <w:t xml:space="preserve"> across all three levels will be devoted to work in the University’s drama spaces, learning and developing specialist skills within theatre and associated settings.</w:t>
      </w:r>
      <w:r w:rsidRPr="00961385">
        <w:rPr>
          <w:rFonts w:cs="Arial"/>
          <w:color w:val="FF0000"/>
        </w:rPr>
        <w:t xml:space="preserve"> </w:t>
      </w:r>
      <w:r w:rsidRPr="00961385">
        <w:rPr>
          <w:rFonts w:cs="Arial"/>
        </w:rPr>
        <w:t xml:space="preserve">You will also work collaboratively to create and rehearse theatrical works within the suite of modules. Throughout the programme, there will also be great emphasis placed upon the importance of being able to work collaboratively, reinforced via group work during seminars and staff-led practical sessions. The books, articles, recordings, scores, journals, audio/visual and electronic resources provided by the University’s Learning Resources Centre are a valuable resource for all modules. E-resources and computer software packages will also aid </w:t>
      </w:r>
      <w:r w:rsidRPr="00961385">
        <w:rPr>
          <w:rFonts w:cs="Arial"/>
          <w:color w:val="000000" w:themeColor="text1"/>
        </w:rPr>
        <w:t xml:space="preserve">your </w:t>
      </w:r>
      <w:r w:rsidRPr="00961385">
        <w:rPr>
          <w:rFonts w:cs="Arial"/>
        </w:rPr>
        <w:t>individual study of drama and theatre practices. The drama resources including props and costumes will also be made available to you. The University’s online virtual learning environment Canvas will be used for provision of general module information, guided tutorials, playlists, class notes, reading lists and web links, and you should consult the Succeed on this Module page of Canvas for additional guidance on how you should use your independent guided study hours.</w:t>
      </w:r>
    </w:p>
    <w:p w14:paraId="20AD75C9" w14:textId="77777777" w:rsidR="006D7CBD" w:rsidRPr="002C170B" w:rsidRDefault="006D7CBD" w:rsidP="71887B02">
      <w:pPr>
        <w:spacing w:before="0" w:after="0" w:line="240" w:lineRule="auto"/>
        <w:rPr>
          <w:rFonts w:cs="Arial"/>
          <w:sz w:val="22"/>
          <w:szCs w:val="22"/>
        </w:rPr>
      </w:pPr>
    </w:p>
    <w:p w14:paraId="398C578B" w14:textId="53915704" w:rsidR="006D7CBD" w:rsidRPr="00961385" w:rsidRDefault="3804F99B" w:rsidP="71887B02">
      <w:pPr>
        <w:spacing w:before="0" w:after="0" w:line="240" w:lineRule="auto"/>
        <w:rPr>
          <w:rFonts w:cs="Arial"/>
        </w:rPr>
      </w:pPr>
      <w:r w:rsidRPr="3804F99B">
        <w:rPr>
          <w:rFonts w:cs="Arial"/>
        </w:rPr>
        <w:t>Group lecture-</w:t>
      </w:r>
      <w:r w:rsidRPr="00961385">
        <w:rPr>
          <w:rFonts w:cs="Arial"/>
        </w:rPr>
        <w:t>workshop will be used where the communication of factual material is central and where debate, discussion and representations can help test ideas in practice. A key mode of delivery for modules will be practical hybrid lecture-workshops exploring knowledge and practice simultaneously. In these sessions, following staff exposition of a topic, technique, method or key concepts, you obtain hands-on experience of drama practice, through acting, directing, devising, performance, creation and composition, and the application of theory into practice. Regularly scheduled seminars will give you an opportunity to discuss readings and assigned listening and viewing tasks, and to share your work and receive feedback. You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w:t>
      </w:r>
    </w:p>
    <w:p w14:paraId="580739D3" w14:textId="77777777" w:rsidR="006D7CBD" w:rsidRPr="00961385" w:rsidRDefault="006D7CBD" w:rsidP="71887B02">
      <w:pPr>
        <w:spacing w:before="0" w:after="0" w:line="240" w:lineRule="auto"/>
        <w:rPr>
          <w:rFonts w:cs="Arial"/>
        </w:rPr>
      </w:pPr>
    </w:p>
    <w:p w14:paraId="284234B0" w14:textId="0C3D4F9A" w:rsidR="006D7CBD" w:rsidRPr="006D7CBD" w:rsidRDefault="3804F99B" w:rsidP="3804F99B">
      <w:pPr>
        <w:spacing w:before="0" w:after="0" w:line="240" w:lineRule="auto"/>
        <w:rPr>
          <w:rFonts w:cs="Arial"/>
        </w:rPr>
      </w:pPr>
      <w:r w:rsidRPr="00961385">
        <w:rPr>
          <w:rFonts w:cs="Arial"/>
        </w:rPr>
        <w:t>Your digital skills will be developed throughout the programme. In level 4 you will be taught how to create digital portfolios to support assessment using platforms such as One Drive and Padlet. You will also be introduced to how to use digital technologies to document practical work and record verbal and visual presentations alongside understanding how to use online communication platforms. In levels 5 and 6 you will extend your use of these skills as an artists, for example, exploring how everyday technology is used by artists, for example, self-taping, and basic editing skills to support.</w:t>
      </w:r>
      <w:r w:rsidRPr="3804F99B">
        <w:rPr>
          <w:rFonts w:cs="Arial"/>
        </w:rPr>
        <w:t xml:space="preserve">      </w:t>
      </w:r>
    </w:p>
    <w:p w14:paraId="0EEC0009" w14:textId="77777777" w:rsidR="006D7CBD" w:rsidRPr="006D7CBD" w:rsidRDefault="006D7CBD" w:rsidP="71887B02">
      <w:pPr>
        <w:spacing w:before="0" w:after="0" w:line="240" w:lineRule="auto"/>
        <w:rPr>
          <w:rFonts w:cs="Arial"/>
        </w:rPr>
      </w:pPr>
    </w:p>
    <w:p w14:paraId="76791DBF" w14:textId="4E375102" w:rsidR="006D7CBD" w:rsidRPr="00590647" w:rsidRDefault="034DBE63" w:rsidP="034DBE63">
      <w:pPr>
        <w:tabs>
          <w:tab w:val="left" w:pos="426"/>
        </w:tabs>
        <w:spacing w:before="0" w:after="0" w:line="240" w:lineRule="auto"/>
        <w:rPr>
          <w:rFonts w:eastAsia="Arial" w:cs="Arial"/>
          <w:b/>
          <w:bCs/>
        </w:rPr>
      </w:pPr>
      <w:r w:rsidRPr="034DBE63">
        <w:rPr>
          <w:rFonts w:eastAsia="Arial" w:cs="Arial"/>
        </w:rPr>
        <w:t>Delivery of the course will align with the University’s ‘Guide on Blended Learning’ (which can be accessed</w:t>
      </w:r>
      <w:r w:rsidRPr="034DBE63">
        <w:rPr>
          <w:rFonts w:eastAsia="Calibri" w:cs="Arial"/>
          <w:color w:val="FF0000"/>
        </w:rPr>
        <w:t xml:space="preserve"> </w:t>
      </w:r>
      <w:hyperlink r:id="rId19">
        <w:r w:rsidRPr="034DBE63">
          <w:rPr>
            <w:rStyle w:val="Hyperlink"/>
            <w:rFonts w:eastAsia="Arial" w:cs="Arial"/>
          </w:rPr>
          <w:t>here</w:t>
        </w:r>
      </w:hyperlink>
      <w:r w:rsidRPr="034DBE63">
        <w:rPr>
          <w:rFonts w:eastAsia="Calibri" w:cs="Arial"/>
        </w:rPr>
        <w:t>).</w:t>
      </w:r>
      <w:r w:rsidRPr="034DBE63">
        <w:rPr>
          <w:rFonts w:cs="Arial"/>
        </w:rPr>
        <w:t xml:space="preserve"> The assessment philosophy of</w:t>
      </w:r>
      <w:r w:rsidRPr="034DBE63">
        <w:rPr>
          <w:rFonts w:cs="Arial"/>
          <w:sz w:val="22"/>
          <w:szCs w:val="22"/>
        </w:rPr>
        <w:t xml:space="preserve"> </w:t>
      </w:r>
      <w:r w:rsidRPr="034DBE63">
        <w:rPr>
          <w:rFonts w:cs="Arial"/>
        </w:rPr>
        <w:t>this programme</w:t>
      </w:r>
      <w:r w:rsidRPr="034DBE63">
        <w:rPr>
          <w:rFonts w:eastAsia="Arial" w:cs="Arial"/>
          <w:color w:val="FF0000"/>
        </w:rPr>
        <w:t xml:space="preserve"> </w:t>
      </w:r>
      <w:r w:rsidRPr="034DBE63">
        <w:rPr>
          <w:rFonts w:eastAsia="Arial" w:cs="Arial"/>
        </w:rPr>
        <w:t>prioritises</w:t>
      </w:r>
      <w:r w:rsidRPr="034DBE63">
        <w:rPr>
          <w:rFonts w:cs="Arial"/>
        </w:rPr>
        <w:t xml:space="preserve"> the demonstration of learning and research through practical tasks and creative projects, with the documentation of process and critical self-reflection of personal practice. It seeks to be inclusive and diverse in offering flexible assessment methods which go beyond traditional forms of assessment to utilise authentic </w:t>
      </w:r>
      <w:r w:rsidRPr="034DBE63">
        <w:rPr>
          <w:rFonts w:cs="Arial"/>
        </w:rPr>
        <w:lastRenderedPageBreak/>
        <w:t xml:space="preserve">assessments in line with industry skills and experiences. The assessments encourage contextualisation, reflection, and evaluation of students’ learning </w:t>
      </w:r>
      <w:r w:rsidRPr="00590647">
        <w:rPr>
          <w:rFonts w:cs="Arial"/>
        </w:rPr>
        <w:t xml:space="preserve">experiences and the summation and dissemination of new knowledge in many forms. </w:t>
      </w:r>
    </w:p>
    <w:p w14:paraId="11C8703E" w14:textId="6DE565F2" w:rsidR="006D7CBD" w:rsidRPr="00590647" w:rsidRDefault="006D7CBD" w:rsidP="034DBE63">
      <w:pPr>
        <w:tabs>
          <w:tab w:val="left" w:pos="426"/>
        </w:tabs>
        <w:spacing w:before="0" w:after="0" w:line="240" w:lineRule="auto"/>
        <w:rPr>
          <w:rFonts w:cs="Arial"/>
        </w:rPr>
      </w:pPr>
    </w:p>
    <w:p w14:paraId="0ECA004F" w14:textId="25EE2E69" w:rsidR="006D7CBD" w:rsidRPr="00590647" w:rsidRDefault="193A61B5" w:rsidP="3A1E30C4">
      <w:pPr>
        <w:tabs>
          <w:tab w:val="left" w:pos="426"/>
        </w:tabs>
        <w:spacing w:before="0" w:after="0" w:line="240" w:lineRule="auto"/>
        <w:rPr>
          <w:rFonts w:eastAsia="Arial" w:cs="Arial"/>
          <w:b/>
          <w:bCs/>
        </w:rPr>
      </w:pPr>
      <w:r w:rsidRPr="00590647">
        <w:rPr>
          <w:rFonts w:cs="Arial"/>
        </w:rPr>
        <w:t>The course draws on a large variety of assessments strategies which will enable you to develop your abilities across a range of creative, academic and professional skills. Alongside written reflective and research essays, our assessments include full scale productions, solo performances, portfolios, directed scenes on stage and screen, video logs, professional profiles, presentations, scene studies from the classical repertoire and playwriting. You will receive training in academic writing and referencing as well as in the contextualisation of practical learning in Level 4. Practice research methodologies are taught and supported at level 5 and 6, which will also see you move from collaborating across the university in L5 to engaging with industry partners in L6. You will be provided with formative assessment opportunities throughout the course to develop effective proposals for creative projects, practise, receive feedback on your work, and develop your proficiency in the range of assessment methods utilised.</w:t>
      </w:r>
      <w:r w:rsidRPr="00590647">
        <w:rPr>
          <w:rFonts w:eastAsia="Arial" w:cs="Arial"/>
        </w:rPr>
        <w:t xml:space="preserve"> There is also a choice of assessments where appropriate, to enable </w:t>
      </w:r>
      <w:r w:rsidRPr="00590647">
        <w:rPr>
          <w:rFonts w:cs="Arial"/>
        </w:rPr>
        <w:t>you</w:t>
      </w:r>
      <w:r w:rsidRPr="00590647">
        <w:rPr>
          <w:rFonts w:eastAsia="Arial" w:cs="Arial"/>
        </w:rPr>
        <w:t xml:space="preserve"> to demonstrate that </w:t>
      </w:r>
      <w:r w:rsidRPr="00590647">
        <w:rPr>
          <w:rFonts w:cs="Arial"/>
        </w:rPr>
        <w:t>you</w:t>
      </w:r>
      <w:r w:rsidRPr="00590647">
        <w:rPr>
          <w:rFonts w:eastAsia="Arial" w:cs="Arial"/>
        </w:rPr>
        <w:t xml:space="preserve"> have met the Learning Outcomes in different ways and support you in playing to your strengths as a student of drama, theatre and performance. </w:t>
      </w:r>
    </w:p>
    <w:p w14:paraId="0A72E7EF" w14:textId="296E7797" w:rsidR="2149F79E" w:rsidRPr="00961385" w:rsidRDefault="2149F79E" w:rsidP="2149F79E">
      <w:pPr>
        <w:tabs>
          <w:tab w:val="left" w:pos="426"/>
        </w:tabs>
        <w:spacing w:before="0" w:after="0" w:line="240" w:lineRule="auto"/>
        <w:rPr>
          <w:rFonts w:eastAsia="Arial" w:cs="Arial"/>
        </w:rPr>
      </w:pPr>
    </w:p>
    <w:p w14:paraId="767AA286" w14:textId="29853132" w:rsidR="006D7CBD" w:rsidRPr="006D7CBD" w:rsidRDefault="00961385" w:rsidP="3804F99B">
      <w:pPr>
        <w:tabs>
          <w:tab w:val="left" w:pos="426"/>
        </w:tabs>
        <w:spacing w:before="0" w:after="0" w:line="240" w:lineRule="auto"/>
        <w:rPr>
          <w:rFonts w:eastAsia="Arial" w:cs="Arial"/>
          <w:b/>
          <w:bCs/>
        </w:rPr>
      </w:pPr>
      <w:r w:rsidRPr="00961385">
        <w:rPr>
          <w:rFonts w:cs="Arial"/>
        </w:rPr>
        <w:t>Y</w:t>
      </w:r>
      <w:r w:rsidR="3804F99B" w:rsidRPr="00961385">
        <w:rPr>
          <w:rFonts w:cs="Arial"/>
        </w:rPr>
        <w:t>ou</w:t>
      </w:r>
      <w:r w:rsidR="3804F99B" w:rsidRPr="00961385">
        <w:rPr>
          <w:rFonts w:eastAsia="Arial" w:cs="Arial"/>
        </w:rPr>
        <w:t xml:space="preserve"> will be provided with formative assessment opportunities throughout the course to practise and develop er assessment.</w:t>
      </w:r>
    </w:p>
    <w:p w14:paraId="59B9E7FD" w14:textId="77777777" w:rsidR="006D7CBD" w:rsidRPr="0036195A" w:rsidRDefault="006D7CBD" w:rsidP="71887B02">
      <w:pPr>
        <w:spacing w:before="0" w:after="0" w:line="240" w:lineRule="auto"/>
        <w:rPr>
          <w:b/>
          <w:bCs/>
        </w:rPr>
      </w:pPr>
    </w:p>
    <w:p w14:paraId="1FD7F9D6" w14:textId="25614D57" w:rsidR="00A92C9B" w:rsidRPr="000765B1" w:rsidRDefault="71887B02" w:rsidP="71887B02">
      <w:pPr>
        <w:pStyle w:val="Heading2"/>
        <w:spacing w:before="0" w:after="0" w:line="240" w:lineRule="auto"/>
      </w:pPr>
      <w:r>
        <w:t>Support for Students and their Learning</w:t>
      </w:r>
    </w:p>
    <w:p w14:paraId="3B9858B7" w14:textId="77777777" w:rsidR="00A92C9B" w:rsidRPr="000765B1" w:rsidRDefault="00A92C9B" w:rsidP="71887B02">
      <w:pPr>
        <w:spacing w:before="0" w:after="0" w:line="240" w:lineRule="auto"/>
        <w:rPr>
          <w:rFonts w:cs="Arial"/>
          <w:b/>
          <w:bCs/>
          <w:sz w:val="22"/>
          <w:szCs w:val="22"/>
        </w:rPr>
      </w:pPr>
    </w:p>
    <w:p w14:paraId="5E903361" w14:textId="77777777" w:rsidR="00A92C9B" w:rsidRPr="000765B1" w:rsidRDefault="71887B02" w:rsidP="71887B02">
      <w:pPr>
        <w:spacing w:before="0" w:after="0" w:line="240" w:lineRule="auto"/>
      </w:pPr>
      <w:r>
        <w:t>Students are supported by:</w:t>
      </w:r>
    </w:p>
    <w:p w14:paraId="0693077B" w14:textId="6D7BC796" w:rsidR="000971C4" w:rsidRPr="000971C4" w:rsidRDefault="71887B02" w:rsidP="71887B02">
      <w:pPr>
        <w:pStyle w:val="ListParagraph"/>
        <w:numPr>
          <w:ilvl w:val="0"/>
          <w:numId w:val="1"/>
        </w:numPr>
        <w:spacing w:before="0" w:after="0" w:line="240" w:lineRule="auto"/>
        <w:rPr>
          <w:rFonts w:ascii="Arial" w:eastAsia="Arial" w:hAnsi="Arial" w:cs="Arial"/>
          <w:sz w:val="24"/>
          <w:szCs w:val="24"/>
        </w:rPr>
      </w:pPr>
      <w:r w:rsidRPr="71887B02">
        <w:rPr>
          <w:rFonts w:ascii="Arial" w:eastAsia="Arial" w:hAnsi="Arial" w:cs="Arial"/>
          <w:sz w:val="24"/>
          <w:szCs w:val="24"/>
        </w:rPr>
        <w:t>A Module Leader for each module</w:t>
      </w:r>
    </w:p>
    <w:p w14:paraId="5192A6B7" w14:textId="75BD0920" w:rsidR="000971C4" w:rsidRPr="00961385" w:rsidRDefault="3804F99B" w:rsidP="71887B02">
      <w:pPr>
        <w:numPr>
          <w:ilvl w:val="0"/>
          <w:numId w:val="5"/>
        </w:numPr>
        <w:tabs>
          <w:tab w:val="left" w:pos="851"/>
        </w:tabs>
        <w:spacing w:before="0" w:after="0" w:line="240" w:lineRule="auto"/>
        <w:ind w:left="851" w:hanging="425"/>
        <w:rPr>
          <w:rFonts w:cs="Arial"/>
        </w:rPr>
      </w:pPr>
      <w:r w:rsidRPr="00961385">
        <w:rPr>
          <w:rFonts w:cs="Arial"/>
        </w:rPr>
        <w:t>A Course Leader to help you understand the programme structure</w:t>
      </w:r>
    </w:p>
    <w:p w14:paraId="02129AB1" w14:textId="4D71CDC3" w:rsidR="000971C4" w:rsidRPr="00961385" w:rsidRDefault="71887B02" w:rsidP="71887B02">
      <w:pPr>
        <w:numPr>
          <w:ilvl w:val="0"/>
          <w:numId w:val="5"/>
        </w:numPr>
        <w:tabs>
          <w:tab w:val="left" w:pos="851"/>
        </w:tabs>
        <w:spacing w:before="0" w:after="0" w:line="240" w:lineRule="auto"/>
        <w:ind w:left="851" w:hanging="425"/>
        <w:rPr>
          <w:rFonts w:asciiTheme="minorHAnsi" w:eastAsiaTheme="minorEastAsia" w:hAnsiTheme="minorHAnsi" w:cstheme="minorBidi"/>
        </w:rPr>
      </w:pPr>
      <w:r w:rsidRPr="00961385">
        <w:rPr>
          <w:rFonts w:cs="Arial"/>
        </w:rPr>
        <w:t xml:space="preserve">Personal Tutors to provide academic and personal </w:t>
      </w:r>
      <w:r w:rsidRPr="00961385">
        <w:rPr>
          <w:rFonts w:eastAsia="Arial" w:cs="Arial"/>
        </w:rPr>
        <w:t xml:space="preserve">development </w:t>
      </w:r>
      <w:r w:rsidRPr="00961385">
        <w:rPr>
          <w:rFonts w:cs="Arial"/>
        </w:rPr>
        <w:t>support embedded into the Future Skills modules (see below)</w:t>
      </w:r>
    </w:p>
    <w:p w14:paraId="1EC53478" w14:textId="70141924" w:rsidR="000971C4" w:rsidRPr="00961385" w:rsidRDefault="3804F99B" w:rsidP="71887B02">
      <w:pPr>
        <w:numPr>
          <w:ilvl w:val="0"/>
          <w:numId w:val="5"/>
        </w:numPr>
        <w:tabs>
          <w:tab w:val="left" w:pos="851"/>
        </w:tabs>
        <w:spacing w:before="0" w:after="0" w:line="240" w:lineRule="auto"/>
        <w:ind w:left="851" w:hanging="425"/>
        <w:rPr>
          <w:rFonts w:cs="Arial"/>
        </w:rPr>
      </w:pPr>
      <w:r w:rsidRPr="00961385">
        <w:rPr>
          <w:rFonts w:cs="Arial"/>
        </w:rPr>
        <w:t>Technical support to advise you on IT and the use of software</w:t>
      </w:r>
    </w:p>
    <w:p w14:paraId="0E7AB3F8"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A designated Course Administrator</w:t>
      </w:r>
    </w:p>
    <w:p w14:paraId="1456E971" w14:textId="4E15787B"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 xml:space="preserve">A course induction that runs throughout level 4 </w:t>
      </w:r>
    </w:p>
    <w:p w14:paraId="159C02E6" w14:textId="053C907B" w:rsidR="25749EB2"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A course re-induction at the beginning of levels 5 and 6</w:t>
      </w:r>
    </w:p>
    <w:p w14:paraId="65465E4E" w14:textId="28BBF102"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Student Voice Committee</w:t>
      </w:r>
    </w:p>
    <w:p w14:paraId="579CB066"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Canvas – a versatile online interactive virtual learning environment accessible both on and off-site</w:t>
      </w:r>
    </w:p>
    <w:p w14:paraId="31281FA2"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LinkedIn Learning – an online platform offering self-paced software tutorials</w:t>
      </w:r>
    </w:p>
    <w:p w14:paraId="6B5256E0"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 xml:space="preserve">A substantial Academic Success Centre that provides academic skills support for both UG and PG students </w:t>
      </w:r>
    </w:p>
    <w:p w14:paraId="50DBC516"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Student support facilities that provide advice on issues such as finance, regulations, legal matters, accommodation, international student support etc.</w:t>
      </w:r>
    </w:p>
    <w:p w14:paraId="1A24C49F"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A Student Achievement Officer who provides pastoral support</w:t>
      </w:r>
    </w:p>
    <w:p w14:paraId="0F97C342"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 xml:space="preserve">Support for students with disabilities </w:t>
      </w:r>
    </w:p>
    <w:p w14:paraId="4C2A76FE"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lastRenderedPageBreak/>
        <w:t>The Union of Kingston Students</w:t>
      </w:r>
    </w:p>
    <w:p w14:paraId="1423DB13"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Careers and Employability Services team who will provide support for students prior to undertaking work placement(s)</w:t>
      </w:r>
    </w:p>
    <w:p w14:paraId="3E98117D" w14:textId="77777777" w:rsidR="000971C4" w:rsidRPr="00961385" w:rsidRDefault="71887B02" w:rsidP="71887B02">
      <w:pPr>
        <w:numPr>
          <w:ilvl w:val="0"/>
          <w:numId w:val="5"/>
        </w:numPr>
        <w:tabs>
          <w:tab w:val="left" w:pos="851"/>
        </w:tabs>
        <w:spacing w:before="0" w:after="0" w:line="240" w:lineRule="auto"/>
        <w:ind w:left="851" w:hanging="425"/>
        <w:rPr>
          <w:rFonts w:cs="Arial"/>
        </w:rPr>
      </w:pPr>
      <w:r w:rsidRPr="00961385">
        <w:rPr>
          <w:rFonts w:cs="Arial"/>
        </w:rPr>
        <w:t>Faculty-aligned Careers Advisers who run workshops, weekly drop-ins and 1:1 appointments.</w:t>
      </w:r>
    </w:p>
    <w:p w14:paraId="599B8D01" w14:textId="77777777" w:rsidR="0046482F" w:rsidRDefault="0046482F" w:rsidP="71887B02">
      <w:pPr>
        <w:spacing w:before="0" w:after="0" w:line="240" w:lineRule="auto"/>
        <w:rPr>
          <w:rFonts w:eastAsia="Arial" w:cs="Arial"/>
          <w:color w:val="000000" w:themeColor="text1"/>
          <w:sz w:val="22"/>
          <w:szCs w:val="22"/>
        </w:rPr>
      </w:pPr>
    </w:p>
    <w:p w14:paraId="5AD70977" w14:textId="15483AD4" w:rsidR="000971C4" w:rsidRPr="00003008" w:rsidRDefault="3804F99B" w:rsidP="3804F99B">
      <w:pPr>
        <w:spacing w:before="0" w:after="0" w:line="240" w:lineRule="auto"/>
        <w:rPr>
          <w:rFonts w:eastAsia="Arial" w:cs="Arial"/>
          <w:color w:val="000000" w:themeColor="text1"/>
        </w:rPr>
      </w:pPr>
      <w:r w:rsidRPr="3804F99B">
        <w:rPr>
          <w:rFonts w:eastAsia="Arial" w:cs="Arial"/>
          <w:color w:val="000000" w:themeColor="text1"/>
        </w:rPr>
        <w:t xml:space="preserve">Every student will be allocated a personal tutor who will supervise their progress through the degree course, and small group and one-to-one teaching will be built into each level, ensuring a high level of support for all students. The Personal Tutor Scheme is embedded in </w:t>
      </w:r>
      <w:r w:rsidRPr="00961385">
        <w:rPr>
          <w:rFonts w:eastAsia="Arial" w:cs="Arial"/>
          <w:color w:val="000000" w:themeColor="text1"/>
        </w:rPr>
        <w:t xml:space="preserve">the Future Skills modules where students reflect upon their learning and development, acquisition and application of employability skills and keep an ongoing Professional Development Plan to support their preparation for graduation. The learning activities in the Future Skills suite of modules will provide a focus for Personal Tutor sessions and the Personal Tutor will support </w:t>
      </w:r>
      <w:r w:rsidRPr="00961385">
        <w:rPr>
          <w:rFonts w:cs="Arial"/>
        </w:rPr>
        <w:t>you</w:t>
      </w:r>
      <w:r w:rsidRPr="00961385">
        <w:rPr>
          <w:rFonts w:eastAsia="Arial" w:cs="Arial"/>
          <w:color w:val="000000" w:themeColor="text1"/>
        </w:rPr>
        <w:t xml:space="preserve"> with reviewing and setting targets to support </w:t>
      </w:r>
      <w:r w:rsidRPr="00961385">
        <w:rPr>
          <w:rFonts w:cs="Arial"/>
        </w:rPr>
        <w:t>your</w:t>
      </w:r>
      <w:r w:rsidRPr="00961385">
        <w:rPr>
          <w:rFonts w:eastAsia="Arial" w:cs="Arial"/>
          <w:color w:val="000000" w:themeColor="text1"/>
        </w:rPr>
        <w:t xml:space="preserve"> development and career aspirations.  Further information about the role of the personal tutor in these modules can be found in the module descriptors.</w:t>
      </w:r>
    </w:p>
    <w:p w14:paraId="562680AB" w14:textId="2FF00F06" w:rsidR="6B7A64FB" w:rsidRDefault="6B7A64FB" w:rsidP="71887B02">
      <w:pPr>
        <w:spacing w:before="0" w:after="0" w:line="240" w:lineRule="auto"/>
        <w:rPr>
          <w:rFonts w:eastAsia="Arial" w:cs="Arial"/>
          <w:color w:val="000000" w:themeColor="text1"/>
        </w:rPr>
      </w:pPr>
    </w:p>
    <w:p w14:paraId="38AF59C5" w14:textId="50B9BF3B" w:rsidR="00A92C9B" w:rsidRPr="00003008" w:rsidRDefault="71887B02" w:rsidP="71887B02">
      <w:pPr>
        <w:pStyle w:val="Heading2"/>
        <w:spacing w:before="0" w:after="0" w:line="240" w:lineRule="auto"/>
      </w:pPr>
      <w:r>
        <w:t>Ensuring and Enhancing the Quality of the Course</w:t>
      </w:r>
    </w:p>
    <w:p w14:paraId="42E2C7BC" w14:textId="77777777" w:rsidR="0046482F" w:rsidRDefault="0046482F" w:rsidP="71887B02">
      <w:pPr>
        <w:spacing w:before="0" w:after="0" w:line="240" w:lineRule="auto"/>
        <w:rPr>
          <w:rFonts w:cs="Arial"/>
        </w:rPr>
      </w:pPr>
    </w:p>
    <w:p w14:paraId="215027B4" w14:textId="3F7D3EE6" w:rsidR="00A92C9B" w:rsidRPr="00003008" w:rsidRDefault="71887B02" w:rsidP="71887B02">
      <w:pPr>
        <w:spacing w:before="0" w:after="0" w:line="240" w:lineRule="auto"/>
        <w:rPr>
          <w:rFonts w:cs="Arial"/>
        </w:rPr>
      </w:pPr>
      <w:r w:rsidRPr="71887B02">
        <w:rPr>
          <w:rFonts w:cs="Arial"/>
        </w:rPr>
        <w:t>The University has several methods for evaluating and improving the quality and standards of its provision. These include:</w:t>
      </w:r>
    </w:p>
    <w:p w14:paraId="1B0FF95D" w14:textId="77777777" w:rsidR="00A92C9B" w:rsidRPr="00003008" w:rsidRDefault="71887B02" w:rsidP="71887B02">
      <w:pPr>
        <w:numPr>
          <w:ilvl w:val="0"/>
          <w:numId w:val="5"/>
        </w:numPr>
        <w:spacing w:before="0" w:after="0" w:line="240" w:lineRule="auto"/>
        <w:rPr>
          <w:rFonts w:cs="Arial"/>
        </w:rPr>
      </w:pPr>
      <w:r w:rsidRPr="71887B02">
        <w:rPr>
          <w:rFonts w:cs="Arial"/>
        </w:rPr>
        <w:t>External examiners</w:t>
      </w:r>
    </w:p>
    <w:p w14:paraId="4EDE1783" w14:textId="77777777" w:rsidR="00A92C9B" w:rsidRPr="00003008" w:rsidRDefault="71887B02" w:rsidP="71887B02">
      <w:pPr>
        <w:numPr>
          <w:ilvl w:val="0"/>
          <w:numId w:val="5"/>
        </w:numPr>
        <w:spacing w:before="0" w:after="0" w:line="240" w:lineRule="auto"/>
        <w:rPr>
          <w:rFonts w:cs="Arial"/>
        </w:rPr>
      </w:pPr>
      <w:r w:rsidRPr="71887B02">
        <w:rPr>
          <w:rFonts w:cs="Arial"/>
        </w:rPr>
        <w:t>Boards of study with student representation</w:t>
      </w:r>
    </w:p>
    <w:p w14:paraId="3938D54E" w14:textId="77777777" w:rsidR="00A92C9B" w:rsidRPr="00003008" w:rsidRDefault="71887B02" w:rsidP="71887B02">
      <w:pPr>
        <w:numPr>
          <w:ilvl w:val="0"/>
          <w:numId w:val="5"/>
        </w:numPr>
        <w:spacing w:before="0" w:after="0" w:line="240" w:lineRule="auto"/>
        <w:rPr>
          <w:rFonts w:cs="Arial"/>
        </w:rPr>
      </w:pPr>
      <w:r w:rsidRPr="71887B02">
        <w:rPr>
          <w:rFonts w:cs="Arial"/>
        </w:rPr>
        <w:t>Annual Monitoring and Enhancement</w:t>
      </w:r>
    </w:p>
    <w:p w14:paraId="545BED92" w14:textId="667E048C" w:rsidR="00A92C9B" w:rsidRPr="00003008" w:rsidRDefault="71887B02" w:rsidP="71887B02">
      <w:pPr>
        <w:numPr>
          <w:ilvl w:val="0"/>
          <w:numId w:val="5"/>
        </w:numPr>
        <w:spacing w:before="0" w:after="0" w:line="240" w:lineRule="auto"/>
        <w:rPr>
          <w:rFonts w:cs="Arial"/>
        </w:rPr>
      </w:pPr>
      <w:r w:rsidRPr="71887B02">
        <w:rPr>
          <w:rFonts w:cs="Arial"/>
        </w:rPr>
        <w:t>Continuous Monitoring of courses through the Kingston Course Enhancement Programme (KCEP+)</w:t>
      </w:r>
    </w:p>
    <w:p w14:paraId="65B5EAE1" w14:textId="389B989B" w:rsidR="00A92C9B" w:rsidRPr="00003008" w:rsidRDefault="71887B02" w:rsidP="71887B02">
      <w:pPr>
        <w:numPr>
          <w:ilvl w:val="0"/>
          <w:numId w:val="5"/>
        </w:numPr>
        <w:spacing w:before="0" w:after="0" w:line="240" w:lineRule="auto"/>
        <w:rPr>
          <w:rFonts w:cs="Arial"/>
        </w:rPr>
      </w:pPr>
      <w:r w:rsidRPr="71887B02">
        <w:rPr>
          <w:rFonts w:cs="Arial"/>
        </w:rPr>
        <w:t>Student evaluation including Module Evaluation Questionnaires (MEQs), level surveys and the National Student Survey (NSS)</w:t>
      </w:r>
    </w:p>
    <w:p w14:paraId="0F00A8B6" w14:textId="77777777" w:rsidR="00A92C9B" w:rsidRPr="00003008" w:rsidRDefault="71887B02" w:rsidP="71887B02">
      <w:pPr>
        <w:numPr>
          <w:ilvl w:val="0"/>
          <w:numId w:val="5"/>
        </w:numPr>
        <w:spacing w:before="0" w:after="0" w:line="240" w:lineRule="auto"/>
        <w:rPr>
          <w:rFonts w:cs="Arial"/>
        </w:rPr>
      </w:pPr>
      <w:r w:rsidRPr="71887B02">
        <w:rPr>
          <w:rFonts w:cs="Arial"/>
        </w:rPr>
        <w:t>Moderation</w:t>
      </w:r>
      <w:r w:rsidR="25749EB2" w:rsidRPr="71887B02">
        <w:rPr>
          <w:rFonts w:cs="Arial"/>
        </w:rPr>
        <w:fldChar w:fldCharType="begin"/>
      </w:r>
      <w:r w:rsidR="25749EB2" w:rsidRPr="71887B02">
        <w:rPr>
          <w:rFonts w:cs="Arial"/>
        </w:rPr>
        <w:instrText xml:space="preserve"> XE "</w:instrText>
      </w:r>
      <w:r w:rsidR="25749EB2" w:rsidRPr="71887B02">
        <w:rPr>
          <w:rFonts w:cs="Arial"/>
          <w:b/>
          <w:bCs/>
          <w:noProof/>
        </w:rPr>
        <w:instrText>Moderation</w:instrText>
      </w:r>
      <w:r w:rsidR="25749EB2" w:rsidRPr="71887B02">
        <w:rPr>
          <w:rFonts w:cs="Arial"/>
        </w:rPr>
        <w:instrText xml:space="preserve">" </w:instrText>
      </w:r>
      <w:r w:rsidR="25749EB2" w:rsidRPr="71887B02">
        <w:rPr>
          <w:rFonts w:cs="Arial"/>
        </w:rPr>
        <w:fldChar w:fldCharType="end"/>
      </w:r>
      <w:r w:rsidRPr="71887B02">
        <w:rPr>
          <w:rFonts w:cs="Arial"/>
        </w:rPr>
        <w:t xml:space="preserve"> policies</w:t>
      </w:r>
    </w:p>
    <w:p w14:paraId="0339553F" w14:textId="02CEBE2F" w:rsidR="00A92C9B" w:rsidRPr="00003008" w:rsidRDefault="71887B02" w:rsidP="71887B02">
      <w:pPr>
        <w:numPr>
          <w:ilvl w:val="0"/>
          <w:numId w:val="5"/>
        </w:numPr>
        <w:spacing w:before="0" w:after="0" w:line="240" w:lineRule="auto"/>
        <w:rPr>
          <w:rFonts w:cs="Arial"/>
        </w:rPr>
      </w:pPr>
      <w:r w:rsidRPr="71887B02">
        <w:rPr>
          <w:rFonts w:cs="Arial"/>
        </w:rPr>
        <w:t>Feedback from employers</w:t>
      </w:r>
    </w:p>
    <w:p w14:paraId="78D3C906" w14:textId="77777777" w:rsidR="0046482F" w:rsidRDefault="0046482F" w:rsidP="71887B02">
      <w:pPr>
        <w:pStyle w:val="Heading2"/>
        <w:spacing w:before="0" w:after="0" w:line="240" w:lineRule="auto"/>
      </w:pPr>
    </w:p>
    <w:p w14:paraId="4EFBD58D" w14:textId="3718CDFF" w:rsidR="00A92C9B" w:rsidRDefault="71887B02" w:rsidP="71887B02">
      <w:pPr>
        <w:pStyle w:val="Heading2"/>
        <w:spacing w:before="0" w:after="0" w:line="240" w:lineRule="auto"/>
      </w:pPr>
      <w:r>
        <w:t xml:space="preserve">Employability and work-based learning </w:t>
      </w:r>
    </w:p>
    <w:p w14:paraId="4DA37851" w14:textId="77777777" w:rsidR="00E02416" w:rsidRPr="00E02416" w:rsidRDefault="00E02416" w:rsidP="00E02416"/>
    <w:p w14:paraId="3C2AEEC2" w14:textId="66F76FFB" w:rsidR="000971C4" w:rsidRPr="00961385" w:rsidRDefault="5E3FBF31" w:rsidP="3804F99B">
      <w:pPr>
        <w:spacing w:before="0" w:after="0" w:line="240" w:lineRule="auto"/>
        <w:rPr>
          <w:color w:val="000000" w:themeColor="text1"/>
        </w:rPr>
      </w:pPr>
      <w:r w:rsidRPr="5E3FBF31">
        <w:rPr>
          <w:color w:val="000000" w:themeColor="text1"/>
        </w:rPr>
        <w:t xml:space="preserve">Studying drama at Kingston develops practical (creative, technical) as well as theoretical and academic skills, and also develops the self-discipline necessary for focused and specialist study. Employability skills, for the sector and beyond, are designed to prepare </w:t>
      </w:r>
      <w:r w:rsidRPr="5E3FBF31">
        <w:rPr>
          <w:rFonts w:cs="Arial"/>
        </w:rPr>
        <w:t>you</w:t>
      </w:r>
      <w:r w:rsidRPr="5E3FBF31">
        <w:rPr>
          <w:color w:val="000000" w:themeColor="text1"/>
        </w:rPr>
        <w:t xml:space="preserve"> for work are embedded into modules right across the degree course alongside a dedicated Future Skills strand of modules. Exploration of issues relating to equality, diversity and inclusion in drama and arts industries are integral to the delivery of these modules. This supports our graduates to be well qualified to enter a wide range of rewarding careers in the drama/theatre and related arts sectors. Y</w:t>
      </w:r>
      <w:r w:rsidRPr="5E3FBF31">
        <w:rPr>
          <w:rFonts w:cs="Arial"/>
        </w:rPr>
        <w:t>ou</w:t>
      </w:r>
      <w:r w:rsidRPr="5E3FBF31">
        <w:rPr>
          <w:color w:val="000000" w:themeColor="text1"/>
        </w:rPr>
        <w:t xml:space="preserve"> will create and review Professional Development Plans each year in the Future Skills modules and reflect on </w:t>
      </w:r>
      <w:r w:rsidRPr="5E3FBF31">
        <w:rPr>
          <w:rFonts w:cs="Arial"/>
        </w:rPr>
        <w:t>your</w:t>
      </w:r>
      <w:r w:rsidRPr="5E3FBF31">
        <w:rPr>
          <w:color w:val="000000" w:themeColor="text1"/>
        </w:rPr>
        <w:t xml:space="preserve"> development and career aspirations. </w:t>
      </w:r>
      <w:r w:rsidRPr="5E3FBF31">
        <w:rPr>
          <w:color w:val="000000" w:themeColor="text1"/>
        </w:rPr>
        <w:lastRenderedPageBreak/>
        <w:t xml:space="preserve">From level 5 onwards </w:t>
      </w:r>
      <w:r w:rsidRPr="5E3FBF31">
        <w:rPr>
          <w:rFonts w:cs="Arial"/>
        </w:rPr>
        <w:t>you</w:t>
      </w:r>
      <w:r w:rsidRPr="5E3FBF31">
        <w:rPr>
          <w:color w:val="000000" w:themeColor="text1"/>
        </w:rPr>
        <w:t xml:space="preserve"> will have opportunities to integrate industry focussed group projects, work placements and internships into  </w:t>
      </w:r>
      <w:r w:rsidRPr="5E3FBF31">
        <w:rPr>
          <w:rFonts w:cs="Arial"/>
        </w:rPr>
        <w:t xml:space="preserve">your </w:t>
      </w:r>
      <w:r w:rsidRPr="5E3FBF31">
        <w:rPr>
          <w:color w:val="000000" w:themeColor="text1"/>
        </w:rPr>
        <w:t xml:space="preserve">programme. Links to industry specialists are developed as part of the series of guest lectures in the core modules alongside specialist optional modules. The Careers and Employability Service provides </w:t>
      </w:r>
      <w:r w:rsidRPr="5E3FBF31">
        <w:rPr>
          <w:rFonts w:cs="Arial"/>
        </w:rPr>
        <w:t>you</w:t>
      </w:r>
      <w:r w:rsidRPr="5E3FBF31">
        <w:rPr>
          <w:color w:val="000000" w:themeColor="text1"/>
        </w:rPr>
        <w:t xml:space="preserve"> with an opportunity to network with employees from a broad range of drama and arts professions through careers events and will support the delivery of the professional development modules. </w:t>
      </w:r>
    </w:p>
    <w:p w14:paraId="561664F0" w14:textId="5AD024DD" w:rsidR="000971C4" w:rsidRPr="000971C4" w:rsidRDefault="3804F99B" w:rsidP="3804F99B">
      <w:pPr>
        <w:spacing w:before="0" w:after="0" w:line="240" w:lineRule="auto"/>
        <w:rPr>
          <w:b/>
          <w:bCs/>
          <w:color w:val="000000" w:themeColor="text1"/>
        </w:rPr>
      </w:pPr>
      <w:r w:rsidRPr="00961385">
        <w:rPr>
          <w:color w:val="000000" w:themeColor="text1"/>
        </w:rPr>
        <w:t xml:space="preserve">DBS clearance will be required if </w:t>
      </w:r>
      <w:r w:rsidRPr="00961385">
        <w:rPr>
          <w:rFonts w:cs="Arial"/>
        </w:rPr>
        <w:t>you</w:t>
      </w:r>
      <w:r w:rsidRPr="00961385">
        <w:rPr>
          <w:color w:val="000000" w:themeColor="text1"/>
        </w:rPr>
        <w:t xml:space="preserve"> opt for the community-based assessment in DA6*** Preparing for the industry: Applied theatre and performance</w:t>
      </w:r>
      <w:r w:rsidRPr="3804F99B">
        <w:rPr>
          <w:color w:val="000000" w:themeColor="text1"/>
        </w:rPr>
        <w:t xml:space="preserve"> </w:t>
      </w:r>
    </w:p>
    <w:p w14:paraId="342B2A92" w14:textId="77777777" w:rsidR="000971C4" w:rsidRPr="000971C4" w:rsidRDefault="000971C4" w:rsidP="71887B02">
      <w:pPr>
        <w:spacing w:before="0" w:after="0" w:line="240" w:lineRule="auto"/>
        <w:rPr>
          <w:b/>
          <w:bCs/>
          <w:color w:val="000000" w:themeColor="text1"/>
        </w:rPr>
      </w:pPr>
    </w:p>
    <w:p w14:paraId="770D05A4" w14:textId="7E2314BD" w:rsidR="000971C4" w:rsidRPr="00961385" w:rsidRDefault="3804F99B" w:rsidP="3804F99B">
      <w:pPr>
        <w:spacing w:before="0" w:after="0" w:line="240" w:lineRule="auto"/>
        <w:rPr>
          <w:color w:val="000000" w:themeColor="text1"/>
        </w:rPr>
      </w:pPr>
      <w:r w:rsidRPr="3804F99B">
        <w:rPr>
          <w:color w:val="000000" w:themeColor="text1"/>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w:t>
      </w:r>
      <w:r w:rsidRPr="00961385">
        <w:rPr>
          <w:color w:val="000000" w:themeColor="text1"/>
        </w:rPr>
        <w:t xml:space="preserve">degree gives </w:t>
      </w:r>
      <w:r w:rsidRPr="00961385">
        <w:rPr>
          <w:rFonts w:cs="Arial"/>
        </w:rPr>
        <w:t>you</w:t>
      </w:r>
      <w:r w:rsidRPr="00961385">
        <w:rPr>
          <w:color w:val="000000" w:themeColor="text1"/>
        </w:rPr>
        <w:t xml:space="preserve"> a firm academic foundation to pursue a vocational training in the theatre arts or other postgraduate study programmes.           </w:t>
      </w:r>
    </w:p>
    <w:p w14:paraId="499E6647" w14:textId="77777777" w:rsidR="000971C4" w:rsidRPr="00961385" w:rsidRDefault="000971C4" w:rsidP="71887B02">
      <w:pPr>
        <w:spacing w:before="0" w:after="0" w:line="240" w:lineRule="auto"/>
        <w:rPr>
          <w:color w:val="000000" w:themeColor="text1"/>
        </w:rPr>
      </w:pPr>
    </w:p>
    <w:p w14:paraId="5CC69BD1" w14:textId="77777777" w:rsidR="000971C4" w:rsidRPr="00961385" w:rsidRDefault="71887B02" w:rsidP="71887B02">
      <w:pPr>
        <w:spacing w:before="0" w:after="0" w:line="240" w:lineRule="auto"/>
        <w:rPr>
          <w:color w:val="000000" w:themeColor="text1"/>
        </w:rPr>
      </w:pPr>
      <w:r w:rsidRPr="00961385">
        <w:rPr>
          <w:color w:val="000000" w:themeColor="text1"/>
        </w:rPr>
        <w:t>Graduates from the course will be able to pursue a broad range of drama-related careers, such as: producer; director; actor; dramaturge; teacher working in educational, community and participatory contexts; playwright; devisor; theatre technician; theatre/venue manager/ front of house manager; rehearsal supervisor; presenter; researcher; theatre consultant; project manager; stand-up comedians; company owner/manager; arts administration. They will also be able to use their professional and transferable skills to pursue careers in other industries.</w:t>
      </w:r>
    </w:p>
    <w:p w14:paraId="4A547B97" w14:textId="77777777" w:rsidR="000971C4" w:rsidRPr="00961385" w:rsidRDefault="000971C4" w:rsidP="71887B02">
      <w:pPr>
        <w:spacing w:before="0" w:after="0" w:line="240" w:lineRule="auto"/>
        <w:rPr>
          <w:color w:val="000000" w:themeColor="text1"/>
        </w:rPr>
      </w:pPr>
    </w:p>
    <w:p w14:paraId="795322D4" w14:textId="45225E72" w:rsidR="000971C4" w:rsidRPr="00961385" w:rsidRDefault="71887B02" w:rsidP="71887B02">
      <w:pPr>
        <w:spacing w:before="0" w:after="0" w:line="240" w:lineRule="auto"/>
        <w:rPr>
          <w:b/>
          <w:bCs/>
          <w:i/>
          <w:iCs/>
          <w:color w:val="000000" w:themeColor="text1"/>
        </w:rPr>
      </w:pPr>
      <w:r w:rsidRPr="00961385">
        <w:rPr>
          <w:b/>
          <w:bCs/>
          <w:i/>
          <w:iCs/>
          <w:color w:val="000000" w:themeColor="text1"/>
        </w:rPr>
        <w:t>Work-based learning, including sandwich courses and higher or degree apprenticeships</w:t>
      </w:r>
    </w:p>
    <w:p w14:paraId="528E22BD" w14:textId="77777777" w:rsidR="00E10821" w:rsidRPr="00961385" w:rsidRDefault="00E10821" w:rsidP="71887B02">
      <w:pPr>
        <w:spacing w:before="0" w:after="0" w:line="240" w:lineRule="auto"/>
        <w:rPr>
          <w:b/>
          <w:bCs/>
          <w:i/>
          <w:iCs/>
          <w:color w:val="000000" w:themeColor="text1"/>
        </w:rPr>
      </w:pPr>
    </w:p>
    <w:p w14:paraId="3BA870EC" w14:textId="28005F6A" w:rsidR="00AA401E" w:rsidRPr="000765B1" w:rsidRDefault="3804F99B" w:rsidP="3804F99B">
      <w:pPr>
        <w:spacing w:before="0" w:after="0" w:line="240" w:lineRule="auto"/>
      </w:pPr>
      <w:r w:rsidRPr="00961385">
        <w:t xml:space="preserve">Work placements are actively encouraged as an extracurricular activity  – although it is the responsibility of individual students to source and secure such placements. This allows </w:t>
      </w:r>
      <w:r w:rsidRPr="00961385">
        <w:rPr>
          <w:rFonts w:cs="Arial"/>
        </w:rPr>
        <w:t>you</w:t>
      </w:r>
      <w:r w:rsidRPr="00961385">
        <w:t xml:space="preserve"> to reflect upon </w:t>
      </w:r>
      <w:r w:rsidRPr="00961385">
        <w:rPr>
          <w:rFonts w:cs="Arial"/>
        </w:rPr>
        <w:t xml:space="preserve">your </w:t>
      </w:r>
      <w:r w:rsidRPr="00961385">
        <w:t xml:space="preserve">own personal experience of working in an applied setting, to focus on aspects of this experience that </w:t>
      </w:r>
      <w:r w:rsidRPr="00961385">
        <w:rPr>
          <w:rFonts w:cs="Arial"/>
        </w:rPr>
        <w:t>you</w:t>
      </w:r>
      <w:r w:rsidRPr="00961385">
        <w:t xml:space="preserve"> can clearly relate to theoretical concepts and to evaluate the relationship between theory and practice.</w:t>
      </w:r>
    </w:p>
    <w:p w14:paraId="21506A15" w14:textId="77777777" w:rsidR="0046482F" w:rsidRDefault="0046482F" w:rsidP="71887B02">
      <w:pPr>
        <w:pStyle w:val="Heading2"/>
        <w:spacing w:before="0" w:after="0" w:line="240" w:lineRule="auto"/>
      </w:pPr>
    </w:p>
    <w:p w14:paraId="308DA0CA" w14:textId="0A14C3BC" w:rsidR="00A92C9B" w:rsidRDefault="71887B02" w:rsidP="71887B02">
      <w:pPr>
        <w:pStyle w:val="Heading2"/>
        <w:spacing w:before="0" w:after="0" w:line="240" w:lineRule="auto"/>
      </w:pPr>
      <w:r>
        <w:t>Other sources of information that you may wish to consult</w:t>
      </w:r>
    </w:p>
    <w:p w14:paraId="59A5B51F" w14:textId="77777777" w:rsidR="00E10821" w:rsidRPr="00E10821" w:rsidRDefault="00E10821" w:rsidP="00E10821"/>
    <w:p w14:paraId="4006FC1E" w14:textId="4360351F" w:rsidR="000971C4" w:rsidRPr="003A76E7" w:rsidRDefault="71887B02" w:rsidP="71887B02">
      <w:pPr>
        <w:spacing w:before="0" w:after="0" w:line="240" w:lineRule="auto"/>
        <w:rPr>
          <w:rFonts w:cs="Arial"/>
          <w:i/>
          <w:iCs/>
          <w:color w:val="0070C0"/>
        </w:rPr>
      </w:pPr>
      <w:r w:rsidRPr="71887B02">
        <w:rPr>
          <w:rFonts w:cs="Arial"/>
        </w:rPr>
        <w:t xml:space="preserve">The QAA Subject Benchmarks statement for Dance, Drama and Performance Studies can be found </w:t>
      </w:r>
      <w:hyperlink r:id="rId20">
        <w:r w:rsidRPr="71887B02">
          <w:rPr>
            <w:rFonts w:cs="Arial"/>
            <w:i/>
            <w:iCs/>
            <w:color w:val="0070C0"/>
          </w:rPr>
          <w:t>here</w:t>
        </w:r>
      </w:hyperlink>
      <w:r w:rsidRPr="71887B02">
        <w:rPr>
          <w:rFonts w:cs="Arial"/>
          <w:i/>
          <w:iCs/>
          <w:color w:val="0070C0"/>
        </w:rPr>
        <w:t>.</w:t>
      </w:r>
    </w:p>
    <w:p w14:paraId="3592FE7E" w14:textId="23D9B337" w:rsidR="000971C4" w:rsidRPr="003A76E7" w:rsidRDefault="71887B02" w:rsidP="71887B02">
      <w:pPr>
        <w:spacing w:before="0" w:after="0" w:line="240" w:lineRule="auto"/>
        <w:rPr>
          <w:rFonts w:cs="Arial"/>
        </w:rPr>
      </w:pPr>
      <w:r w:rsidRPr="71887B02">
        <w:rPr>
          <w:rFonts w:cs="Arial"/>
        </w:rPr>
        <w:t xml:space="preserve">The Kingston University course page can be found </w:t>
      </w:r>
      <w:hyperlink r:id="rId21">
        <w:r w:rsidRPr="71887B02">
          <w:rPr>
            <w:rFonts w:cs="Arial"/>
            <w:i/>
            <w:iCs/>
            <w:color w:val="0070C0"/>
          </w:rPr>
          <w:t>here</w:t>
        </w:r>
      </w:hyperlink>
      <w:r w:rsidRPr="71887B02">
        <w:rPr>
          <w:rFonts w:cs="Arial"/>
          <w:i/>
          <w:iCs/>
          <w:color w:val="0070C0"/>
        </w:rPr>
        <w:t xml:space="preserve">  </w:t>
      </w:r>
    </w:p>
    <w:p w14:paraId="25E3CC34" w14:textId="77777777" w:rsidR="0046482F" w:rsidRDefault="0046482F" w:rsidP="71887B02">
      <w:pPr>
        <w:pStyle w:val="Heading2"/>
        <w:spacing w:before="0" w:after="0" w:line="240" w:lineRule="auto"/>
        <w:sectPr w:rsidR="0046482F" w:rsidSect="0046482F">
          <w:pgSz w:w="11901" w:h="16817"/>
          <w:pgMar w:top="1440" w:right="1440" w:bottom="1440" w:left="1440" w:header="709" w:footer="709" w:gutter="0"/>
          <w:cols w:space="708"/>
          <w:docGrid w:linePitch="360"/>
        </w:sectPr>
      </w:pPr>
    </w:p>
    <w:p w14:paraId="160437A0" w14:textId="64398F3B" w:rsidR="00A92C9B" w:rsidRPr="00003008" w:rsidRDefault="00A92C9B" w:rsidP="0046482F">
      <w:pPr>
        <w:pStyle w:val="Heading2"/>
        <w:spacing w:before="0" w:after="0" w:line="240" w:lineRule="auto"/>
        <w:rPr>
          <w:sz w:val="22"/>
          <w:szCs w:val="22"/>
        </w:rPr>
      </w:pPr>
      <w:r w:rsidRPr="000765B1">
        <w:lastRenderedPageBreak/>
        <w:t>Development of Course Learning Outcomes in Modules</w:t>
      </w:r>
    </w:p>
    <w:p w14:paraId="3AD6AAA0" w14:textId="48AC90F9" w:rsidR="00A92C9B" w:rsidRPr="000765B1" w:rsidRDefault="00A92C9B" w:rsidP="0046482F">
      <w:pPr>
        <w:spacing w:before="0" w:after="0" w:line="240" w:lineRule="auto"/>
        <w:rPr>
          <w:i/>
          <w:iCs/>
        </w:rPr>
      </w:pPr>
      <w:r>
        <w:t xml:space="preserve">This table maps where course learning outcomes are </w:t>
      </w:r>
      <w:r w:rsidRPr="1CE2BC51">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Default="00C70212" w:rsidP="0046482F">
      <w:pPr>
        <w:spacing w:before="0" w:after="0" w:line="240" w:lineRule="auto"/>
        <w:rPr>
          <w:rFonts w:cs="Arial"/>
          <w:i/>
          <w:color w:val="FF0000"/>
          <w:sz w:val="22"/>
          <w:szCs w:val="22"/>
        </w:rPr>
      </w:pPr>
    </w:p>
    <w:tbl>
      <w:tblPr>
        <w:tblStyle w:val="TableGrid"/>
        <w:tblW w:w="12337" w:type="dxa"/>
        <w:tblLayout w:type="fixed"/>
        <w:tblLook w:val="04A0" w:firstRow="1" w:lastRow="0" w:firstColumn="1" w:lastColumn="0" w:noHBand="0" w:noVBand="1"/>
      </w:tblPr>
      <w:tblGrid>
        <w:gridCol w:w="2597"/>
        <w:gridCol w:w="942"/>
        <w:gridCol w:w="567"/>
        <w:gridCol w:w="567"/>
        <w:gridCol w:w="567"/>
        <w:gridCol w:w="709"/>
        <w:gridCol w:w="709"/>
        <w:gridCol w:w="992"/>
        <w:gridCol w:w="850"/>
        <w:gridCol w:w="851"/>
        <w:gridCol w:w="850"/>
        <w:gridCol w:w="851"/>
        <w:gridCol w:w="709"/>
        <w:gridCol w:w="576"/>
      </w:tblGrid>
      <w:tr w:rsidR="00F051F7" w:rsidRPr="000765B1" w14:paraId="6FB1644D" w14:textId="77777777" w:rsidTr="00F051F7">
        <w:trPr>
          <w:trHeight w:val="711"/>
        </w:trPr>
        <w:tc>
          <w:tcPr>
            <w:tcW w:w="2597" w:type="dxa"/>
          </w:tcPr>
          <w:p w14:paraId="0AA0A177" w14:textId="77777777" w:rsidR="00F051F7" w:rsidRPr="000765B1" w:rsidRDefault="00F051F7" w:rsidP="0046482F">
            <w:pPr>
              <w:keepNext/>
              <w:keepLines/>
              <w:spacing w:before="0" w:after="0" w:line="240" w:lineRule="auto"/>
              <w:rPr>
                <w:rFonts w:cs="Arial"/>
                <w:sz w:val="20"/>
                <w:szCs w:val="20"/>
              </w:rPr>
            </w:pPr>
          </w:p>
          <w:p w14:paraId="4F5F11EB" w14:textId="77777777" w:rsidR="00F051F7" w:rsidRPr="000765B1" w:rsidRDefault="00F051F7" w:rsidP="0046482F">
            <w:pPr>
              <w:keepNext/>
              <w:keepLines/>
              <w:spacing w:before="0" w:after="0" w:line="240" w:lineRule="auto"/>
              <w:rPr>
                <w:rFonts w:cs="Arial"/>
                <w:sz w:val="20"/>
                <w:szCs w:val="20"/>
              </w:rPr>
            </w:pPr>
          </w:p>
          <w:p w14:paraId="69F0D4C0" w14:textId="77777777" w:rsidR="00F051F7" w:rsidRPr="000765B1" w:rsidRDefault="00F051F7" w:rsidP="0046482F">
            <w:pPr>
              <w:keepNext/>
              <w:keepLines/>
              <w:spacing w:before="0" w:after="0" w:line="240" w:lineRule="auto"/>
              <w:rPr>
                <w:rFonts w:cs="Arial"/>
                <w:sz w:val="20"/>
                <w:szCs w:val="20"/>
              </w:rPr>
            </w:pPr>
          </w:p>
        </w:tc>
        <w:tc>
          <w:tcPr>
            <w:tcW w:w="942" w:type="dxa"/>
          </w:tcPr>
          <w:p w14:paraId="6943D12F" w14:textId="75233A31" w:rsidR="00F051F7" w:rsidRPr="000765B1" w:rsidRDefault="00F051F7" w:rsidP="0046482F">
            <w:pPr>
              <w:keepNext/>
              <w:keepLines/>
              <w:spacing w:before="0" w:after="0" w:line="240" w:lineRule="auto"/>
              <w:rPr>
                <w:rFonts w:cs="Arial"/>
                <w:b/>
                <w:sz w:val="20"/>
                <w:szCs w:val="20"/>
              </w:rPr>
            </w:pPr>
            <w:r>
              <w:rPr>
                <w:rFonts w:cs="Arial"/>
                <w:sz w:val="20"/>
                <w:szCs w:val="20"/>
              </w:rPr>
              <w:t>Level</w:t>
            </w:r>
          </w:p>
        </w:tc>
        <w:tc>
          <w:tcPr>
            <w:tcW w:w="567" w:type="dxa"/>
          </w:tcPr>
          <w:p w14:paraId="62133E36" w14:textId="7F31E006" w:rsidR="00F051F7" w:rsidRPr="000765B1" w:rsidRDefault="00F051F7" w:rsidP="0046482F">
            <w:pPr>
              <w:keepNext/>
              <w:keepLines/>
              <w:spacing w:before="0" w:after="0" w:line="240" w:lineRule="auto"/>
              <w:jc w:val="center"/>
              <w:rPr>
                <w:rFonts w:cs="Arial"/>
                <w:b/>
                <w:sz w:val="20"/>
                <w:szCs w:val="20"/>
              </w:rPr>
            </w:pPr>
            <w:r w:rsidRPr="000765B1">
              <w:rPr>
                <w:rFonts w:cs="Arial"/>
                <w:b/>
                <w:sz w:val="20"/>
                <w:szCs w:val="20"/>
              </w:rPr>
              <w:t>4</w:t>
            </w:r>
          </w:p>
        </w:tc>
        <w:tc>
          <w:tcPr>
            <w:tcW w:w="567" w:type="dxa"/>
          </w:tcPr>
          <w:p w14:paraId="09B16385" w14:textId="3377C2AA" w:rsidR="00F051F7" w:rsidRPr="000765B1" w:rsidRDefault="00F051F7" w:rsidP="0046482F">
            <w:pPr>
              <w:keepNext/>
              <w:keepLines/>
              <w:spacing w:before="0" w:after="0" w:line="240" w:lineRule="auto"/>
              <w:jc w:val="center"/>
              <w:rPr>
                <w:rFonts w:cs="Arial"/>
                <w:b/>
                <w:sz w:val="20"/>
                <w:szCs w:val="20"/>
              </w:rPr>
            </w:pPr>
            <w:r>
              <w:rPr>
                <w:rFonts w:cs="Arial"/>
                <w:b/>
                <w:sz w:val="20"/>
                <w:szCs w:val="20"/>
              </w:rPr>
              <w:t>4</w:t>
            </w:r>
          </w:p>
        </w:tc>
        <w:tc>
          <w:tcPr>
            <w:tcW w:w="567" w:type="dxa"/>
          </w:tcPr>
          <w:p w14:paraId="69BCEB9D" w14:textId="1473CCA0" w:rsidR="00F051F7" w:rsidRPr="000765B1" w:rsidRDefault="00F051F7" w:rsidP="0046482F">
            <w:pPr>
              <w:keepNext/>
              <w:keepLines/>
              <w:spacing w:before="0" w:after="0" w:line="240" w:lineRule="auto"/>
              <w:jc w:val="center"/>
              <w:rPr>
                <w:rFonts w:cs="Arial"/>
                <w:b/>
                <w:sz w:val="20"/>
                <w:szCs w:val="20"/>
              </w:rPr>
            </w:pPr>
            <w:r>
              <w:rPr>
                <w:rFonts w:cs="Arial"/>
                <w:b/>
                <w:sz w:val="20"/>
                <w:szCs w:val="20"/>
              </w:rPr>
              <w:t>4</w:t>
            </w:r>
          </w:p>
        </w:tc>
        <w:tc>
          <w:tcPr>
            <w:tcW w:w="709" w:type="dxa"/>
          </w:tcPr>
          <w:p w14:paraId="4A472BBB" w14:textId="006FE5AE" w:rsidR="00F051F7" w:rsidRPr="000765B1" w:rsidRDefault="00F051F7" w:rsidP="0046482F">
            <w:pPr>
              <w:keepNext/>
              <w:keepLines/>
              <w:spacing w:before="0" w:after="0" w:line="240" w:lineRule="auto"/>
              <w:jc w:val="center"/>
              <w:rPr>
                <w:rFonts w:cs="Arial"/>
                <w:b/>
                <w:sz w:val="20"/>
                <w:szCs w:val="20"/>
              </w:rPr>
            </w:pPr>
            <w:r>
              <w:rPr>
                <w:rFonts w:cs="Arial"/>
                <w:b/>
                <w:sz w:val="20"/>
                <w:szCs w:val="20"/>
              </w:rPr>
              <w:t>4</w:t>
            </w:r>
          </w:p>
        </w:tc>
        <w:tc>
          <w:tcPr>
            <w:tcW w:w="709" w:type="dxa"/>
            <w:tcBorders>
              <w:bottom w:val="single" w:sz="4" w:space="0" w:color="auto"/>
            </w:tcBorders>
          </w:tcPr>
          <w:p w14:paraId="137AEB04" w14:textId="566A623A" w:rsidR="00F051F7" w:rsidRPr="000765B1" w:rsidRDefault="00F051F7" w:rsidP="0046482F">
            <w:pPr>
              <w:keepNext/>
              <w:keepLines/>
              <w:spacing w:before="0" w:after="0" w:line="240" w:lineRule="auto"/>
              <w:jc w:val="center"/>
              <w:rPr>
                <w:rFonts w:cs="Arial"/>
                <w:b/>
                <w:sz w:val="20"/>
                <w:szCs w:val="20"/>
              </w:rPr>
            </w:pPr>
            <w:r w:rsidRPr="000765B1">
              <w:rPr>
                <w:rFonts w:cs="Arial"/>
                <w:b/>
                <w:sz w:val="20"/>
                <w:szCs w:val="20"/>
              </w:rPr>
              <w:t xml:space="preserve"> 5</w:t>
            </w:r>
          </w:p>
        </w:tc>
        <w:tc>
          <w:tcPr>
            <w:tcW w:w="992" w:type="dxa"/>
          </w:tcPr>
          <w:p w14:paraId="6D96B1EC" w14:textId="6C0E35B1" w:rsidR="00F051F7" w:rsidRPr="000765B1" w:rsidRDefault="00F051F7" w:rsidP="0046482F">
            <w:pPr>
              <w:keepNext/>
              <w:keepLines/>
              <w:spacing w:before="0" w:after="0" w:line="240" w:lineRule="auto"/>
              <w:jc w:val="center"/>
              <w:rPr>
                <w:rFonts w:cs="Arial"/>
                <w:b/>
                <w:sz w:val="20"/>
                <w:szCs w:val="20"/>
              </w:rPr>
            </w:pPr>
            <w:r>
              <w:rPr>
                <w:rFonts w:cs="Arial"/>
                <w:b/>
                <w:sz w:val="20"/>
                <w:szCs w:val="20"/>
              </w:rPr>
              <w:t>5</w:t>
            </w:r>
          </w:p>
        </w:tc>
        <w:tc>
          <w:tcPr>
            <w:tcW w:w="850" w:type="dxa"/>
          </w:tcPr>
          <w:p w14:paraId="493490C9" w14:textId="782EAE40" w:rsidR="00F051F7" w:rsidRPr="000765B1" w:rsidRDefault="00F051F7" w:rsidP="0046482F">
            <w:pPr>
              <w:keepNext/>
              <w:keepLines/>
              <w:spacing w:before="0" w:after="0" w:line="240" w:lineRule="auto"/>
              <w:jc w:val="center"/>
              <w:rPr>
                <w:rFonts w:cs="Arial"/>
                <w:b/>
                <w:sz w:val="20"/>
                <w:szCs w:val="20"/>
              </w:rPr>
            </w:pPr>
            <w:r>
              <w:rPr>
                <w:rFonts w:cs="Arial"/>
                <w:b/>
                <w:sz w:val="20"/>
                <w:szCs w:val="20"/>
              </w:rPr>
              <w:t>5</w:t>
            </w:r>
          </w:p>
        </w:tc>
        <w:tc>
          <w:tcPr>
            <w:tcW w:w="851" w:type="dxa"/>
          </w:tcPr>
          <w:p w14:paraId="0FA7C353" w14:textId="31DFBD45" w:rsidR="00F051F7" w:rsidRPr="000765B1" w:rsidRDefault="00F051F7" w:rsidP="0046482F">
            <w:pPr>
              <w:keepNext/>
              <w:keepLines/>
              <w:spacing w:before="0" w:after="0" w:line="240" w:lineRule="auto"/>
              <w:jc w:val="center"/>
              <w:rPr>
                <w:rFonts w:cs="Arial"/>
                <w:b/>
                <w:sz w:val="20"/>
                <w:szCs w:val="20"/>
              </w:rPr>
            </w:pPr>
            <w:r>
              <w:rPr>
                <w:rFonts w:cs="Arial"/>
                <w:b/>
                <w:sz w:val="20"/>
                <w:szCs w:val="20"/>
              </w:rPr>
              <w:t>5</w:t>
            </w:r>
          </w:p>
        </w:tc>
        <w:tc>
          <w:tcPr>
            <w:tcW w:w="850" w:type="dxa"/>
          </w:tcPr>
          <w:p w14:paraId="104737BF" w14:textId="3FE3C07F" w:rsidR="00F051F7" w:rsidRPr="000765B1" w:rsidRDefault="00F051F7" w:rsidP="0046482F">
            <w:pPr>
              <w:keepNext/>
              <w:keepLines/>
              <w:spacing w:before="0" w:after="0" w:line="240" w:lineRule="auto"/>
              <w:jc w:val="center"/>
              <w:rPr>
                <w:rFonts w:cs="Arial"/>
                <w:b/>
                <w:sz w:val="20"/>
                <w:szCs w:val="20"/>
              </w:rPr>
            </w:pPr>
            <w:r w:rsidRPr="000765B1">
              <w:rPr>
                <w:rFonts w:cs="Arial"/>
                <w:b/>
                <w:sz w:val="20"/>
                <w:szCs w:val="20"/>
              </w:rPr>
              <w:t xml:space="preserve"> 6</w:t>
            </w:r>
          </w:p>
        </w:tc>
        <w:tc>
          <w:tcPr>
            <w:tcW w:w="851" w:type="dxa"/>
          </w:tcPr>
          <w:p w14:paraId="17325150" w14:textId="1F5CA4D3" w:rsidR="00F051F7" w:rsidRPr="000765B1" w:rsidRDefault="00F051F7" w:rsidP="0046482F">
            <w:pPr>
              <w:keepNext/>
              <w:keepLines/>
              <w:spacing w:before="0" w:after="0" w:line="240" w:lineRule="auto"/>
              <w:jc w:val="center"/>
              <w:rPr>
                <w:rFonts w:cs="Arial"/>
                <w:b/>
                <w:sz w:val="20"/>
                <w:szCs w:val="20"/>
              </w:rPr>
            </w:pPr>
            <w:r>
              <w:rPr>
                <w:rFonts w:cs="Arial"/>
                <w:b/>
                <w:sz w:val="20"/>
                <w:szCs w:val="20"/>
              </w:rPr>
              <w:t>6</w:t>
            </w:r>
          </w:p>
        </w:tc>
        <w:tc>
          <w:tcPr>
            <w:tcW w:w="709" w:type="dxa"/>
          </w:tcPr>
          <w:p w14:paraId="00662303" w14:textId="402C0094" w:rsidR="00F051F7" w:rsidRPr="000765B1" w:rsidRDefault="00F051F7" w:rsidP="0046482F">
            <w:pPr>
              <w:keepNext/>
              <w:keepLines/>
              <w:spacing w:before="0" w:after="0" w:line="240" w:lineRule="auto"/>
              <w:jc w:val="center"/>
              <w:rPr>
                <w:rFonts w:cs="Arial"/>
                <w:b/>
                <w:sz w:val="20"/>
                <w:szCs w:val="20"/>
              </w:rPr>
            </w:pPr>
            <w:r>
              <w:rPr>
                <w:rFonts w:cs="Arial"/>
                <w:b/>
                <w:sz w:val="20"/>
                <w:szCs w:val="20"/>
              </w:rPr>
              <w:t>6</w:t>
            </w:r>
          </w:p>
        </w:tc>
        <w:tc>
          <w:tcPr>
            <w:tcW w:w="576" w:type="dxa"/>
          </w:tcPr>
          <w:p w14:paraId="31FD0019" w14:textId="731F0401" w:rsidR="00F051F7" w:rsidRPr="000765B1" w:rsidRDefault="00F051F7" w:rsidP="0046482F">
            <w:pPr>
              <w:keepNext/>
              <w:keepLines/>
              <w:spacing w:before="0" w:after="0" w:line="240" w:lineRule="auto"/>
              <w:jc w:val="center"/>
              <w:rPr>
                <w:rFonts w:cs="Arial"/>
                <w:b/>
                <w:sz w:val="20"/>
                <w:szCs w:val="20"/>
              </w:rPr>
            </w:pPr>
            <w:r>
              <w:rPr>
                <w:rFonts w:cs="Arial"/>
                <w:b/>
                <w:sz w:val="20"/>
                <w:szCs w:val="20"/>
              </w:rPr>
              <w:t>6</w:t>
            </w:r>
          </w:p>
        </w:tc>
      </w:tr>
      <w:tr w:rsidR="00056418" w:rsidRPr="000765B1" w14:paraId="7148201C" w14:textId="77777777" w:rsidTr="00056418">
        <w:trPr>
          <w:cantSplit/>
          <w:trHeight w:val="2538"/>
        </w:trPr>
        <w:tc>
          <w:tcPr>
            <w:tcW w:w="2597" w:type="dxa"/>
          </w:tcPr>
          <w:p w14:paraId="1F21ACD9" w14:textId="77777777" w:rsidR="00056418" w:rsidRPr="000765B1" w:rsidRDefault="00056418" w:rsidP="00056418">
            <w:pPr>
              <w:keepNext/>
              <w:keepLines/>
              <w:spacing w:before="0" w:after="0" w:line="240" w:lineRule="auto"/>
              <w:rPr>
                <w:rFonts w:cs="Arial"/>
                <w:sz w:val="20"/>
                <w:szCs w:val="20"/>
              </w:rPr>
            </w:pPr>
          </w:p>
        </w:tc>
        <w:tc>
          <w:tcPr>
            <w:tcW w:w="942" w:type="dxa"/>
          </w:tcPr>
          <w:p w14:paraId="0361C78D" w14:textId="486E2E91" w:rsidR="00056418" w:rsidRPr="00961385" w:rsidRDefault="00056418" w:rsidP="00056418">
            <w:pPr>
              <w:keepNext/>
              <w:keepLines/>
              <w:spacing w:before="0" w:after="0" w:line="240" w:lineRule="auto"/>
              <w:rPr>
                <w:rFonts w:cs="Arial"/>
                <w:sz w:val="20"/>
                <w:szCs w:val="20"/>
              </w:rPr>
            </w:pPr>
            <w:r w:rsidRPr="00961385">
              <w:rPr>
                <w:rFonts w:cs="Arial"/>
                <w:b/>
                <w:sz w:val="20"/>
                <w:szCs w:val="20"/>
              </w:rPr>
              <w:t>Module code</w:t>
            </w:r>
          </w:p>
        </w:tc>
        <w:tc>
          <w:tcPr>
            <w:tcW w:w="567" w:type="dxa"/>
            <w:textDirection w:val="btLr"/>
          </w:tcPr>
          <w:p w14:paraId="59311D26" w14:textId="4536AB87"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DA4</w:t>
            </w:r>
            <w:r w:rsidR="009A5604">
              <w:rPr>
                <w:rFonts w:cs="Arial"/>
                <w:sz w:val="20"/>
                <w:szCs w:val="20"/>
              </w:rPr>
              <w:t xml:space="preserve">006 </w:t>
            </w:r>
            <w:r w:rsidRPr="00961385">
              <w:rPr>
                <w:rFonts w:cs="Arial"/>
                <w:sz w:val="20"/>
                <w:szCs w:val="20"/>
              </w:rPr>
              <w:t>Navigating Performance Production</w:t>
            </w:r>
          </w:p>
        </w:tc>
        <w:tc>
          <w:tcPr>
            <w:tcW w:w="567" w:type="dxa"/>
            <w:textDirection w:val="btLr"/>
          </w:tcPr>
          <w:p w14:paraId="22008723" w14:textId="6390738E"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w:t>
            </w:r>
            <w:r w:rsidR="009852FC">
              <w:rPr>
                <w:rFonts w:cs="Arial"/>
                <w:sz w:val="20"/>
                <w:szCs w:val="20"/>
              </w:rPr>
              <w:t xml:space="preserve">4007 </w:t>
            </w:r>
            <w:r w:rsidRPr="00961385">
              <w:rPr>
                <w:rFonts w:cs="Arial"/>
                <w:sz w:val="20"/>
                <w:szCs w:val="20"/>
              </w:rPr>
              <w:t>Popular Perf 1</w:t>
            </w:r>
          </w:p>
        </w:tc>
        <w:tc>
          <w:tcPr>
            <w:tcW w:w="567" w:type="dxa"/>
            <w:textDirection w:val="btLr"/>
          </w:tcPr>
          <w:p w14:paraId="094D0B35" w14:textId="795B6169"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DA4</w:t>
            </w:r>
            <w:r w:rsidR="009852FC">
              <w:rPr>
                <w:rFonts w:cs="Arial"/>
                <w:sz w:val="20"/>
                <w:szCs w:val="20"/>
              </w:rPr>
              <w:t>008</w:t>
            </w:r>
            <w:r w:rsidRPr="00961385">
              <w:rPr>
                <w:rFonts w:cs="Arial"/>
                <w:sz w:val="20"/>
                <w:szCs w:val="20"/>
              </w:rPr>
              <w:t xml:space="preserve"> Staging Contexts 1</w:t>
            </w:r>
          </w:p>
        </w:tc>
        <w:tc>
          <w:tcPr>
            <w:tcW w:w="709" w:type="dxa"/>
            <w:textDirection w:val="btLr"/>
          </w:tcPr>
          <w:p w14:paraId="79DA5953" w14:textId="44F1A7EC"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DA4003 Actor and the Text</w:t>
            </w:r>
          </w:p>
        </w:tc>
        <w:tc>
          <w:tcPr>
            <w:tcW w:w="709" w:type="dxa"/>
            <w:textDirection w:val="btLr"/>
          </w:tcPr>
          <w:p w14:paraId="6BB39A49" w14:textId="3E7EF8DD"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DA5</w:t>
            </w:r>
            <w:r w:rsidR="009852FC">
              <w:rPr>
                <w:rFonts w:cs="Arial"/>
                <w:sz w:val="20"/>
                <w:szCs w:val="20"/>
              </w:rPr>
              <w:t xml:space="preserve">011 </w:t>
            </w:r>
            <w:r w:rsidRPr="00961385">
              <w:rPr>
                <w:rFonts w:cs="Arial"/>
                <w:sz w:val="20"/>
                <w:szCs w:val="20"/>
              </w:rPr>
              <w:t>Devising and PD</w:t>
            </w:r>
          </w:p>
        </w:tc>
        <w:tc>
          <w:tcPr>
            <w:tcW w:w="992" w:type="dxa"/>
            <w:textDirection w:val="btLr"/>
          </w:tcPr>
          <w:p w14:paraId="6432DEE6" w14:textId="46716004"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DA5</w:t>
            </w:r>
            <w:r w:rsidR="009852FC">
              <w:rPr>
                <w:rFonts w:cs="Arial"/>
                <w:sz w:val="20"/>
                <w:szCs w:val="20"/>
              </w:rPr>
              <w:t>012</w:t>
            </w:r>
            <w:r w:rsidRPr="00961385">
              <w:rPr>
                <w:rFonts w:cs="Arial"/>
                <w:sz w:val="20"/>
                <w:szCs w:val="20"/>
              </w:rPr>
              <w:t xml:space="preserve"> Popular Performance 2</w:t>
            </w:r>
          </w:p>
        </w:tc>
        <w:tc>
          <w:tcPr>
            <w:tcW w:w="850" w:type="dxa"/>
            <w:textDirection w:val="btLr"/>
          </w:tcPr>
          <w:p w14:paraId="0E9E0B7A" w14:textId="583465B4"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DA5</w:t>
            </w:r>
            <w:r w:rsidR="009852FC">
              <w:rPr>
                <w:rFonts w:cs="Arial"/>
                <w:sz w:val="20"/>
                <w:szCs w:val="20"/>
              </w:rPr>
              <w:t>013</w:t>
            </w:r>
            <w:r w:rsidRPr="00961385">
              <w:rPr>
                <w:rFonts w:cs="Arial"/>
                <w:sz w:val="20"/>
                <w:szCs w:val="20"/>
              </w:rPr>
              <w:t xml:space="preserve"> Staging Contexts 2</w:t>
            </w:r>
          </w:p>
        </w:tc>
        <w:tc>
          <w:tcPr>
            <w:tcW w:w="851" w:type="dxa"/>
            <w:textDirection w:val="btLr"/>
          </w:tcPr>
          <w:p w14:paraId="602B0CB4" w14:textId="1495EE12"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DA5</w:t>
            </w:r>
            <w:r w:rsidR="000934C5">
              <w:rPr>
                <w:rFonts w:cs="Arial"/>
                <w:sz w:val="20"/>
                <w:szCs w:val="20"/>
              </w:rPr>
              <w:t>010</w:t>
            </w:r>
            <w:r w:rsidRPr="00961385">
              <w:rPr>
                <w:rFonts w:cs="Arial"/>
                <w:sz w:val="20"/>
                <w:szCs w:val="20"/>
              </w:rPr>
              <w:t xml:space="preserve"> Actor/Director </w:t>
            </w:r>
          </w:p>
        </w:tc>
        <w:tc>
          <w:tcPr>
            <w:tcW w:w="850" w:type="dxa"/>
            <w:textDirection w:val="btLr"/>
          </w:tcPr>
          <w:p w14:paraId="6E9336DF" w14:textId="3877AA88"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DA6</w:t>
            </w:r>
            <w:r w:rsidR="000934C5">
              <w:rPr>
                <w:rFonts w:cs="Arial"/>
                <w:sz w:val="20"/>
                <w:szCs w:val="20"/>
              </w:rPr>
              <w:t>015</w:t>
            </w:r>
            <w:r w:rsidRPr="00961385">
              <w:rPr>
                <w:rFonts w:cs="Arial"/>
                <w:sz w:val="20"/>
                <w:szCs w:val="20"/>
              </w:rPr>
              <w:t xml:space="preserve"> Prep for Industry</w:t>
            </w:r>
          </w:p>
        </w:tc>
        <w:tc>
          <w:tcPr>
            <w:tcW w:w="851" w:type="dxa"/>
            <w:textDirection w:val="btLr"/>
          </w:tcPr>
          <w:p w14:paraId="20ACEEEB" w14:textId="3E4BFDF1"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DA6</w:t>
            </w:r>
            <w:r w:rsidR="000934C5">
              <w:rPr>
                <w:rFonts w:cs="Arial"/>
                <w:sz w:val="20"/>
                <w:szCs w:val="20"/>
              </w:rPr>
              <w:t>016</w:t>
            </w:r>
            <w:r w:rsidRPr="00961385">
              <w:rPr>
                <w:rFonts w:cs="Arial"/>
                <w:sz w:val="20"/>
                <w:szCs w:val="20"/>
              </w:rPr>
              <w:t xml:space="preserve"> Popular Perf 3</w:t>
            </w:r>
          </w:p>
        </w:tc>
        <w:tc>
          <w:tcPr>
            <w:tcW w:w="709" w:type="dxa"/>
            <w:textDirection w:val="btLr"/>
          </w:tcPr>
          <w:p w14:paraId="2556620C" w14:textId="1145DB3D"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DA6</w:t>
            </w:r>
            <w:r w:rsidR="000934C5">
              <w:rPr>
                <w:rFonts w:cs="Arial"/>
                <w:sz w:val="20"/>
                <w:szCs w:val="20"/>
              </w:rPr>
              <w:t>017</w:t>
            </w:r>
            <w:r w:rsidRPr="00961385">
              <w:rPr>
                <w:rFonts w:cs="Arial"/>
                <w:sz w:val="20"/>
                <w:szCs w:val="20"/>
              </w:rPr>
              <w:t xml:space="preserve"> Staging Contexts 3</w:t>
            </w:r>
          </w:p>
        </w:tc>
        <w:tc>
          <w:tcPr>
            <w:tcW w:w="576" w:type="dxa"/>
            <w:textDirection w:val="btLr"/>
          </w:tcPr>
          <w:p w14:paraId="7DFC346E" w14:textId="3A634BE9" w:rsidR="00056418" w:rsidRPr="00961385" w:rsidRDefault="00056418" w:rsidP="00056418">
            <w:pPr>
              <w:keepNext/>
              <w:keepLines/>
              <w:spacing w:before="0" w:after="0" w:line="240" w:lineRule="auto"/>
              <w:ind w:left="113" w:right="113"/>
              <w:rPr>
                <w:rFonts w:cs="Arial"/>
                <w:sz w:val="20"/>
                <w:szCs w:val="20"/>
              </w:rPr>
            </w:pPr>
            <w:r w:rsidRPr="00961385">
              <w:rPr>
                <w:rFonts w:cs="Arial"/>
                <w:sz w:val="20"/>
                <w:szCs w:val="20"/>
              </w:rPr>
              <w:t>DA6013</w:t>
            </w:r>
            <w:r w:rsidR="000934C5">
              <w:rPr>
                <w:rFonts w:cs="Arial"/>
                <w:sz w:val="20"/>
                <w:szCs w:val="20"/>
              </w:rPr>
              <w:t xml:space="preserve"> </w:t>
            </w:r>
            <w:r w:rsidRPr="00961385">
              <w:rPr>
                <w:rFonts w:cs="Arial"/>
                <w:sz w:val="20"/>
                <w:szCs w:val="20"/>
              </w:rPr>
              <w:t xml:space="preserve"> Production Project</w:t>
            </w:r>
          </w:p>
        </w:tc>
      </w:tr>
      <w:tr w:rsidR="00056418" w:rsidRPr="000765B1" w14:paraId="6C9A3A22" w14:textId="77777777" w:rsidTr="00F051F7">
        <w:trPr>
          <w:trHeight w:val="262"/>
        </w:trPr>
        <w:tc>
          <w:tcPr>
            <w:tcW w:w="2597" w:type="dxa"/>
          </w:tcPr>
          <w:p w14:paraId="7704BC58" w14:textId="77777777" w:rsidR="00056418" w:rsidRPr="000765B1" w:rsidRDefault="00056418" w:rsidP="00056418">
            <w:pPr>
              <w:keepNext/>
              <w:keepLines/>
              <w:spacing w:before="0" w:after="0" w:line="240" w:lineRule="auto"/>
              <w:rPr>
                <w:rFonts w:cs="Arial"/>
                <w:b/>
                <w:sz w:val="20"/>
                <w:szCs w:val="20"/>
              </w:rPr>
            </w:pPr>
            <w:r w:rsidRPr="000765B1">
              <w:rPr>
                <w:rFonts w:cs="Arial"/>
                <w:b/>
                <w:sz w:val="20"/>
                <w:szCs w:val="20"/>
              </w:rPr>
              <w:t>Knowledge &amp; Understanding</w:t>
            </w:r>
          </w:p>
        </w:tc>
        <w:tc>
          <w:tcPr>
            <w:tcW w:w="942" w:type="dxa"/>
          </w:tcPr>
          <w:p w14:paraId="0BBA64A6"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A1</w:t>
            </w:r>
          </w:p>
        </w:tc>
        <w:tc>
          <w:tcPr>
            <w:tcW w:w="567" w:type="dxa"/>
          </w:tcPr>
          <w:p w14:paraId="08B3DE58" w14:textId="77777777" w:rsidR="00056418" w:rsidRPr="00961385" w:rsidRDefault="00056418" w:rsidP="00056418">
            <w:pPr>
              <w:keepNext/>
              <w:keepLines/>
              <w:spacing w:before="0" w:after="0" w:line="240" w:lineRule="auto"/>
              <w:rPr>
                <w:rFonts w:cs="Arial"/>
                <w:sz w:val="20"/>
                <w:szCs w:val="20"/>
              </w:rPr>
            </w:pPr>
          </w:p>
        </w:tc>
        <w:tc>
          <w:tcPr>
            <w:tcW w:w="567" w:type="dxa"/>
          </w:tcPr>
          <w:p w14:paraId="0CC412AF" w14:textId="117DD2EF" w:rsidR="00056418" w:rsidRPr="00961385" w:rsidRDefault="00056418" w:rsidP="00056418">
            <w:pPr>
              <w:keepNext/>
              <w:keepLines/>
              <w:spacing w:before="0" w:after="0" w:line="240" w:lineRule="auto"/>
              <w:rPr>
                <w:rFonts w:cs="Arial"/>
                <w:sz w:val="20"/>
                <w:szCs w:val="20"/>
              </w:rPr>
            </w:pPr>
          </w:p>
        </w:tc>
        <w:tc>
          <w:tcPr>
            <w:tcW w:w="567" w:type="dxa"/>
          </w:tcPr>
          <w:p w14:paraId="590D8908" w14:textId="77777777" w:rsidR="00056418" w:rsidRPr="00961385" w:rsidRDefault="00056418" w:rsidP="00056418">
            <w:pPr>
              <w:keepNext/>
              <w:keepLines/>
              <w:spacing w:before="0" w:after="0" w:line="240" w:lineRule="auto"/>
              <w:rPr>
                <w:rFonts w:cs="Arial"/>
                <w:sz w:val="20"/>
                <w:szCs w:val="20"/>
              </w:rPr>
            </w:pPr>
          </w:p>
        </w:tc>
        <w:tc>
          <w:tcPr>
            <w:tcW w:w="709" w:type="dxa"/>
          </w:tcPr>
          <w:p w14:paraId="0150C37B" w14:textId="48ECA5DB"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774EE05A" w14:textId="48A1C6B4" w:rsidR="00056418" w:rsidRPr="00961385" w:rsidRDefault="00056418" w:rsidP="00056418">
            <w:pPr>
              <w:keepNext/>
              <w:keepLines/>
              <w:spacing w:before="0" w:after="0" w:line="240" w:lineRule="auto"/>
              <w:rPr>
                <w:rFonts w:cs="Arial"/>
                <w:sz w:val="20"/>
                <w:szCs w:val="20"/>
              </w:rPr>
            </w:pPr>
          </w:p>
        </w:tc>
        <w:tc>
          <w:tcPr>
            <w:tcW w:w="992" w:type="dxa"/>
          </w:tcPr>
          <w:p w14:paraId="2801E4D8" w14:textId="77777777" w:rsidR="00056418" w:rsidRPr="00961385" w:rsidRDefault="00056418" w:rsidP="00056418">
            <w:pPr>
              <w:keepNext/>
              <w:keepLines/>
              <w:spacing w:before="0" w:after="0" w:line="240" w:lineRule="auto"/>
              <w:rPr>
                <w:rFonts w:cs="Arial"/>
                <w:sz w:val="20"/>
                <w:szCs w:val="20"/>
              </w:rPr>
            </w:pPr>
          </w:p>
        </w:tc>
        <w:tc>
          <w:tcPr>
            <w:tcW w:w="850" w:type="dxa"/>
          </w:tcPr>
          <w:p w14:paraId="6BB4E797" w14:textId="1E38F229"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162583BE" w14:textId="77777777" w:rsidR="00056418" w:rsidRPr="00961385" w:rsidRDefault="00056418" w:rsidP="00056418">
            <w:pPr>
              <w:keepNext/>
              <w:keepLines/>
              <w:spacing w:before="0" w:after="0" w:line="240" w:lineRule="auto"/>
              <w:rPr>
                <w:rFonts w:cs="Arial"/>
                <w:sz w:val="20"/>
                <w:szCs w:val="20"/>
              </w:rPr>
            </w:pPr>
          </w:p>
        </w:tc>
        <w:tc>
          <w:tcPr>
            <w:tcW w:w="850" w:type="dxa"/>
          </w:tcPr>
          <w:p w14:paraId="383BDB7A" w14:textId="77777777" w:rsidR="00056418" w:rsidRPr="00961385" w:rsidRDefault="00056418" w:rsidP="00056418">
            <w:pPr>
              <w:keepNext/>
              <w:keepLines/>
              <w:spacing w:before="0" w:after="0" w:line="240" w:lineRule="auto"/>
              <w:rPr>
                <w:rFonts w:cs="Arial"/>
                <w:sz w:val="20"/>
                <w:szCs w:val="20"/>
              </w:rPr>
            </w:pPr>
          </w:p>
        </w:tc>
        <w:tc>
          <w:tcPr>
            <w:tcW w:w="851" w:type="dxa"/>
          </w:tcPr>
          <w:p w14:paraId="6B5FADC9" w14:textId="03A686EB"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509AE963" w14:textId="388AF5DD"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61F84E0F" w14:textId="75822E59" w:rsidR="00056418" w:rsidRPr="00961385" w:rsidRDefault="00056418" w:rsidP="00056418">
            <w:pPr>
              <w:keepNext/>
              <w:keepLines/>
              <w:spacing w:before="0" w:after="0" w:line="240" w:lineRule="auto"/>
              <w:rPr>
                <w:rFonts w:cs="Arial"/>
                <w:sz w:val="20"/>
                <w:szCs w:val="20"/>
              </w:rPr>
            </w:pPr>
          </w:p>
        </w:tc>
      </w:tr>
      <w:tr w:rsidR="00056418" w:rsidRPr="000765B1" w14:paraId="3E60D47F" w14:textId="77777777" w:rsidTr="00F051F7">
        <w:trPr>
          <w:trHeight w:val="252"/>
        </w:trPr>
        <w:tc>
          <w:tcPr>
            <w:tcW w:w="2597" w:type="dxa"/>
          </w:tcPr>
          <w:p w14:paraId="73B52276" w14:textId="77777777" w:rsidR="00056418" w:rsidRPr="000765B1" w:rsidRDefault="00056418" w:rsidP="00056418">
            <w:pPr>
              <w:keepNext/>
              <w:keepLines/>
              <w:spacing w:before="0" w:after="0" w:line="240" w:lineRule="auto"/>
              <w:rPr>
                <w:rFonts w:cs="Arial"/>
                <w:b/>
                <w:sz w:val="20"/>
                <w:szCs w:val="20"/>
              </w:rPr>
            </w:pPr>
          </w:p>
        </w:tc>
        <w:tc>
          <w:tcPr>
            <w:tcW w:w="942" w:type="dxa"/>
          </w:tcPr>
          <w:p w14:paraId="06F8003B"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A2</w:t>
            </w:r>
          </w:p>
        </w:tc>
        <w:tc>
          <w:tcPr>
            <w:tcW w:w="567" w:type="dxa"/>
          </w:tcPr>
          <w:p w14:paraId="732D988B" w14:textId="77777777" w:rsidR="00056418" w:rsidRPr="00961385" w:rsidRDefault="00056418" w:rsidP="00056418">
            <w:pPr>
              <w:keepNext/>
              <w:keepLines/>
              <w:spacing w:before="0" w:after="0" w:line="240" w:lineRule="auto"/>
              <w:rPr>
                <w:rFonts w:cs="Arial"/>
                <w:sz w:val="20"/>
                <w:szCs w:val="20"/>
              </w:rPr>
            </w:pPr>
          </w:p>
        </w:tc>
        <w:tc>
          <w:tcPr>
            <w:tcW w:w="567" w:type="dxa"/>
          </w:tcPr>
          <w:p w14:paraId="7B0AEAEA" w14:textId="77777777" w:rsidR="00056418" w:rsidRPr="00961385" w:rsidRDefault="00056418" w:rsidP="00056418">
            <w:pPr>
              <w:keepNext/>
              <w:keepLines/>
              <w:spacing w:before="0" w:after="0" w:line="240" w:lineRule="auto"/>
              <w:rPr>
                <w:rFonts w:cs="Arial"/>
                <w:sz w:val="20"/>
                <w:szCs w:val="20"/>
              </w:rPr>
            </w:pPr>
          </w:p>
        </w:tc>
        <w:tc>
          <w:tcPr>
            <w:tcW w:w="567" w:type="dxa"/>
          </w:tcPr>
          <w:p w14:paraId="6CE2FF0D" w14:textId="79045825"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3B2A3BEB" w14:textId="09AEE30B" w:rsidR="00056418" w:rsidRPr="00961385" w:rsidRDefault="00056418" w:rsidP="00056418">
            <w:pPr>
              <w:keepNext/>
              <w:keepLines/>
              <w:spacing w:before="0" w:after="0" w:line="240" w:lineRule="auto"/>
              <w:rPr>
                <w:rFonts w:cs="Arial"/>
                <w:sz w:val="20"/>
                <w:szCs w:val="20"/>
              </w:rPr>
            </w:pPr>
          </w:p>
        </w:tc>
        <w:tc>
          <w:tcPr>
            <w:tcW w:w="709" w:type="dxa"/>
          </w:tcPr>
          <w:p w14:paraId="5B5F933A" w14:textId="1268023B" w:rsidR="00056418" w:rsidRPr="00961385" w:rsidRDefault="00056418" w:rsidP="00056418">
            <w:pPr>
              <w:keepNext/>
              <w:keepLines/>
              <w:spacing w:before="0" w:after="0" w:line="240" w:lineRule="auto"/>
              <w:rPr>
                <w:rFonts w:cs="Arial"/>
                <w:sz w:val="20"/>
                <w:szCs w:val="20"/>
              </w:rPr>
            </w:pPr>
          </w:p>
        </w:tc>
        <w:tc>
          <w:tcPr>
            <w:tcW w:w="992" w:type="dxa"/>
          </w:tcPr>
          <w:p w14:paraId="7C9FFB7F" w14:textId="77777777" w:rsidR="00056418" w:rsidRPr="00961385" w:rsidRDefault="00056418" w:rsidP="00056418">
            <w:pPr>
              <w:keepNext/>
              <w:keepLines/>
              <w:spacing w:before="0" w:after="0" w:line="240" w:lineRule="auto"/>
              <w:rPr>
                <w:rFonts w:cs="Arial"/>
                <w:sz w:val="20"/>
                <w:szCs w:val="20"/>
              </w:rPr>
            </w:pPr>
          </w:p>
        </w:tc>
        <w:tc>
          <w:tcPr>
            <w:tcW w:w="850" w:type="dxa"/>
          </w:tcPr>
          <w:p w14:paraId="208038C4" w14:textId="12A4886A"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720E73F8" w14:textId="77777777" w:rsidR="00056418" w:rsidRPr="00961385" w:rsidRDefault="00056418" w:rsidP="00056418">
            <w:pPr>
              <w:keepNext/>
              <w:keepLines/>
              <w:spacing w:before="0" w:after="0" w:line="240" w:lineRule="auto"/>
              <w:rPr>
                <w:rFonts w:cs="Arial"/>
                <w:sz w:val="20"/>
                <w:szCs w:val="20"/>
              </w:rPr>
            </w:pPr>
          </w:p>
        </w:tc>
        <w:tc>
          <w:tcPr>
            <w:tcW w:w="850" w:type="dxa"/>
          </w:tcPr>
          <w:p w14:paraId="2F83D6D9" w14:textId="77777777" w:rsidR="00056418" w:rsidRPr="00961385" w:rsidRDefault="00056418" w:rsidP="00056418">
            <w:pPr>
              <w:keepNext/>
              <w:keepLines/>
              <w:spacing w:before="0" w:after="0" w:line="240" w:lineRule="auto"/>
              <w:rPr>
                <w:rFonts w:cs="Arial"/>
                <w:sz w:val="20"/>
                <w:szCs w:val="20"/>
              </w:rPr>
            </w:pPr>
          </w:p>
        </w:tc>
        <w:tc>
          <w:tcPr>
            <w:tcW w:w="851" w:type="dxa"/>
          </w:tcPr>
          <w:p w14:paraId="6FD61015" w14:textId="26929807"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0233D9E3" w14:textId="77777777" w:rsidR="00056418" w:rsidRPr="00961385" w:rsidRDefault="00056418" w:rsidP="00056418">
            <w:pPr>
              <w:keepNext/>
              <w:keepLines/>
              <w:spacing w:before="0" w:after="0" w:line="240" w:lineRule="auto"/>
              <w:rPr>
                <w:rFonts w:cs="Arial"/>
                <w:sz w:val="20"/>
                <w:szCs w:val="20"/>
              </w:rPr>
            </w:pPr>
          </w:p>
        </w:tc>
        <w:tc>
          <w:tcPr>
            <w:tcW w:w="576" w:type="dxa"/>
          </w:tcPr>
          <w:p w14:paraId="1A3A8E71" w14:textId="259E5478"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722DD44E" w14:textId="77777777" w:rsidTr="00F051F7">
        <w:trPr>
          <w:trHeight w:val="229"/>
        </w:trPr>
        <w:tc>
          <w:tcPr>
            <w:tcW w:w="2597" w:type="dxa"/>
          </w:tcPr>
          <w:p w14:paraId="23C4E527" w14:textId="77777777" w:rsidR="00056418" w:rsidRPr="000765B1" w:rsidRDefault="00056418" w:rsidP="00056418">
            <w:pPr>
              <w:keepNext/>
              <w:keepLines/>
              <w:spacing w:before="0" w:after="0" w:line="240" w:lineRule="auto"/>
              <w:rPr>
                <w:rFonts w:cs="Arial"/>
                <w:b/>
                <w:sz w:val="20"/>
                <w:szCs w:val="20"/>
              </w:rPr>
            </w:pPr>
          </w:p>
        </w:tc>
        <w:tc>
          <w:tcPr>
            <w:tcW w:w="942" w:type="dxa"/>
          </w:tcPr>
          <w:p w14:paraId="5397DAEA"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A3</w:t>
            </w:r>
          </w:p>
        </w:tc>
        <w:tc>
          <w:tcPr>
            <w:tcW w:w="567" w:type="dxa"/>
          </w:tcPr>
          <w:p w14:paraId="03B6235F" w14:textId="77777777" w:rsidR="00056418" w:rsidRPr="00961385" w:rsidRDefault="00056418" w:rsidP="00056418">
            <w:pPr>
              <w:keepNext/>
              <w:keepLines/>
              <w:spacing w:before="0" w:after="0" w:line="240" w:lineRule="auto"/>
              <w:rPr>
                <w:rFonts w:cs="Arial"/>
                <w:sz w:val="20"/>
                <w:szCs w:val="20"/>
              </w:rPr>
            </w:pPr>
          </w:p>
        </w:tc>
        <w:tc>
          <w:tcPr>
            <w:tcW w:w="567" w:type="dxa"/>
          </w:tcPr>
          <w:p w14:paraId="6FF264BD" w14:textId="77777777" w:rsidR="00056418" w:rsidRPr="00961385" w:rsidRDefault="00056418" w:rsidP="00056418">
            <w:pPr>
              <w:keepNext/>
              <w:keepLines/>
              <w:spacing w:before="0" w:after="0" w:line="240" w:lineRule="auto"/>
              <w:rPr>
                <w:rFonts w:cs="Arial"/>
                <w:sz w:val="20"/>
                <w:szCs w:val="20"/>
              </w:rPr>
            </w:pPr>
          </w:p>
        </w:tc>
        <w:tc>
          <w:tcPr>
            <w:tcW w:w="567" w:type="dxa"/>
          </w:tcPr>
          <w:p w14:paraId="410F957B" w14:textId="03B605AC"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4673460C" w14:textId="5383146F"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0DE65C0A" w14:textId="5E498B56" w:rsidR="00056418" w:rsidRPr="00961385" w:rsidRDefault="00056418" w:rsidP="00056418">
            <w:pPr>
              <w:keepNext/>
              <w:keepLines/>
              <w:spacing w:before="0" w:after="0" w:line="240" w:lineRule="auto"/>
              <w:rPr>
                <w:rFonts w:cs="Arial"/>
                <w:sz w:val="20"/>
                <w:szCs w:val="20"/>
              </w:rPr>
            </w:pPr>
          </w:p>
        </w:tc>
        <w:tc>
          <w:tcPr>
            <w:tcW w:w="992" w:type="dxa"/>
          </w:tcPr>
          <w:p w14:paraId="5965A2A1" w14:textId="77777777" w:rsidR="00056418" w:rsidRPr="00961385" w:rsidRDefault="00056418" w:rsidP="00056418">
            <w:pPr>
              <w:keepNext/>
              <w:keepLines/>
              <w:spacing w:before="0" w:after="0" w:line="240" w:lineRule="auto"/>
              <w:rPr>
                <w:rFonts w:cs="Arial"/>
                <w:sz w:val="20"/>
                <w:szCs w:val="20"/>
              </w:rPr>
            </w:pPr>
          </w:p>
        </w:tc>
        <w:tc>
          <w:tcPr>
            <w:tcW w:w="850" w:type="dxa"/>
          </w:tcPr>
          <w:p w14:paraId="2B1CE0C4" w14:textId="4D120BB2"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0DE796B9" w14:textId="60D1B5B9"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088DF0AE" w14:textId="77777777" w:rsidR="00056418" w:rsidRPr="00961385" w:rsidRDefault="00056418" w:rsidP="00056418">
            <w:pPr>
              <w:keepNext/>
              <w:keepLines/>
              <w:spacing w:before="0" w:after="0" w:line="240" w:lineRule="auto"/>
              <w:rPr>
                <w:rFonts w:cs="Arial"/>
                <w:sz w:val="20"/>
                <w:szCs w:val="20"/>
              </w:rPr>
            </w:pPr>
          </w:p>
        </w:tc>
        <w:tc>
          <w:tcPr>
            <w:tcW w:w="851" w:type="dxa"/>
          </w:tcPr>
          <w:p w14:paraId="485702E6" w14:textId="60DF06EB"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4D171A87" w14:textId="4857868D"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0A61993E" w14:textId="461B5935"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2AF017E2" w14:textId="77777777" w:rsidTr="00F051F7">
        <w:trPr>
          <w:trHeight w:val="252"/>
        </w:trPr>
        <w:tc>
          <w:tcPr>
            <w:tcW w:w="2597" w:type="dxa"/>
          </w:tcPr>
          <w:p w14:paraId="6336BA28" w14:textId="77777777" w:rsidR="00056418" w:rsidRPr="000765B1" w:rsidRDefault="00056418" w:rsidP="00056418">
            <w:pPr>
              <w:keepNext/>
              <w:keepLines/>
              <w:spacing w:before="0" w:after="0" w:line="240" w:lineRule="auto"/>
              <w:rPr>
                <w:rFonts w:cs="Arial"/>
                <w:b/>
                <w:sz w:val="20"/>
                <w:szCs w:val="20"/>
              </w:rPr>
            </w:pPr>
          </w:p>
        </w:tc>
        <w:tc>
          <w:tcPr>
            <w:tcW w:w="942" w:type="dxa"/>
          </w:tcPr>
          <w:p w14:paraId="45907A41"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A4</w:t>
            </w:r>
          </w:p>
        </w:tc>
        <w:tc>
          <w:tcPr>
            <w:tcW w:w="567" w:type="dxa"/>
          </w:tcPr>
          <w:p w14:paraId="52AEF4C4" w14:textId="4EFE22C6"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6098F271" w14:textId="77777777" w:rsidR="00056418" w:rsidRPr="00961385" w:rsidRDefault="00056418" w:rsidP="00056418">
            <w:pPr>
              <w:keepNext/>
              <w:keepLines/>
              <w:spacing w:before="0" w:after="0" w:line="240" w:lineRule="auto"/>
              <w:rPr>
                <w:rFonts w:cs="Arial"/>
                <w:sz w:val="20"/>
                <w:szCs w:val="20"/>
              </w:rPr>
            </w:pPr>
          </w:p>
        </w:tc>
        <w:tc>
          <w:tcPr>
            <w:tcW w:w="567" w:type="dxa"/>
          </w:tcPr>
          <w:p w14:paraId="6699B97B" w14:textId="6A8376DD" w:rsidR="00056418" w:rsidRPr="00961385" w:rsidRDefault="00056418" w:rsidP="00056418">
            <w:pPr>
              <w:keepNext/>
              <w:keepLines/>
              <w:spacing w:before="0" w:after="0" w:line="240" w:lineRule="auto"/>
              <w:rPr>
                <w:rFonts w:cs="Arial"/>
                <w:sz w:val="20"/>
                <w:szCs w:val="20"/>
              </w:rPr>
            </w:pPr>
          </w:p>
        </w:tc>
        <w:tc>
          <w:tcPr>
            <w:tcW w:w="709" w:type="dxa"/>
          </w:tcPr>
          <w:p w14:paraId="40EA3DD2" w14:textId="2558A4CB" w:rsidR="00056418" w:rsidRPr="00961385" w:rsidRDefault="00056418" w:rsidP="00056418">
            <w:pPr>
              <w:keepNext/>
              <w:keepLines/>
              <w:spacing w:before="0" w:after="0" w:line="240" w:lineRule="auto"/>
              <w:rPr>
                <w:rFonts w:cs="Arial"/>
                <w:sz w:val="20"/>
                <w:szCs w:val="20"/>
              </w:rPr>
            </w:pPr>
          </w:p>
        </w:tc>
        <w:tc>
          <w:tcPr>
            <w:tcW w:w="709" w:type="dxa"/>
          </w:tcPr>
          <w:p w14:paraId="326D9B1F" w14:textId="63AF01F5"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992" w:type="dxa"/>
          </w:tcPr>
          <w:p w14:paraId="31E4BC45" w14:textId="77777777" w:rsidR="00056418" w:rsidRPr="00961385" w:rsidRDefault="00056418" w:rsidP="00056418">
            <w:pPr>
              <w:keepNext/>
              <w:keepLines/>
              <w:spacing w:before="0" w:after="0" w:line="240" w:lineRule="auto"/>
              <w:rPr>
                <w:rFonts w:cs="Arial"/>
                <w:sz w:val="20"/>
                <w:szCs w:val="20"/>
              </w:rPr>
            </w:pPr>
          </w:p>
        </w:tc>
        <w:tc>
          <w:tcPr>
            <w:tcW w:w="850" w:type="dxa"/>
          </w:tcPr>
          <w:p w14:paraId="2F176BE6" w14:textId="77777777" w:rsidR="00056418" w:rsidRPr="00961385" w:rsidRDefault="00056418" w:rsidP="00056418">
            <w:pPr>
              <w:keepNext/>
              <w:keepLines/>
              <w:spacing w:before="0" w:after="0" w:line="240" w:lineRule="auto"/>
              <w:rPr>
                <w:rFonts w:cs="Arial"/>
                <w:sz w:val="20"/>
                <w:szCs w:val="20"/>
              </w:rPr>
            </w:pPr>
          </w:p>
        </w:tc>
        <w:tc>
          <w:tcPr>
            <w:tcW w:w="851" w:type="dxa"/>
          </w:tcPr>
          <w:p w14:paraId="30931F50" w14:textId="77777777" w:rsidR="00056418" w:rsidRPr="00961385" w:rsidRDefault="00056418" w:rsidP="00056418">
            <w:pPr>
              <w:keepNext/>
              <w:keepLines/>
              <w:spacing w:before="0" w:after="0" w:line="240" w:lineRule="auto"/>
              <w:rPr>
                <w:rFonts w:cs="Arial"/>
                <w:sz w:val="20"/>
                <w:szCs w:val="20"/>
              </w:rPr>
            </w:pPr>
          </w:p>
        </w:tc>
        <w:tc>
          <w:tcPr>
            <w:tcW w:w="850" w:type="dxa"/>
          </w:tcPr>
          <w:p w14:paraId="172501DA" w14:textId="5073F2AC"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01C4CE1C" w14:textId="77777777" w:rsidR="00056418" w:rsidRPr="00961385" w:rsidRDefault="00056418" w:rsidP="00056418">
            <w:pPr>
              <w:keepNext/>
              <w:keepLines/>
              <w:spacing w:before="0" w:after="0" w:line="240" w:lineRule="auto"/>
              <w:rPr>
                <w:rFonts w:cs="Arial"/>
                <w:sz w:val="20"/>
                <w:szCs w:val="20"/>
              </w:rPr>
            </w:pPr>
          </w:p>
        </w:tc>
        <w:tc>
          <w:tcPr>
            <w:tcW w:w="709" w:type="dxa"/>
          </w:tcPr>
          <w:p w14:paraId="7623A757" w14:textId="0B318A07" w:rsidR="00056418" w:rsidRPr="00961385" w:rsidRDefault="00056418" w:rsidP="00056418">
            <w:pPr>
              <w:keepNext/>
              <w:keepLines/>
              <w:spacing w:before="0" w:after="0" w:line="240" w:lineRule="auto"/>
              <w:rPr>
                <w:rFonts w:cs="Arial"/>
                <w:sz w:val="20"/>
                <w:szCs w:val="20"/>
              </w:rPr>
            </w:pPr>
          </w:p>
        </w:tc>
        <w:tc>
          <w:tcPr>
            <w:tcW w:w="576" w:type="dxa"/>
          </w:tcPr>
          <w:p w14:paraId="50D7A407" w14:textId="349F9E2A" w:rsidR="00056418" w:rsidRPr="00961385" w:rsidRDefault="00056418" w:rsidP="00056418">
            <w:pPr>
              <w:keepNext/>
              <w:keepLines/>
              <w:spacing w:before="0" w:after="0" w:line="240" w:lineRule="auto"/>
              <w:rPr>
                <w:rFonts w:cs="Arial"/>
                <w:sz w:val="20"/>
                <w:szCs w:val="20"/>
              </w:rPr>
            </w:pPr>
          </w:p>
        </w:tc>
      </w:tr>
      <w:tr w:rsidR="00056418" w:rsidRPr="000765B1" w14:paraId="5AEC95A7" w14:textId="77777777" w:rsidTr="00F051F7">
        <w:trPr>
          <w:trHeight w:val="252"/>
        </w:trPr>
        <w:tc>
          <w:tcPr>
            <w:tcW w:w="2597" w:type="dxa"/>
          </w:tcPr>
          <w:p w14:paraId="4201FD5D" w14:textId="77777777" w:rsidR="00056418" w:rsidRPr="000765B1" w:rsidRDefault="00056418" w:rsidP="00056418">
            <w:pPr>
              <w:keepNext/>
              <w:keepLines/>
              <w:spacing w:before="0" w:after="0" w:line="240" w:lineRule="auto"/>
              <w:rPr>
                <w:rFonts w:cs="Arial"/>
                <w:b/>
                <w:sz w:val="20"/>
                <w:szCs w:val="20"/>
              </w:rPr>
            </w:pPr>
          </w:p>
        </w:tc>
        <w:tc>
          <w:tcPr>
            <w:tcW w:w="942" w:type="dxa"/>
          </w:tcPr>
          <w:p w14:paraId="6161C02F" w14:textId="52BBF4A4" w:rsidR="00056418" w:rsidRPr="00961385" w:rsidRDefault="00056418" w:rsidP="00056418">
            <w:pPr>
              <w:keepNext/>
              <w:keepLines/>
              <w:spacing w:before="0" w:after="0" w:line="240" w:lineRule="auto"/>
              <w:rPr>
                <w:rFonts w:cs="Arial"/>
                <w:sz w:val="20"/>
                <w:szCs w:val="20"/>
              </w:rPr>
            </w:pPr>
            <w:r w:rsidRPr="00961385">
              <w:rPr>
                <w:rFonts w:cs="Arial"/>
                <w:sz w:val="20"/>
                <w:szCs w:val="20"/>
              </w:rPr>
              <w:t>A5</w:t>
            </w:r>
          </w:p>
        </w:tc>
        <w:tc>
          <w:tcPr>
            <w:tcW w:w="567" w:type="dxa"/>
          </w:tcPr>
          <w:p w14:paraId="7E16BE63" w14:textId="4CACC77B"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1F776D94" w14:textId="78983F01"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43B388DA" w14:textId="77777777" w:rsidR="00056418" w:rsidRPr="00961385" w:rsidRDefault="00056418" w:rsidP="00056418">
            <w:pPr>
              <w:keepNext/>
              <w:keepLines/>
              <w:spacing w:before="0" w:after="0" w:line="240" w:lineRule="auto"/>
              <w:rPr>
                <w:rFonts w:cs="Arial"/>
                <w:sz w:val="20"/>
                <w:szCs w:val="20"/>
              </w:rPr>
            </w:pPr>
          </w:p>
        </w:tc>
        <w:tc>
          <w:tcPr>
            <w:tcW w:w="709" w:type="dxa"/>
          </w:tcPr>
          <w:p w14:paraId="7844B2EA" w14:textId="0688E458" w:rsidR="00056418" w:rsidRPr="00961385" w:rsidRDefault="00056418" w:rsidP="00056418">
            <w:pPr>
              <w:keepNext/>
              <w:keepLines/>
              <w:spacing w:before="0" w:after="0" w:line="240" w:lineRule="auto"/>
              <w:rPr>
                <w:rFonts w:cs="Arial"/>
                <w:sz w:val="20"/>
                <w:szCs w:val="20"/>
              </w:rPr>
            </w:pPr>
          </w:p>
        </w:tc>
        <w:tc>
          <w:tcPr>
            <w:tcW w:w="709" w:type="dxa"/>
          </w:tcPr>
          <w:p w14:paraId="5995F4FA" w14:textId="1B6D866A"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992" w:type="dxa"/>
          </w:tcPr>
          <w:p w14:paraId="68E3F63B" w14:textId="4BEAFB2E"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0C6A265B" w14:textId="77777777" w:rsidR="00056418" w:rsidRPr="00961385" w:rsidRDefault="00056418" w:rsidP="00056418">
            <w:pPr>
              <w:keepNext/>
              <w:keepLines/>
              <w:spacing w:before="0" w:after="0" w:line="240" w:lineRule="auto"/>
              <w:rPr>
                <w:rFonts w:cs="Arial"/>
                <w:sz w:val="20"/>
                <w:szCs w:val="20"/>
              </w:rPr>
            </w:pPr>
          </w:p>
        </w:tc>
        <w:tc>
          <w:tcPr>
            <w:tcW w:w="851" w:type="dxa"/>
          </w:tcPr>
          <w:p w14:paraId="5F4E1A44" w14:textId="77777777" w:rsidR="00056418" w:rsidRPr="00961385" w:rsidRDefault="00056418" w:rsidP="00056418">
            <w:pPr>
              <w:keepNext/>
              <w:keepLines/>
              <w:spacing w:before="0" w:after="0" w:line="240" w:lineRule="auto"/>
              <w:rPr>
                <w:rFonts w:cs="Arial"/>
                <w:sz w:val="20"/>
                <w:szCs w:val="20"/>
              </w:rPr>
            </w:pPr>
          </w:p>
        </w:tc>
        <w:tc>
          <w:tcPr>
            <w:tcW w:w="850" w:type="dxa"/>
          </w:tcPr>
          <w:p w14:paraId="52529F29" w14:textId="77777777" w:rsidR="00056418" w:rsidRPr="00961385" w:rsidRDefault="00056418" w:rsidP="00056418">
            <w:pPr>
              <w:keepNext/>
              <w:keepLines/>
              <w:spacing w:before="0" w:after="0" w:line="240" w:lineRule="auto"/>
              <w:rPr>
                <w:rFonts w:cs="Arial"/>
                <w:sz w:val="20"/>
                <w:szCs w:val="20"/>
              </w:rPr>
            </w:pPr>
          </w:p>
        </w:tc>
        <w:tc>
          <w:tcPr>
            <w:tcW w:w="851" w:type="dxa"/>
          </w:tcPr>
          <w:p w14:paraId="46B0B66B" w14:textId="53CA43FC" w:rsidR="00056418" w:rsidRPr="00961385" w:rsidRDefault="00056418" w:rsidP="00056418">
            <w:pPr>
              <w:keepNext/>
              <w:keepLines/>
              <w:spacing w:before="0" w:after="0" w:line="240" w:lineRule="auto"/>
              <w:rPr>
                <w:rFonts w:cs="Arial"/>
                <w:sz w:val="20"/>
                <w:szCs w:val="20"/>
              </w:rPr>
            </w:pPr>
          </w:p>
        </w:tc>
        <w:tc>
          <w:tcPr>
            <w:tcW w:w="709" w:type="dxa"/>
          </w:tcPr>
          <w:p w14:paraId="04530E80" w14:textId="18D8F9BC"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015FFFFF" w14:textId="56F16F85" w:rsidR="00056418" w:rsidRPr="00961385" w:rsidRDefault="00056418" w:rsidP="00056418">
            <w:pPr>
              <w:keepNext/>
              <w:keepLines/>
              <w:spacing w:before="0" w:after="0" w:line="240" w:lineRule="auto"/>
              <w:rPr>
                <w:rFonts w:cs="Arial"/>
                <w:sz w:val="20"/>
                <w:szCs w:val="20"/>
              </w:rPr>
            </w:pPr>
          </w:p>
        </w:tc>
      </w:tr>
      <w:tr w:rsidR="00056418" w:rsidRPr="000765B1" w14:paraId="0F1ED82B" w14:textId="77777777" w:rsidTr="00F051F7">
        <w:trPr>
          <w:trHeight w:val="458"/>
        </w:trPr>
        <w:tc>
          <w:tcPr>
            <w:tcW w:w="2597" w:type="dxa"/>
          </w:tcPr>
          <w:p w14:paraId="57D0FA37" w14:textId="77777777" w:rsidR="00056418" w:rsidRPr="000765B1" w:rsidRDefault="00056418" w:rsidP="00056418">
            <w:pPr>
              <w:keepNext/>
              <w:keepLines/>
              <w:spacing w:before="0" w:after="0" w:line="240" w:lineRule="auto"/>
              <w:rPr>
                <w:rFonts w:cs="Arial"/>
                <w:b/>
                <w:sz w:val="20"/>
                <w:szCs w:val="20"/>
              </w:rPr>
            </w:pPr>
            <w:r w:rsidRPr="000765B1">
              <w:rPr>
                <w:rFonts w:cs="Arial"/>
                <w:b/>
                <w:sz w:val="20"/>
                <w:szCs w:val="20"/>
              </w:rPr>
              <w:t>Intellectual Skills</w:t>
            </w:r>
          </w:p>
        </w:tc>
        <w:tc>
          <w:tcPr>
            <w:tcW w:w="942" w:type="dxa"/>
          </w:tcPr>
          <w:p w14:paraId="071BE3E7"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B1</w:t>
            </w:r>
          </w:p>
        </w:tc>
        <w:tc>
          <w:tcPr>
            <w:tcW w:w="567" w:type="dxa"/>
          </w:tcPr>
          <w:p w14:paraId="5402D92D" w14:textId="77777777" w:rsidR="00056418" w:rsidRPr="00961385" w:rsidRDefault="00056418" w:rsidP="00056418">
            <w:pPr>
              <w:keepNext/>
              <w:keepLines/>
              <w:spacing w:before="0" w:after="0" w:line="240" w:lineRule="auto"/>
              <w:rPr>
                <w:rFonts w:cs="Arial"/>
                <w:sz w:val="20"/>
                <w:szCs w:val="20"/>
              </w:rPr>
            </w:pPr>
          </w:p>
        </w:tc>
        <w:tc>
          <w:tcPr>
            <w:tcW w:w="567" w:type="dxa"/>
          </w:tcPr>
          <w:p w14:paraId="53EE1CAF" w14:textId="77777777" w:rsidR="00056418" w:rsidRPr="00961385" w:rsidRDefault="00056418" w:rsidP="00056418">
            <w:pPr>
              <w:keepNext/>
              <w:keepLines/>
              <w:spacing w:before="0" w:after="0" w:line="240" w:lineRule="auto"/>
              <w:rPr>
                <w:rFonts w:cs="Arial"/>
                <w:sz w:val="20"/>
                <w:szCs w:val="20"/>
              </w:rPr>
            </w:pPr>
          </w:p>
        </w:tc>
        <w:tc>
          <w:tcPr>
            <w:tcW w:w="567" w:type="dxa"/>
          </w:tcPr>
          <w:p w14:paraId="70CF3AFD" w14:textId="77777777" w:rsidR="00056418" w:rsidRPr="00961385" w:rsidRDefault="00056418" w:rsidP="00056418">
            <w:pPr>
              <w:keepNext/>
              <w:keepLines/>
              <w:spacing w:before="0" w:after="0" w:line="240" w:lineRule="auto"/>
              <w:rPr>
                <w:rFonts w:cs="Arial"/>
                <w:sz w:val="20"/>
                <w:szCs w:val="20"/>
              </w:rPr>
            </w:pPr>
          </w:p>
        </w:tc>
        <w:tc>
          <w:tcPr>
            <w:tcW w:w="709" w:type="dxa"/>
          </w:tcPr>
          <w:p w14:paraId="1295CAEB" w14:textId="119EEC39" w:rsidR="00056418" w:rsidRPr="00961385" w:rsidRDefault="00056418" w:rsidP="00056418">
            <w:pPr>
              <w:keepNext/>
              <w:keepLines/>
              <w:spacing w:before="0" w:after="0" w:line="240" w:lineRule="auto"/>
              <w:rPr>
                <w:rFonts w:cs="Arial"/>
                <w:sz w:val="20"/>
                <w:szCs w:val="20"/>
              </w:rPr>
            </w:pPr>
          </w:p>
        </w:tc>
        <w:tc>
          <w:tcPr>
            <w:tcW w:w="709" w:type="dxa"/>
          </w:tcPr>
          <w:p w14:paraId="5916FECF" w14:textId="7E90C300" w:rsidR="00056418" w:rsidRPr="00961385" w:rsidRDefault="00056418" w:rsidP="00056418">
            <w:pPr>
              <w:keepNext/>
              <w:keepLines/>
              <w:spacing w:before="0" w:after="0" w:line="240" w:lineRule="auto"/>
              <w:rPr>
                <w:rFonts w:cs="Arial"/>
                <w:sz w:val="20"/>
                <w:szCs w:val="20"/>
              </w:rPr>
            </w:pPr>
          </w:p>
        </w:tc>
        <w:tc>
          <w:tcPr>
            <w:tcW w:w="992" w:type="dxa"/>
          </w:tcPr>
          <w:p w14:paraId="623A31A0" w14:textId="77777777" w:rsidR="00056418" w:rsidRPr="00961385" w:rsidRDefault="00056418" w:rsidP="00056418">
            <w:pPr>
              <w:keepNext/>
              <w:keepLines/>
              <w:spacing w:before="0" w:after="0" w:line="240" w:lineRule="auto"/>
              <w:rPr>
                <w:rFonts w:cs="Arial"/>
                <w:sz w:val="20"/>
                <w:szCs w:val="20"/>
              </w:rPr>
            </w:pPr>
          </w:p>
        </w:tc>
        <w:tc>
          <w:tcPr>
            <w:tcW w:w="850" w:type="dxa"/>
          </w:tcPr>
          <w:p w14:paraId="6D8EAC93" w14:textId="23A823BA"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157F815C" w14:textId="046F4B53"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579266EF" w14:textId="77777777" w:rsidR="00056418" w:rsidRPr="00961385" w:rsidRDefault="00056418" w:rsidP="00056418">
            <w:pPr>
              <w:keepNext/>
              <w:keepLines/>
              <w:spacing w:before="0" w:after="0" w:line="240" w:lineRule="auto"/>
              <w:rPr>
                <w:rFonts w:cs="Arial"/>
                <w:sz w:val="20"/>
                <w:szCs w:val="20"/>
              </w:rPr>
            </w:pPr>
          </w:p>
        </w:tc>
        <w:tc>
          <w:tcPr>
            <w:tcW w:w="851" w:type="dxa"/>
          </w:tcPr>
          <w:p w14:paraId="2683C7BA" w14:textId="1603E489" w:rsidR="00056418" w:rsidRPr="00961385" w:rsidRDefault="00056418" w:rsidP="00056418">
            <w:pPr>
              <w:keepNext/>
              <w:keepLines/>
              <w:spacing w:before="0" w:after="0" w:line="240" w:lineRule="auto"/>
              <w:rPr>
                <w:rFonts w:cs="Arial"/>
                <w:sz w:val="20"/>
                <w:szCs w:val="20"/>
              </w:rPr>
            </w:pPr>
          </w:p>
        </w:tc>
        <w:tc>
          <w:tcPr>
            <w:tcW w:w="709" w:type="dxa"/>
          </w:tcPr>
          <w:p w14:paraId="2891E970" w14:textId="4FAC64E9"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00B53061" w14:textId="3AC44124" w:rsidR="00056418" w:rsidRPr="00961385" w:rsidRDefault="00056418" w:rsidP="00056418">
            <w:pPr>
              <w:keepNext/>
              <w:keepLines/>
              <w:spacing w:before="0" w:after="0" w:line="240" w:lineRule="auto"/>
              <w:rPr>
                <w:rFonts w:cs="Arial"/>
                <w:sz w:val="20"/>
                <w:szCs w:val="20"/>
              </w:rPr>
            </w:pPr>
          </w:p>
        </w:tc>
      </w:tr>
      <w:tr w:rsidR="00056418" w:rsidRPr="000765B1" w14:paraId="7D219F33" w14:textId="77777777" w:rsidTr="00F051F7">
        <w:trPr>
          <w:trHeight w:val="252"/>
        </w:trPr>
        <w:tc>
          <w:tcPr>
            <w:tcW w:w="2597" w:type="dxa"/>
          </w:tcPr>
          <w:p w14:paraId="2D57B3BB" w14:textId="77777777" w:rsidR="00056418" w:rsidRPr="000765B1" w:rsidRDefault="00056418" w:rsidP="00056418">
            <w:pPr>
              <w:keepNext/>
              <w:keepLines/>
              <w:spacing w:before="0" w:after="0" w:line="240" w:lineRule="auto"/>
              <w:rPr>
                <w:rFonts w:cs="Arial"/>
                <w:b/>
                <w:sz w:val="20"/>
                <w:szCs w:val="20"/>
              </w:rPr>
            </w:pPr>
          </w:p>
        </w:tc>
        <w:tc>
          <w:tcPr>
            <w:tcW w:w="942" w:type="dxa"/>
          </w:tcPr>
          <w:p w14:paraId="1896C9B4"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B2</w:t>
            </w:r>
          </w:p>
        </w:tc>
        <w:tc>
          <w:tcPr>
            <w:tcW w:w="567" w:type="dxa"/>
          </w:tcPr>
          <w:p w14:paraId="6BC4BDC7" w14:textId="4A56CD40" w:rsidR="00056418" w:rsidRPr="00961385" w:rsidRDefault="00056418" w:rsidP="00056418">
            <w:pPr>
              <w:keepNext/>
              <w:keepLines/>
              <w:spacing w:before="0" w:after="0" w:line="240" w:lineRule="auto"/>
              <w:rPr>
                <w:rFonts w:cs="Arial"/>
                <w:sz w:val="20"/>
                <w:szCs w:val="20"/>
              </w:rPr>
            </w:pPr>
          </w:p>
        </w:tc>
        <w:tc>
          <w:tcPr>
            <w:tcW w:w="567" w:type="dxa"/>
          </w:tcPr>
          <w:p w14:paraId="32F2DEDF" w14:textId="77777777" w:rsidR="00056418" w:rsidRPr="00961385" w:rsidRDefault="00056418" w:rsidP="00056418">
            <w:pPr>
              <w:keepNext/>
              <w:keepLines/>
              <w:spacing w:before="0" w:after="0" w:line="240" w:lineRule="auto"/>
              <w:rPr>
                <w:rFonts w:cs="Arial"/>
                <w:sz w:val="20"/>
                <w:szCs w:val="20"/>
              </w:rPr>
            </w:pPr>
          </w:p>
        </w:tc>
        <w:tc>
          <w:tcPr>
            <w:tcW w:w="567" w:type="dxa"/>
          </w:tcPr>
          <w:p w14:paraId="2A5CD520" w14:textId="77777777" w:rsidR="00056418" w:rsidRPr="00961385" w:rsidRDefault="00056418" w:rsidP="00056418">
            <w:pPr>
              <w:keepNext/>
              <w:keepLines/>
              <w:spacing w:before="0" w:after="0" w:line="240" w:lineRule="auto"/>
              <w:rPr>
                <w:rFonts w:cs="Arial"/>
                <w:sz w:val="20"/>
                <w:szCs w:val="20"/>
              </w:rPr>
            </w:pPr>
          </w:p>
        </w:tc>
        <w:tc>
          <w:tcPr>
            <w:tcW w:w="709" w:type="dxa"/>
          </w:tcPr>
          <w:p w14:paraId="7C0EF280" w14:textId="19AAF35B"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4668E45F" w14:textId="2E286148"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992" w:type="dxa"/>
          </w:tcPr>
          <w:p w14:paraId="410DEFBF" w14:textId="77777777" w:rsidR="00056418" w:rsidRPr="00961385" w:rsidRDefault="00056418" w:rsidP="00056418">
            <w:pPr>
              <w:keepNext/>
              <w:keepLines/>
              <w:spacing w:before="0" w:after="0" w:line="240" w:lineRule="auto"/>
              <w:rPr>
                <w:rFonts w:cs="Arial"/>
                <w:sz w:val="20"/>
                <w:szCs w:val="20"/>
              </w:rPr>
            </w:pPr>
          </w:p>
        </w:tc>
        <w:tc>
          <w:tcPr>
            <w:tcW w:w="850" w:type="dxa"/>
          </w:tcPr>
          <w:p w14:paraId="4EB3470E" w14:textId="77777777" w:rsidR="00056418" w:rsidRPr="00961385" w:rsidRDefault="00056418" w:rsidP="00056418">
            <w:pPr>
              <w:keepNext/>
              <w:keepLines/>
              <w:spacing w:before="0" w:after="0" w:line="240" w:lineRule="auto"/>
              <w:rPr>
                <w:rFonts w:cs="Arial"/>
                <w:sz w:val="20"/>
                <w:szCs w:val="20"/>
              </w:rPr>
            </w:pPr>
          </w:p>
        </w:tc>
        <w:tc>
          <w:tcPr>
            <w:tcW w:w="851" w:type="dxa"/>
          </w:tcPr>
          <w:p w14:paraId="4EB9C7AA" w14:textId="77777777" w:rsidR="00056418" w:rsidRPr="00961385" w:rsidRDefault="00056418" w:rsidP="00056418">
            <w:pPr>
              <w:keepNext/>
              <w:keepLines/>
              <w:spacing w:before="0" w:after="0" w:line="240" w:lineRule="auto"/>
              <w:rPr>
                <w:rFonts w:cs="Arial"/>
                <w:sz w:val="20"/>
                <w:szCs w:val="20"/>
              </w:rPr>
            </w:pPr>
          </w:p>
        </w:tc>
        <w:tc>
          <w:tcPr>
            <w:tcW w:w="850" w:type="dxa"/>
          </w:tcPr>
          <w:p w14:paraId="482DADF5" w14:textId="77777777" w:rsidR="00056418" w:rsidRPr="00961385" w:rsidRDefault="00056418" w:rsidP="00056418">
            <w:pPr>
              <w:keepNext/>
              <w:keepLines/>
              <w:spacing w:before="0" w:after="0" w:line="240" w:lineRule="auto"/>
              <w:rPr>
                <w:rFonts w:cs="Arial"/>
                <w:sz w:val="20"/>
                <w:szCs w:val="20"/>
              </w:rPr>
            </w:pPr>
          </w:p>
        </w:tc>
        <w:tc>
          <w:tcPr>
            <w:tcW w:w="851" w:type="dxa"/>
          </w:tcPr>
          <w:p w14:paraId="1B776ABF" w14:textId="46C0725E"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4F46D397" w14:textId="27DF13AB"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6B301627" w14:textId="2E63292C" w:rsidR="00056418" w:rsidRPr="00961385" w:rsidRDefault="00056418" w:rsidP="00056418">
            <w:pPr>
              <w:keepNext/>
              <w:keepLines/>
              <w:spacing w:before="0" w:after="0" w:line="240" w:lineRule="auto"/>
              <w:rPr>
                <w:rFonts w:cs="Arial"/>
                <w:sz w:val="20"/>
                <w:szCs w:val="20"/>
              </w:rPr>
            </w:pPr>
          </w:p>
        </w:tc>
      </w:tr>
      <w:tr w:rsidR="00056418" w:rsidRPr="000765B1" w14:paraId="172E35BC" w14:textId="77777777" w:rsidTr="00F051F7">
        <w:trPr>
          <w:trHeight w:val="229"/>
        </w:trPr>
        <w:tc>
          <w:tcPr>
            <w:tcW w:w="2597" w:type="dxa"/>
          </w:tcPr>
          <w:p w14:paraId="0DE55AD8" w14:textId="77777777" w:rsidR="00056418" w:rsidRPr="000765B1" w:rsidRDefault="00056418" w:rsidP="00056418">
            <w:pPr>
              <w:keepNext/>
              <w:keepLines/>
              <w:spacing w:before="0" w:after="0" w:line="240" w:lineRule="auto"/>
              <w:rPr>
                <w:rFonts w:cs="Arial"/>
                <w:b/>
                <w:sz w:val="20"/>
                <w:szCs w:val="20"/>
              </w:rPr>
            </w:pPr>
          </w:p>
        </w:tc>
        <w:tc>
          <w:tcPr>
            <w:tcW w:w="942" w:type="dxa"/>
          </w:tcPr>
          <w:p w14:paraId="32DAD8ED"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B3</w:t>
            </w:r>
          </w:p>
        </w:tc>
        <w:tc>
          <w:tcPr>
            <w:tcW w:w="567" w:type="dxa"/>
          </w:tcPr>
          <w:p w14:paraId="10C0C861" w14:textId="77777777" w:rsidR="00056418" w:rsidRPr="00961385" w:rsidRDefault="00056418" w:rsidP="00056418">
            <w:pPr>
              <w:keepNext/>
              <w:keepLines/>
              <w:spacing w:before="0" w:after="0" w:line="240" w:lineRule="auto"/>
              <w:rPr>
                <w:rFonts w:cs="Arial"/>
                <w:sz w:val="20"/>
                <w:szCs w:val="20"/>
              </w:rPr>
            </w:pPr>
          </w:p>
        </w:tc>
        <w:tc>
          <w:tcPr>
            <w:tcW w:w="567" w:type="dxa"/>
          </w:tcPr>
          <w:p w14:paraId="3175D81A" w14:textId="77777777" w:rsidR="00056418" w:rsidRPr="00961385" w:rsidRDefault="00056418" w:rsidP="00056418">
            <w:pPr>
              <w:keepNext/>
              <w:keepLines/>
              <w:spacing w:before="0" w:after="0" w:line="240" w:lineRule="auto"/>
              <w:rPr>
                <w:rFonts w:cs="Arial"/>
                <w:sz w:val="20"/>
                <w:szCs w:val="20"/>
              </w:rPr>
            </w:pPr>
          </w:p>
        </w:tc>
        <w:tc>
          <w:tcPr>
            <w:tcW w:w="567" w:type="dxa"/>
          </w:tcPr>
          <w:p w14:paraId="10F03497" w14:textId="77777777" w:rsidR="00056418" w:rsidRPr="00961385" w:rsidRDefault="00056418" w:rsidP="00056418">
            <w:pPr>
              <w:keepNext/>
              <w:keepLines/>
              <w:spacing w:before="0" w:after="0" w:line="240" w:lineRule="auto"/>
              <w:rPr>
                <w:rFonts w:cs="Arial"/>
                <w:sz w:val="20"/>
                <w:szCs w:val="20"/>
              </w:rPr>
            </w:pPr>
          </w:p>
        </w:tc>
        <w:tc>
          <w:tcPr>
            <w:tcW w:w="709" w:type="dxa"/>
          </w:tcPr>
          <w:p w14:paraId="3B0143EA" w14:textId="2D2F48D0" w:rsidR="00056418" w:rsidRPr="00961385" w:rsidRDefault="00056418" w:rsidP="00056418">
            <w:pPr>
              <w:keepNext/>
              <w:keepLines/>
              <w:spacing w:before="0" w:after="0" w:line="240" w:lineRule="auto"/>
              <w:rPr>
                <w:rFonts w:cs="Arial"/>
                <w:sz w:val="20"/>
                <w:szCs w:val="20"/>
              </w:rPr>
            </w:pPr>
          </w:p>
        </w:tc>
        <w:tc>
          <w:tcPr>
            <w:tcW w:w="709" w:type="dxa"/>
          </w:tcPr>
          <w:p w14:paraId="6A1E41D8" w14:textId="647A1840" w:rsidR="00056418" w:rsidRPr="00961385" w:rsidRDefault="00056418" w:rsidP="00056418">
            <w:pPr>
              <w:keepNext/>
              <w:keepLines/>
              <w:spacing w:before="0" w:after="0" w:line="240" w:lineRule="auto"/>
              <w:rPr>
                <w:rFonts w:cs="Arial"/>
                <w:sz w:val="20"/>
                <w:szCs w:val="20"/>
              </w:rPr>
            </w:pPr>
          </w:p>
        </w:tc>
        <w:tc>
          <w:tcPr>
            <w:tcW w:w="992" w:type="dxa"/>
          </w:tcPr>
          <w:p w14:paraId="25D0F621" w14:textId="5E28E3C4"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5C7F10BA" w14:textId="77777777" w:rsidR="00056418" w:rsidRPr="00961385" w:rsidRDefault="00056418" w:rsidP="00056418">
            <w:pPr>
              <w:keepNext/>
              <w:keepLines/>
              <w:spacing w:before="0" w:after="0" w:line="240" w:lineRule="auto"/>
              <w:rPr>
                <w:rFonts w:cs="Arial"/>
                <w:sz w:val="20"/>
                <w:szCs w:val="20"/>
              </w:rPr>
            </w:pPr>
          </w:p>
        </w:tc>
        <w:tc>
          <w:tcPr>
            <w:tcW w:w="851" w:type="dxa"/>
          </w:tcPr>
          <w:p w14:paraId="11B18704" w14:textId="77777777" w:rsidR="00056418" w:rsidRPr="00961385" w:rsidRDefault="00056418" w:rsidP="00056418">
            <w:pPr>
              <w:keepNext/>
              <w:keepLines/>
              <w:spacing w:before="0" w:after="0" w:line="240" w:lineRule="auto"/>
              <w:rPr>
                <w:rFonts w:cs="Arial"/>
                <w:sz w:val="20"/>
                <w:szCs w:val="20"/>
              </w:rPr>
            </w:pPr>
          </w:p>
        </w:tc>
        <w:tc>
          <w:tcPr>
            <w:tcW w:w="850" w:type="dxa"/>
          </w:tcPr>
          <w:p w14:paraId="629556F4" w14:textId="61B6C386"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1635B8D1" w14:textId="5FF06A78"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25FFEC2A" w14:textId="77777777" w:rsidR="00056418" w:rsidRPr="00961385" w:rsidRDefault="00056418" w:rsidP="00056418">
            <w:pPr>
              <w:keepNext/>
              <w:keepLines/>
              <w:spacing w:before="0" w:after="0" w:line="240" w:lineRule="auto"/>
              <w:rPr>
                <w:rFonts w:cs="Arial"/>
                <w:sz w:val="20"/>
                <w:szCs w:val="20"/>
              </w:rPr>
            </w:pPr>
          </w:p>
        </w:tc>
        <w:tc>
          <w:tcPr>
            <w:tcW w:w="576" w:type="dxa"/>
          </w:tcPr>
          <w:p w14:paraId="6613D09C" w14:textId="2818BDE5"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3AFADFA4" w14:textId="77777777" w:rsidTr="00F051F7">
        <w:trPr>
          <w:trHeight w:val="252"/>
        </w:trPr>
        <w:tc>
          <w:tcPr>
            <w:tcW w:w="2597" w:type="dxa"/>
          </w:tcPr>
          <w:p w14:paraId="62D031B4" w14:textId="77777777" w:rsidR="00056418" w:rsidRPr="000765B1" w:rsidRDefault="00056418" w:rsidP="00056418">
            <w:pPr>
              <w:keepNext/>
              <w:keepLines/>
              <w:spacing w:before="0" w:after="0" w:line="240" w:lineRule="auto"/>
              <w:rPr>
                <w:rFonts w:cs="Arial"/>
                <w:b/>
                <w:sz w:val="20"/>
                <w:szCs w:val="20"/>
              </w:rPr>
            </w:pPr>
          </w:p>
        </w:tc>
        <w:tc>
          <w:tcPr>
            <w:tcW w:w="942" w:type="dxa"/>
          </w:tcPr>
          <w:p w14:paraId="680FC05F"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B4</w:t>
            </w:r>
          </w:p>
        </w:tc>
        <w:tc>
          <w:tcPr>
            <w:tcW w:w="567" w:type="dxa"/>
          </w:tcPr>
          <w:p w14:paraId="3F53F1A0" w14:textId="6ED9B888"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6F2CDBBD" w14:textId="77777777" w:rsidR="00056418" w:rsidRPr="00961385" w:rsidRDefault="00056418" w:rsidP="00056418">
            <w:pPr>
              <w:keepNext/>
              <w:keepLines/>
              <w:spacing w:before="0" w:after="0" w:line="240" w:lineRule="auto"/>
              <w:rPr>
                <w:rFonts w:cs="Arial"/>
                <w:sz w:val="20"/>
                <w:szCs w:val="20"/>
              </w:rPr>
            </w:pPr>
          </w:p>
        </w:tc>
        <w:tc>
          <w:tcPr>
            <w:tcW w:w="567" w:type="dxa"/>
          </w:tcPr>
          <w:p w14:paraId="26F6C52B" w14:textId="77777777" w:rsidR="00056418" w:rsidRPr="00961385" w:rsidRDefault="00056418" w:rsidP="00056418">
            <w:pPr>
              <w:keepNext/>
              <w:keepLines/>
              <w:spacing w:before="0" w:after="0" w:line="240" w:lineRule="auto"/>
              <w:rPr>
                <w:rFonts w:cs="Arial"/>
                <w:sz w:val="20"/>
                <w:szCs w:val="20"/>
              </w:rPr>
            </w:pPr>
          </w:p>
        </w:tc>
        <w:tc>
          <w:tcPr>
            <w:tcW w:w="709" w:type="dxa"/>
          </w:tcPr>
          <w:p w14:paraId="56B4DFCA" w14:textId="77777777" w:rsidR="00056418" w:rsidRPr="00961385" w:rsidRDefault="00056418" w:rsidP="00056418">
            <w:pPr>
              <w:keepNext/>
              <w:keepLines/>
              <w:spacing w:before="0" w:after="0" w:line="240" w:lineRule="auto"/>
              <w:rPr>
                <w:rFonts w:cs="Arial"/>
                <w:sz w:val="20"/>
                <w:szCs w:val="20"/>
              </w:rPr>
            </w:pPr>
          </w:p>
        </w:tc>
        <w:tc>
          <w:tcPr>
            <w:tcW w:w="709" w:type="dxa"/>
          </w:tcPr>
          <w:p w14:paraId="63F6BE7D" w14:textId="3189309E"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992" w:type="dxa"/>
          </w:tcPr>
          <w:p w14:paraId="0BF6A046" w14:textId="77777777" w:rsidR="00056418" w:rsidRPr="00961385" w:rsidRDefault="00056418" w:rsidP="00056418">
            <w:pPr>
              <w:keepNext/>
              <w:keepLines/>
              <w:spacing w:before="0" w:after="0" w:line="240" w:lineRule="auto"/>
              <w:rPr>
                <w:rFonts w:cs="Arial"/>
                <w:sz w:val="20"/>
                <w:szCs w:val="20"/>
              </w:rPr>
            </w:pPr>
          </w:p>
        </w:tc>
        <w:tc>
          <w:tcPr>
            <w:tcW w:w="850" w:type="dxa"/>
          </w:tcPr>
          <w:p w14:paraId="0F6F4F43" w14:textId="77777777" w:rsidR="00056418" w:rsidRPr="00961385" w:rsidRDefault="00056418" w:rsidP="00056418">
            <w:pPr>
              <w:keepNext/>
              <w:keepLines/>
              <w:spacing w:before="0" w:after="0" w:line="240" w:lineRule="auto"/>
              <w:rPr>
                <w:rFonts w:cs="Arial"/>
                <w:sz w:val="20"/>
                <w:szCs w:val="20"/>
              </w:rPr>
            </w:pPr>
          </w:p>
        </w:tc>
        <w:tc>
          <w:tcPr>
            <w:tcW w:w="851" w:type="dxa"/>
          </w:tcPr>
          <w:p w14:paraId="3C4068CC" w14:textId="77777777" w:rsidR="00056418" w:rsidRPr="00961385" w:rsidRDefault="00056418" w:rsidP="00056418">
            <w:pPr>
              <w:keepNext/>
              <w:keepLines/>
              <w:spacing w:before="0" w:after="0" w:line="240" w:lineRule="auto"/>
              <w:rPr>
                <w:rFonts w:cs="Arial"/>
                <w:sz w:val="20"/>
                <w:szCs w:val="20"/>
              </w:rPr>
            </w:pPr>
          </w:p>
        </w:tc>
        <w:tc>
          <w:tcPr>
            <w:tcW w:w="850" w:type="dxa"/>
          </w:tcPr>
          <w:p w14:paraId="0E014170" w14:textId="77777777" w:rsidR="00056418" w:rsidRPr="00961385" w:rsidRDefault="00056418" w:rsidP="00056418">
            <w:pPr>
              <w:keepNext/>
              <w:keepLines/>
              <w:spacing w:before="0" w:after="0" w:line="240" w:lineRule="auto"/>
              <w:rPr>
                <w:rFonts w:cs="Arial"/>
                <w:sz w:val="20"/>
                <w:szCs w:val="20"/>
              </w:rPr>
            </w:pPr>
          </w:p>
        </w:tc>
        <w:tc>
          <w:tcPr>
            <w:tcW w:w="851" w:type="dxa"/>
          </w:tcPr>
          <w:p w14:paraId="61382BAB" w14:textId="0A092683" w:rsidR="00056418" w:rsidRPr="00961385" w:rsidRDefault="00056418" w:rsidP="00056418">
            <w:pPr>
              <w:keepNext/>
              <w:keepLines/>
              <w:spacing w:before="0" w:after="0" w:line="240" w:lineRule="auto"/>
              <w:rPr>
                <w:rFonts w:cs="Arial"/>
                <w:sz w:val="20"/>
                <w:szCs w:val="20"/>
              </w:rPr>
            </w:pPr>
          </w:p>
        </w:tc>
        <w:tc>
          <w:tcPr>
            <w:tcW w:w="709" w:type="dxa"/>
          </w:tcPr>
          <w:p w14:paraId="42F031FC" w14:textId="77777777" w:rsidR="00056418" w:rsidRPr="00961385" w:rsidRDefault="00056418" w:rsidP="00056418">
            <w:pPr>
              <w:keepNext/>
              <w:keepLines/>
              <w:spacing w:before="0" w:after="0" w:line="240" w:lineRule="auto"/>
              <w:rPr>
                <w:rFonts w:cs="Arial"/>
                <w:sz w:val="20"/>
                <w:szCs w:val="20"/>
              </w:rPr>
            </w:pPr>
          </w:p>
        </w:tc>
        <w:tc>
          <w:tcPr>
            <w:tcW w:w="576" w:type="dxa"/>
          </w:tcPr>
          <w:p w14:paraId="13BA7BD9" w14:textId="3991563B"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414E45F1" w14:textId="77777777" w:rsidTr="00F051F7">
        <w:trPr>
          <w:trHeight w:val="252"/>
        </w:trPr>
        <w:tc>
          <w:tcPr>
            <w:tcW w:w="2597" w:type="dxa"/>
          </w:tcPr>
          <w:p w14:paraId="54A65CD4" w14:textId="77777777" w:rsidR="00056418" w:rsidRPr="000765B1" w:rsidRDefault="00056418" w:rsidP="00056418">
            <w:pPr>
              <w:keepNext/>
              <w:keepLines/>
              <w:spacing w:before="0" w:after="0" w:line="240" w:lineRule="auto"/>
              <w:rPr>
                <w:rFonts w:cs="Arial"/>
                <w:b/>
                <w:sz w:val="20"/>
                <w:szCs w:val="20"/>
              </w:rPr>
            </w:pPr>
          </w:p>
        </w:tc>
        <w:tc>
          <w:tcPr>
            <w:tcW w:w="942" w:type="dxa"/>
          </w:tcPr>
          <w:p w14:paraId="0D4410DA" w14:textId="2FB37BBF" w:rsidR="00056418" w:rsidRPr="00961385" w:rsidRDefault="00056418" w:rsidP="00056418">
            <w:pPr>
              <w:keepNext/>
              <w:keepLines/>
              <w:spacing w:before="0" w:after="0" w:line="240" w:lineRule="auto"/>
              <w:rPr>
                <w:rFonts w:cs="Arial"/>
                <w:sz w:val="20"/>
                <w:szCs w:val="20"/>
              </w:rPr>
            </w:pPr>
            <w:r w:rsidRPr="00961385">
              <w:rPr>
                <w:rFonts w:cs="Arial"/>
                <w:sz w:val="20"/>
                <w:szCs w:val="20"/>
              </w:rPr>
              <w:t>B5</w:t>
            </w:r>
          </w:p>
        </w:tc>
        <w:tc>
          <w:tcPr>
            <w:tcW w:w="567" w:type="dxa"/>
          </w:tcPr>
          <w:p w14:paraId="07473AE3" w14:textId="77777777" w:rsidR="00056418" w:rsidRPr="00961385" w:rsidRDefault="00056418" w:rsidP="00056418">
            <w:pPr>
              <w:keepNext/>
              <w:keepLines/>
              <w:spacing w:before="0" w:after="0" w:line="240" w:lineRule="auto"/>
              <w:rPr>
                <w:rFonts w:cs="Arial"/>
                <w:sz w:val="20"/>
                <w:szCs w:val="20"/>
              </w:rPr>
            </w:pPr>
          </w:p>
        </w:tc>
        <w:tc>
          <w:tcPr>
            <w:tcW w:w="567" w:type="dxa"/>
          </w:tcPr>
          <w:p w14:paraId="7F569A18" w14:textId="77777777" w:rsidR="00056418" w:rsidRPr="00961385" w:rsidRDefault="00056418" w:rsidP="00056418">
            <w:pPr>
              <w:keepNext/>
              <w:keepLines/>
              <w:spacing w:before="0" w:after="0" w:line="240" w:lineRule="auto"/>
              <w:rPr>
                <w:rFonts w:cs="Arial"/>
                <w:sz w:val="20"/>
                <w:szCs w:val="20"/>
              </w:rPr>
            </w:pPr>
          </w:p>
        </w:tc>
        <w:tc>
          <w:tcPr>
            <w:tcW w:w="567" w:type="dxa"/>
          </w:tcPr>
          <w:p w14:paraId="38629603" w14:textId="771AF6EF"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5F1C4993" w14:textId="1C1725FE" w:rsidR="00056418" w:rsidRPr="00961385" w:rsidRDefault="00056418" w:rsidP="00056418">
            <w:pPr>
              <w:keepNext/>
              <w:keepLines/>
              <w:spacing w:before="0" w:after="0" w:line="240" w:lineRule="auto"/>
              <w:rPr>
                <w:rFonts w:cs="Arial"/>
                <w:sz w:val="20"/>
                <w:szCs w:val="20"/>
              </w:rPr>
            </w:pPr>
          </w:p>
        </w:tc>
        <w:tc>
          <w:tcPr>
            <w:tcW w:w="709" w:type="dxa"/>
          </w:tcPr>
          <w:p w14:paraId="3921BE57" w14:textId="73FA29A3" w:rsidR="00056418" w:rsidRPr="00961385" w:rsidRDefault="00056418" w:rsidP="00056418">
            <w:pPr>
              <w:keepNext/>
              <w:keepLines/>
              <w:spacing w:before="0" w:after="0" w:line="240" w:lineRule="auto"/>
              <w:rPr>
                <w:rFonts w:cs="Arial"/>
                <w:sz w:val="20"/>
                <w:szCs w:val="20"/>
              </w:rPr>
            </w:pPr>
          </w:p>
        </w:tc>
        <w:tc>
          <w:tcPr>
            <w:tcW w:w="992" w:type="dxa"/>
          </w:tcPr>
          <w:p w14:paraId="5E8FF3DC" w14:textId="77777777" w:rsidR="00056418" w:rsidRPr="00961385" w:rsidRDefault="00056418" w:rsidP="00056418">
            <w:pPr>
              <w:keepNext/>
              <w:keepLines/>
              <w:spacing w:before="0" w:after="0" w:line="240" w:lineRule="auto"/>
              <w:rPr>
                <w:rFonts w:cs="Arial"/>
                <w:sz w:val="20"/>
                <w:szCs w:val="20"/>
              </w:rPr>
            </w:pPr>
          </w:p>
        </w:tc>
        <w:tc>
          <w:tcPr>
            <w:tcW w:w="850" w:type="dxa"/>
          </w:tcPr>
          <w:p w14:paraId="538B1A1C" w14:textId="77777777" w:rsidR="00056418" w:rsidRPr="00961385" w:rsidRDefault="00056418" w:rsidP="00056418">
            <w:pPr>
              <w:keepNext/>
              <w:keepLines/>
              <w:spacing w:before="0" w:after="0" w:line="240" w:lineRule="auto"/>
              <w:rPr>
                <w:rFonts w:cs="Arial"/>
                <w:sz w:val="20"/>
                <w:szCs w:val="20"/>
              </w:rPr>
            </w:pPr>
          </w:p>
        </w:tc>
        <w:tc>
          <w:tcPr>
            <w:tcW w:w="851" w:type="dxa"/>
          </w:tcPr>
          <w:p w14:paraId="1A758030" w14:textId="60803159"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28C36703" w14:textId="77777777" w:rsidR="00056418" w:rsidRPr="00961385" w:rsidRDefault="00056418" w:rsidP="00056418">
            <w:pPr>
              <w:keepNext/>
              <w:keepLines/>
              <w:spacing w:before="0" w:after="0" w:line="240" w:lineRule="auto"/>
              <w:rPr>
                <w:rFonts w:cs="Arial"/>
                <w:sz w:val="20"/>
                <w:szCs w:val="20"/>
              </w:rPr>
            </w:pPr>
          </w:p>
        </w:tc>
        <w:tc>
          <w:tcPr>
            <w:tcW w:w="851" w:type="dxa"/>
          </w:tcPr>
          <w:p w14:paraId="6B53B30E" w14:textId="3F192FCE" w:rsidR="00056418" w:rsidRPr="00961385" w:rsidRDefault="00056418" w:rsidP="00056418">
            <w:pPr>
              <w:keepNext/>
              <w:keepLines/>
              <w:spacing w:before="0" w:after="0" w:line="240" w:lineRule="auto"/>
              <w:rPr>
                <w:rFonts w:cs="Arial"/>
                <w:sz w:val="20"/>
                <w:szCs w:val="20"/>
              </w:rPr>
            </w:pPr>
          </w:p>
        </w:tc>
        <w:tc>
          <w:tcPr>
            <w:tcW w:w="709" w:type="dxa"/>
          </w:tcPr>
          <w:p w14:paraId="05091F8B" w14:textId="77777777" w:rsidR="00056418" w:rsidRPr="00961385" w:rsidRDefault="00056418" w:rsidP="00056418">
            <w:pPr>
              <w:keepNext/>
              <w:keepLines/>
              <w:spacing w:before="0" w:after="0" w:line="240" w:lineRule="auto"/>
              <w:rPr>
                <w:rFonts w:cs="Arial"/>
                <w:sz w:val="20"/>
                <w:szCs w:val="20"/>
              </w:rPr>
            </w:pPr>
          </w:p>
        </w:tc>
        <w:tc>
          <w:tcPr>
            <w:tcW w:w="576" w:type="dxa"/>
          </w:tcPr>
          <w:p w14:paraId="4A0BC9EC" w14:textId="444BC3F5" w:rsidR="00056418" w:rsidRPr="00961385" w:rsidRDefault="00056418" w:rsidP="00056418">
            <w:pPr>
              <w:keepNext/>
              <w:keepLines/>
              <w:spacing w:before="0" w:after="0" w:line="240" w:lineRule="auto"/>
              <w:rPr>
                <w:rFonts w:cs="Arial"/>
                <w:sz w:val="20"/>
                <w:szCs w:val="20"/>
              </w:rPr>
            </w:pPr>
          </w:p>
        </w:tc>
      </w:tr>
      <w:tr w:rsidR="00056418" w:rsidRPr="000765B1" w14:paraId="12656ACA" w14:textId="77777777" w:rsidTr="00F051F7">
        <w:trPr>
          <w:trHeight w:val="229"/>
        </w:trPr>
        <w:tc>
          <w:tcPr>
            <w:tcW w:w="2597" w:type="dxa"/>
          </w:tcPr>
          <w:p w14:paraId="4562604F" w14:textId="77777777" w:rsidR="00056418" w:rsidRPr="000765B1" w:rsidRDefault="00056418" w:rsidP="00056418">
            <w:pPr>
              <w:keepNext/>
              <w:keepLines/>
              <w:spacing w:before="0" w:after="0" w:line="240" w:lineRule="auto"/>
              <w:rPr>
                <w:rFonts w:cs="Arial"/>
                <w:b/>
                <w:sz w:val="20"/>
                <w:szCs w:val="20"/>
              </w:rPr>
            </w:pPr>
            <w:r w:rsidRPr="000765B1">
              <w:rPr>
                <w:rFonts w:cs="Arial"/>
                <w:b/>
                <w:sz w:val="20"/>
                <w:szCs w:val="20"/>
              </w:rPr>
              <w:t>Practical Skills</w:t>
            </w:r>
          </w:p>
        </w:tc>
        <w:tc>
          <w:tcPr>
            <w:tcW w:w="942" w:type="dxa"/>
          </w:tcPr>
          <w:p w14:paraId="6A158659"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C1</w:t>
            </w:r>
          </w:p>
        </w:tc>
        <w:tc>
          <w:tcPr>
            <w:tcW w:w="567" w:type="dxa"/>
          </w:tcPr>
          <w:p w14:paraId="56CFE164" w14:textId="77777777" w:rsidR="00056418" w:rsidRPr="00961385" w:rsidRDefault="00056418" w:rsidP="00056418">
            <w:pPr>
              <w:keepNext/>
              <w:keepLines/>
              <w:spacing w:before="0" w:after="0" w:line="240" w:lineRule="auto"/>
              <w:rPr>
                <w:rFonts w:cs="Arial"/>
                <w:sz w:val="20"/>
                <w:szCs w:val="20"/>
              </w:rPr>
            </w:pPr>
          </w:p>
        </w:tc>
        <w:tc>
          <w:tcPr>
            <w:tcW w:w="567" w:type="dxa"/>
          </w:tcPr>
          <w:p w14:paraId="1AB842B9" w14:textId="65F66B52"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29E46B2E" w14:textId="5C593941" w:rsidR="00056418" w:rsidRPr="00961385" w:rsidRDefault="00056418" w:rsidP="00056418">
            <w:pPr>
              <w:keepNext/>
              <w:keepLines/>
              <w:spacing w:before="0" w:after="0" w:line="240" w:lineRule="auto"/>
              <w:rPr>
                <w:rFonts w:cs="Arial"/>
                <w:sz w:val="20"/>
                <w:szCs w:val="20"/>
              </w:rPr>
            </w:pPr>
          </w:p>
        </w:tc>
        <w:tc>
          <w:tcPr>
            <w:tcW w:w="709" w:type="dxa"/>
          </w:tcPr>
          <w:p w14:paraId="2C4D52A9" w14:textId="77777777" w:rsidR="00056418" w:rsidRPr="00961385" w:rsidRDefault="00056418" w:rsidP="00056418">
            <w:pPr>
              <w:keepNext/>
              <w:keepLines/>
              <w:spacing w:before="0" w:after="0" w:line="240" w:lineRule="auto"/>
              <w:rPr>
                <w:rFonts w:cs="Arial"/>
                <w:sz w:val="20"/>
                <w:szCs w:val="20"/>
              </w:rPr>
            </w:pPr>
          </w:p>
        </w:tc>
        <w:tc>
          <w:tcPr>
            <w:tcW w:w="709" w:type="dxa"/>
          </w:tcPr>
          <w:p w14:paraId="3AF09F20" w14:textId="5B3F73E1" w:rsidR="00056418" w:rsidRPr="00961385" w:rsidRDefault="00056418" w:rsidP="00056418">
            <w:pPr>
              <w:keepNext/>
              <w:keepLines/>
              <w:spacing w:before="0" w:after="0" w:line="240" w:lineRule="auto"/>
              <w:rPr>
                <w:rFonts w:cs="Arial"/>
                <w:sz w:val="20"/>
                <w:szCs w:val="20"/>
              </w:rPr>
            </w:pPr>
          </w:p>
        </w:tc>
        <w:tc>
          <w:tcPr>
            <w:tcW w:w="992" w:type="dxa"/>
          </w:tcPr>
          <w:p w14:paraId="3C15592E" w14:textId="39801A88"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1A0B094A" w14:textId="77777777" w:rsidR="00056418" w:rsidRPr="00961385" w:rsidRDefault="00056418" w:rsidP="00056418">
            <w:pPr>
              <w:keepNext/>
              <w:keepLines/>
              <w:spacing w:before="0" w:after="0" w:line="240" w:lineRule="auto"/>
              <w:rPr>
                <w:rFonts w:cs="Arial"/>
                <w:sz w:val="20"/>
                <w:szCs w:val="20"/>
              </w:rPr>
            </w:pPr>
          </w:p>
        </w:tc>
        <w:tc>
          <w:tcPr>
            <w:tcW w:w="851" w:type="dxa"/>
          </w:tcPr>
          <w:p w14:paraId="34700B9D" w14:textId="77777777" w:rsidR="00056418" w:rsidRPr="00961385" w:rsidRDefault="00056418" w:rsidP="00056418">
            <w:pPr>
              <w:keepNext/>
              <w:keepLines/>
              <w:spacing w:before="0" w:after="0" w:line="240" w:lineRule="auto"/>
              <w:rPr>
                <w:rFonts w:cs="Arial"/>
                <w:sz w:val="20"/>
                <w:szCs w:val="20"/>
              </w:rPr>
            </w:pPr>
          </w:p>
        </w:tc>
        <w:tc>
          <w:tcPr>
            <w:tcW w:w="850" w:type="dxa"/>
          </w:tcPr>
          <w:p w14:paraId="497A548F" w14:textId="77777777" w:rsidR="00056418" w:rsidRPr="00961385" w:rsidRDefault="00056418" w:rsidP="00056418">
            <w:pPr>
              <w:keepNext/>
              <w:keepLines/>
              <w:spacing w:before="0" w:after="0" w:line="240" w:lineRule="auto"/>
              <w:rPr>
                <w:rFonts w:cs="Arial"/>
                <w:sz w:val="20"/>
                <w:szCs w:val="20"/>
              </w:rPr>
            </w:pPr>
          </w:p>
        </w:tc>
        <w:tc>
          <w:tcPr>
            <w:tcW w:w="851" w:type="dxa"/>
          </w:tcPr>
          <w:p w14:paraId="750AD992" w14:textId="59489226"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3C49BE42" w14:textId="29A96AD7" w:rsidR="00056418" w:rsidRPr="00961385" w:rsidRDefault="00056418" w:rsidP="00056418">
            <w:pPr>
              <w:keepNext/>
              <w:keepLines/>
              <w:spacing w:before="0" w:after="0" w:line="240" w:lineRule="auto"/>
              <w:rPr>
                <w:rFonts w:cs="Arial"/>
                <w:sz w:val="20"/>
                <w:szCs w:val="20"/>
              </w:rPr>
            </w:pPr>
          </w:p>
        </w:tc>
        <w:tc>
          <w:tcPr>
            <w:tcW w:w="576" w:type="dxa"/>
          </w:tcPr>
          <w:p w14:paraId="7414CC81" w14:textId="0D10A7FA"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27CED180" w14:textId="77777777" w:rsidTr="00F051F7">
        <w:trPr>
          <w:trHeight w:val="252"/>
        </w:trPr>
        <w:tc>
          <w:tcPr>
            <w:tcW w:w="2597" w:type="dxa"/>
          </w:tcPr>
          <w:p w14:paraId="57BE8C17" w14:textId="77777777" w:rsidR="00056418" w:rsidRPr="000765B1" w:rsidRDefault="00056418" w:rsidP="00056418">
            <w:pPr>
              <w:keepNext/>
              <w:keepLines/>
              <w:spacing w:before="0" w:after="0" w:line="240" w:lineRule="auto"/>
              <w:rPr>
                <w:rFonts w:cs="Arial"/>
                <w:sz w:val="20"/>
                <w:szCs w:val="20"/>
              </w:rPr>
            </w:pPr>
          </w:p>
        </w:tc>
        <w:tc>
          <w:tcPr>
            <w:tcW w:w="942" w:type="dxa"/>
          </w:tcPr>
          <w:p w14:paraId="44113DD9"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C2</w:t>
            </w:r>
          </w:p>
        </w:tc>
        <w:tc>
          <w:tcPr>
            <w:tcW w:w="567" w:type="dxa"/>
          </w:tcPr>
          <w:p w14:paraId="647E9275" w14:textId="7F0CE19E"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44469F2D" w14:textId="77777777" w:rsidR="00056418" w:rsidRPr="00961385" w:rsidRDefault="00056418" w:rsidP="00056418">
            <w:pPr>
              <w:keepNext/>
              <w:keepLines/>
              <w:spacing w:before="0" w:after="0" w:line="240" w:lineRule="auto"/>
              <w:rPr>
                <w:rFonts w:cs="Arial"/>
                <w:sz w:val="20"/>
                <w:szCs w:val="20"/>
              </w:rPr>
            </w:pPr>
          </w:p>
        </w:tc>
        <w:tc>
          <w:tcPr>
            <w:tcW w:w="567" w:type="dxa"/>
          </w:tcPr>
          <w:p w14:paraId="64555F28" w14:textId="77777777" w:rsidR="00056418" w:rsidRPr="00961385" w:rsidRDefault="00056418" w:rsidP="00056418">
            <w:pPr>
              <w:keepNext/>
              <w:keepLines/>
              <w:spacing w:before="0" w:after="0" w:line="240" w:lineRule="auto"/>
              <w:rPr>
                <w:rFonts w:cs="Arial"/>
                <w:sz w:val="20"/>
                <w:szCs w:val="20"/>
              </w:rPr>
            </w:pPr>
          </w:p>
        </w:tc>
        <w:tc>
          <w:tcPr>
            <w:tcW w:w="709" w:type="dxa"/>
          </w:tcPr>
          <w:p w14:paraId="2BA5AFB7" w14:textId="59806805"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3A306B41" w14:textId="2D68E1A8" w:rsidR="00056418" w:rsidRPr="00961385" w:rsidRDefault="00056418" w:rsidP="00056418">
            <w:pPr>
              <w:keepNext/>
              <w:keepLines/>
              <w:spacing w:before="0" w:after="0" w:line="240" w:lineRule="auto"/>
              <w:rPr>
                <w:rFonts w:cs="Arial"/>
                <w:sz w:val="20"/>
                <w:szCs w:val="20"/>
              </w:rPr>
            </w:pPr>
          </w:p>
        </w:tc>
        <w:tc>
          <w:tcPr>
            <w:tcW w:w="992" w:type="dxa"/>
          </w:tcPr>
          <w:p w14:paraId="6E8F81C4" w14:textId="77777777" w:rsidR="00056418" w:rsidRPr="00961385" w:rsidRDefault="00056418" w:rsidP="00056418">
            <w:pPr>
              <w:keepNext/>
              <w:keepLines/>
              <w:spacing w:before="0" w:after="0" w:line="240" w:lineRule="auto"/>
              <w:rPr>
                <w:rFonts w:cs="Arial"/>
                <w:sz w:val="20"/>
                <w:szCs w:val="20"/>
              </w:rPr>
            </w:pPr>
          </w:p>
        </w:tc>
        <w:tc>
          <w:tcPr>
            <w:tcW w:w="850" w:type="dxa"/>
          </w:tcPr>
          <w:p w14:paraId="12721E4A" w14:textId="0AAA1919" w:rsidR="00056418" w:rsidRPr="00961385" w:rsidRDefault="00056418" w:rsidP="00056418">
            <w:pPr>
              <w:keepNext/>
              <w:keepLines/>
              <w:spacing w:before="0" w:after="0" w:line="240" w:lineRule="auto"/>
              <w:rPr>
                <w:rFonts w:cs="Arial"/>
                <w:sz w:val="20"/>
                <w:szCs w:val="20"/>
              </w:rPr>
            </w:pPr>
          </w:p>
        </w:tc>
        <w:tc>
          <w:tcPr>
            <w:tcW w:w="851" w:type="dxa"/>
          </w:tcPr>
          <w:p w14:paraId="3F00A784" w14:textId="11F1B0DA"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17275A5B" w14:textId="637495F7" w:rsidR="00056418" w:rsidRPr="00961385" w:rsidRDefault="00056418" w:rsidP="00056418">
            <w:pPr>
              <w:keepNext/>
              <w:keepLines/>
              <w:spacing w:before="0" w:after="0" w:line="240" w:lineRule="auto"/>
              <w:rPr>
                <w:rFonts w:cs="Arial"/>
                <w:sz w:val="20"/>
                <w:szCs w:val="20"/>
              </w:rPr>
            </w:pPr>
          </w:p>
        </w:tc>
        <w:tc>
          <w:tcPr>
            <w:tcW w:w="851" w:type="dxa"/>
          </w:tcPr>
          <w:p w14:paraId="5BC22202" w14:textId="4FCC8FA5"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419F9579" w14:textId="77777777" w:rsidR="00056418" w:rsidRPr="00961385" w:rsidRDefault="00056418" w:rsidP="00056418">
            <w:pPr>
              <w:keepNext/>
              <w:keepLines/>
              <w:spacing w:before="0" w:after="0" w:line="240" w:lineRule="auto"/>
              <w:rPr>
                <w:rFonts w:cs="Arial"/>
                <w:sz w:val="20"/>
                <w:szCs w:val="20"/>
              </w:rPr>
            </w:pPr>
          </w:p>
        </w:tc>
        <w:tc>
          <w:tcPr>
            <w:tcW w:w="576" w:type="dxa"/>
          </w:tcPr>
          <w:p w14:paraId="22360845" w14:textId="5308DE70"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511C8B44" w14:textId="77777777" w:rsidTr="00F051F7">
        <w:trPr>
          <w:trHeight w:val="229"/>
        </w:trPr>
        <w:tc>
          <w:tcPr>
            <w:tcW w:w="2597" w:type="dxa"/>
          </w:tcPr>
          <w:p w14:paraId="4447EDD9" w14:textId="77777777" w:rsidR="00056418" w:rsidRPr="000765B1" w:rsidRDefault="00056418" w:rsidP="00056418">
            <w:pPr>
              <w:keepNext/>
              <w:keepLines/>
              <w:spacing w:before="0" w:after="0" w:line="240" w:lineRule="auto"/>
              <w:rPr>
                <w:rFonts w:cs="Arial"/>
                <w:sz w:val="20"/>
                <w:szCs w:val="20"/>
              </w:rPr>
            </w:pPr>
          </w:p>
        </w:tc>
        <w:tc>
          <w:tcPr>
            <w:tcW w:w="942" w:type="dxa"/>
          </w:tcPr>
          <w:p w14:paraId="167C6936"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C3</w:t>
            </w:r>
          </w:p>
        </w:tc>
        <w:tc>
          <w:tcPr>
            <w:tcW w:w="567" w:type="dxa"/>
          </w:tcPr>
          <w:p w14:paraId="3DDD0C1E" w14:textId="77777777" w:rsidR="00056418" w:rsidRPr="00961385" w:rsidRDefault="00056418" w:rsidP="00056418">
            <w:pPr>
              <w:keepNext/>
              <w:keepLines/>
              <w:spacing w:before="0" w:after="0" w:line="240" w:lineRule="auto"/>
              <w:rPr>
                <w:rFonts w:cs="Arial"/>
                <w:sz w:val="20"/>
                <w:szCs w:val="20"/>
              </w:rPr>
            </w:pPr>
          </w:p>
        </w:tc>
        <w:tc>
          <w:tcPr>
            <w:tcW w:w="567" w:type="dxa"/>
          </w:tcPr>
          <w:p w14:paraId="3A557AD4" w14:textId="77777777" w:rsidR="00056418" w:rsidRPr="00961385" w:rsidRDefault="00056418" w:rsidP="00056418">
            <w:pPr>
              <w:keepNext/>
              <w:keepLines/>
              <w:spacing w:before="0" w:after="0" w:line="240" w:lineRule="auto"/>
              <w:rPr>
                <w:rFonts w:cs="Arial"/>
                <w:sz w:val="20"/>
                <w:szCs w:val="20"/>
              </w:rPr>
            </w:pPr>
          </w:p>
        </w:tc>
        <w:tc>
          <w:tcPr>
            <w:tcW w:w="567" w:type="dxa"/>
          </w:tcPr>
          <w:p w14:paraId="7C55D7E6" w14:textId="77777777" w:rsidR="00056418" w:rsidRPr="00961385" w:rsidRDefault="00056418" w:rsidP="00056418">
            <w:pPr>
              <w:keepNext/>
              <w:keepLines/>
              <w:spacing w:before="0" w:after="0" w:line="240" w:lineRule="auto"/>
              <w:rPr>
                <w:rFonts w:cs="Arial"/>
                <w:sz w:val="20"/>
                <w:szCs w:val="20"/>
              </w:rPr>
            </w:pPr>
          </w:p>
        </w:tc>
        <w:tc>
          <w:tcPr>
            <w:tcW w:w="709" w:type="dxa"/>
          </w:tcPr>
          <w:p w14:paraId="1AFAB561" w14:textId="77777777" w:rsidR="00056418" w:rsidRPr="00961385" w:rsidRDefault="00056418" w:rsidP="00056418">
            <w:pPr>
              <w:keepNext/>
              <w:keepLines/>
              <w:spacing w:before="0" w:after="0" w:line="240" w:lineRule="auto"/>
              <w:rPr>
                <w:rFonts w:cs="Arial"/>
                <w:sz w:val="20"/>
                <w:szCs w:val="20"/>
              </w:rPr>
            </w:pPr>
          </w:p>
        </w:tc>
        <w:tc>
          <w:tcPr>
            <w:tcW w:w="709" w:type="dxa"/>
          </w:tcPr>
          <w:p w14:paraId="04489E4D" w14:textId="0E52D67A" w:rsidR="00056418" w:rsidRPr="00961385" w:rsidRDefault="00056418" w:rsidP="00056418">
            <w:pPr>
              <w:keepNext/>
              <w:keepLines/>
              <w:spacing w:before="0" w:after="0" w:line="240" w:lineRule="auto"/>
              <w:rPr>
                <w:rFonts w:cs="Arial"/>
                <w:sz w:val="20"/>
                <w:szCs w:val="20"/>
              </w:rPr>
            </w:pPr>
          </w:p>
        </w:tc>
        <w:tc>
          <w:tcPr>
            <w:tcW w:w="992" w:type="dxa"/>
          </w:tcPr>
          <w:p w14:paraId="70ED9A4E" w14:textId="3A918AEE" w:rsidR="00056418" w:rsidRPr="00961385" w:rsidRDefault="00373512"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6645943A" w14:textId="77777777" w:rsidR="00056418" w:rsidRPr="00961385" w:rsidRDefault="00056418" w:rsidP="00056418">
            <w:pPr>
              <w:keepNext/>
              <w:keepLines/>
              <w:spacing w:before="0" w:after="0" w:line="240" w:lineRule="auto"/>
              <w:rPr>
                <w:rFonts w:cs="Arial"/>
                <w:sz w:val="20"/>
                <w:szCs w:val="20"/>
              </w:rPr>
            </w:pPr>
          </w:p>
        </w:tc>
        <w:tc>
          <w:tcPr>
            <w:tcW w:w="851" w:type="dxa"/>
          </w:tcPr>
          <w:p w14:paraId="16545282" w14:textId="77777777" w:rsidR="00056418" w:rsidRPr="00961385" w:rsidRDefault="00056418" w:rsidP="00056418">
            <w:pPr>
              <w:keepNext/>
              <w:keepLines/>
              <w:spacing w:before="0" w:after="0" w:line="240" w:lineRule="auto"/>
              <w:rPr>
                <w:rFonts w:cs="Arial"/>
                <w:sz w:val="20"/>
                <w:szCs w:val="20"/>
              </w:rPr>
            </w:pPr>
          </w:p>
        </w:tc>
        <w:tc>
          <w:tcPr>
            <w:tcW w:w="850" w:type="dxa"/>
          </w:tcPr>
          <w:p w14:paraId="3BEE0C1C" w14:textId="77777777" w:rsidR="00056418" w:rsidRPr="00961385" w:rsidRDefault="00056418" w:rsidP="00056418">
            <w:pPr>
              <w:keepNext/>
              <w:keepLines/>
              <w:spacing w:before="0" w:after="0" w:line="240" w:lineRule="auto"/>
              <w:rPr>
                <w:rFonts w:cs="Arial"/>
                <w:sz w:val="20"/>
                <w:szCs w:val="20"/>
              </w:rPr>
            </w:pPr>
          </w:p>
        </w:tc>
        <w:tc>
          <w:tcPr>
            <w:tcW w:w="851" w:type="dxa"/>
          </w:tcPr>
          <w:p w14:paraId="36536191" w14:textId="143E2C3C" w:rsidR="00056418" w:rsidRPr="00961385" w:rsidRDefault="00056418" w:rsidP="00056418">
            <w:pPr>
              <w:keepNext/>
              <w:keepLines/>
              <w:spacing w:before="0" w:after="0" w:line="240" w:lineRule="auto"/>
              <w:rPr>
                <w:rFonts w:cs="Arial"/>
                <w:sz w:val="20"/>
                <w:szCs w:val="20"/>
              </w:rPr>
            </w:pPr>
          </w:p>
        </w:tc>
        <w:tc>
          <w:tcPr>
            <w:tcW w:w="709" w:type="dxa"/>
          </w:tcPr>
          <w:p w14:paraId="37D2D7E2" w14:textId="2BEAC378"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2EB0DBA2" w14:textId="7C8BA4CC" w:rsidR="00056418" w:rsidRPr="00961385" w:rsidRDefault="00056418" w:rsidP="00056418">
            <w:pPr>
              <w:keepNext/>
              <w:keepLines/>
              <w:spacing w:before="0" w:after="0" w:line="240" w:lineRule="auto"/>
              <w:rPr>
                <w:rFonts w:cs="Arial"/>
                <w:sz w:val="20"/>
                <w:szCs w:val="20"/>
              </w:rPr>
            </w:pPr>
          </w:p>
        </w:tc>
      </w:tr>
      <w:tr w:rsidR="00056418" w:rsidRPr="000765B1" w14:paraId="479BE87D" w14:textId="77777777" w:rsidTr="00F051F7">
        <w:trPr>
          <w:trHeight w:val="252"/>
        </w:trPr>
        <w:tc>
          <w:tcPr>
            <w:tcW w:w="2597" w:type="dxa"/>
          </w:tcPr>
          <w:p w14:paraId="4F1783B2" w14:textId="77777777" w:rsidR="00056418" w:rsidRPr="000765B1" w:rsidRDefault="00056418" w:rsidP="00056418">
            <w:pPr>
              <w:keepNext/>
              <w:keepLines/>
              <w:spacing w:before="0" w:after="0" w:line="240" w:lineRule="auto"/>
              <w:rPr>
                <w:rFonts w:cs="Arial"/>
                <w:sz w:val="20"/>
                <w:szCs w:val="20"/>
              </w:rPr>
            </w:pPr>
          </w:p>
        </w:tc>
        <w:tc>
          <w:tcPr>
            <w:tcW w:w="942" w:type="dxa"/>
          </w:tcPr>
          <w:p w14:paraId="54243541" w14:textId="77777777" w:rsidR="00056418" w:rsidRPr="00961385" w:rsidRDefault="00056418" w:rsidP="00056418">
            <w:pPr>
              <w:keepNext/>
              <w:keepLines/>
              <w:spacing w:before="0" w:after="0" w:line="240" w:lineRule="auto"/>
              <w:rPr>
                <w:rFonts w:cs="Arial"/>
                <w:sz w:val="20"/>
                <w:szCs w:val="20"/>
              </w:rPr>
            </w:pPr>
            <w:r w:rsidRPr="00961385">
              <w:rPr>
                <w:rFonts w:cs="Arial"/>
                <w:sz w:val="20"/>
                <w:szCs w:val="20"/>
              </w:rPr>
              <w:t>C4</w:t>
            </w:r>
          </w:p>
        </w:tc>
        <w:tc>
          <w:tcPr>
            <w:tcW w:w="567" w:type="dxa"/>
          </w:tcPr>
          <w:p w14:paraId="0C1BE68B" w14:textId="3033B2AB" w:rsidR="00056418" w:rsidRPr="00961385" w:rsidRDefault="00056418" w:rsidP="00056418">
            <w:pPr>
              <w:keepNext/>
              <w:keepLines/>
              <w:spacing w:before="0" w:after="0" w:line="240" w:lineRule="auto"/>
              <w:rPr>
                <w:rFonts w:cs="Arial"/>
                <w:sz w:val="20"/>
                <w:szCs w:val="20"/>
              </w:rPr>
            </w:pPr>
          </w:p>
        </w:tc>
        <w:tc>
          <w:tcPr>
            <w:tcW w:w="567" w:type="dxa"/>
          </w:tcPr>
          <w:p w14:paraId="24C0E766" w14:textId="0CDF965E"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67" w:type="dxa"/>
          </w:tcPr>
          <w:p w14:paraId="1779FBFD" w14:textId="77777777" w:rsidR="00056418" w:rsidRPr="00961385" w:rsidRDefault="00056418" w:rsidP="00056418">
            <w:pPr>
              <w:keepNext/>
              <w:keepLines/>
              <w:spacing w:before="0" w:after="0" w:line="240" w:lineRule="auto"/>
              <w:rPr>
                <w:rFonts w:cs="Arial"/>
                <w:sz w:val="20"/>
                <w:szCs w:val="20"/>
              </w:rPr>
            </w:pPr>
          </w:p>
        </w:tc>
        <w:tc>
          <w:tcPr>
            <w:tcW w:w="709" w:type="dxa"/>
          </w:tcPr>
          <w:p w14:paraId="50D5A27F" w14:textId="2E237477"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709" w:type="dxa"/>
          </w:tcPr>
          <w:p w14:paraId="3DC4DAC6" w14:textId="34FCCCCE"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992" w:type="dxa"/>
          </w:tcPr>
          <w:p w14:paraId="4409AACE" w14:textId="77777777" w:rsidR="00056418" w:rsidRPr="00961385" w:rsidRDefault="00056418" w:rsidP="00056418">
            <w:pPr>
              <w:keepNext/>
              <w:keepLines/>
              <w:spacing w:before="0" w:after="0" w:line="240" w:lineRule="auto"/>
              <w:rPr>
                <w:rFonts w:cs="Arial"/>
                <w:sz w:val="20"/>
                <w:szCs w:val="20"/>
              </w:rPr>
            </w:pPr>
          </w:p>
        </w:tc>
        <w:tc>
          <w:tcPr>
            <w:tcW w:w="850" w:type="dxa"/>
          </w:tcPr>
          <w:p w14:paraId="41EA889D" w14:textId="42F46613"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5D87B877" w14:textId="77777777" w:rsidR="00056418" w:rsidRPr="00961385" w:rsidRDefault="00056418" w:rsidP="00056418">
            <w:pPr>
              <w:keepNext/>
              <w:keepLines/>
              <w:spacing w:before="0" w:after="0" w:line="240" w:lineRule="auto"/>
              <w:rPr>
                <w:rFonts w:cs="Arial"/>
                <w:sz w:val="20"/>
                <w:szCs w:val="20"/>
              </w:rPr>
            </w:pPr>
          </w:p>
        </w:tc>
        <w:tc>
          <w:tcPr>
            <w:tcW w:w="850" w:type="dxa"/>
          </w:tcPr>
          <w:p w14:paraId="3ABC875F" w14:textId="77777777" w:rsidR="00056418" w:rsidRPr="00961385" w:rsidRDefault="00056418" w:rsidP="00056418">
            <w:pPr>
              <w:keepNext/>
              <w:keepLines/>
              <w:spacing w:before="0" w:after="0" w:line="240" w:lineRule="auto"/>
              <w:rPr>
                <w:rFonts w:cs="Arial"/>
                <w:sz w:val="20"/>
                <w:szCs w:val="20"/>
              </w:rPr>
            </w:pPr>
          </w:p>
        </w:tc>
        <w:tc>
          <w:tcPr>
            <w:tcW w:w="851" w:type="dxa"/>
          </w:tcPr>
          <w:p w14:paraId="6DA20EB1" w14:textId="3D6B35CD"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7D1A8B91" w14:textId="77777777" w:rsidR="00056418" w:rsidRPr="00961385" w:rsidRDefault="00056418" w:rsidP="00056418">
            <w:pPr>
              <w:keepNext/>
              <w:keepLines/>
              <w:spacing w:before="0" w:after="0" w:line="240" w:lineRule="auto"/>
              <w:rPr>
                <w:rFonts w:cs="Arial"/>
                <w:sz w:val="20"/>
                <w:szCs w:val="20"/>
              </w:rPr>
            </w:pPr>
          </w:p>
        </w:tc>
        <w:tc>
          <w:tcPr>
            <w:tcW w:w="576" w:type="dxa"/>
          </w:tcPr>
          <w:p w14:paraId="7E692FD6" w14:textId="4BFEFED2"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r w:rsidR="00056418" w:rsidRPr="000765B1" w14:paraId="1E74387C" w14:textId="77777777" w:rsidTr="00D80A5D">
        <w:trPr>
          <w:trHeight w:val="79"/>
        </w:trPr>
        <w:tc>
          <w:tcPr>
            <w:tcW w:w="2597" w:type="dxa"/>
          </w:tcPr>
          <w:p w14:paraId="5E322F6E" w14:textId="242E771B" w:rsidR="00056418" w:rsidRPr="000765B1" w:rsidRDefault="00056418" w:rsidP="00056418">
            <w:pPr>
              <w:keepNext/>
              <w:keepLines/>
              <w:spacing w:before="0" w:after="0" w:line="240" w:lineRule="auto"/>
              <w:rPr>
                <w:rFonts w:cs="Arial"/>
                <w:sz w:val="20"/>
                <w:szCs w:val="20"/>
              </w:rPr>
            </w:pPr>
          </w:p>
        </w:tc>
        <w:tc>
          <w:tcPr>
            <w:tcW w:w="942" w:type="dxa"/>
          </w:tcPr>
          <w:p w14:paraId="465265E1" w14:textId="6D2B0530" w:rsidR="00056418" w:rsidRPr="00961385" w:rsidRDefault="00056418" w:rsidP="00056418">
            <w:pPr>
              <w:keepNext/>
              <w:keepLines/>
              <w:spacing w:before="0" w:after="0" w:line="240" w:lineRule="auto"/>
              <w:rPr>
                <w:rFonts w:cs="Arial"/>
                <w:sz w:val="20"/>
                <w:szCs w:val="20"/>
              </w:rPr>
            </w:pPr>
            <w:r w:rsidRPr="00961385">
              <w:rPr>
                <w:rFonts w:cs="Arial"/>
                <w:sz w:val="20"/>
                <w:szCs w:val="20"/>
              </w:rPr>
              <w:t>C5</w:t>
            </w:r>
          </w:p>
        </w:tc>
        <w:tc>
          <w:tcPr>
            <w:tcW w:w="567" w:type="dxa"/>
          </w:tcPr>
          <w:p w14:paraId="621B3730" w14:textId="77777777" w:rsidR="00056418" w:rsidRPr="00961385" w:rsidRDefault="00056418" w:rsidP="00056418">
            <w:pPr>
              <w:keepNext/>
              <w:keepLines/>
              <w:spacing w:before="0" w:after="0" w:line="240" w:lineRule="auto"/>
              <w:rPr>
                <w:rFonts w:cs="Arial"/>
                <w:sz w:val="20"/>
                <w:szCs w:val="20"/>
              </w:rPr>
            </w:pPr>
          </w:p>
        </w:tc>
        <w:tc>
          <w:tcPr>
            <w:tcW w:w="567" w:type="dxa"/>
          </w:tcPr>
          <w:p w14:paraId="140037B3" w14:textId="77777777" w:rsidR="00056418" w:rsidRPr="00961385" w:rsidRDefault="00056418" w:rsidP="00056418">
            <w:pPr>
              <w:keepNext/>
              <w:keepLines/>
              <w:spacing w:before="0" w:after="0" w:line="240" w:lineRule="auto"/>
              <w:rPr>
                <w:rFonts w:cs="Arial"/>
                <w:sz w:val="20"/>
                <w:szCs w:val="20"/>
              </w:rPr>
            </w:pPr>
          </w:p>
        </w:tc>
        <w:tc>
          <w:tcPr>
            <w:tcW w:w="567" w:type="dxa"/>
          </w:tcPr>
          <w:p w14:paraId="676589AB" w14:textId="77777777" w:rsidR="00056418" w:rsidRPr="00961385" w:rsidRDefault="00056418" w:rsidP="00056418">
            <w:pPr>
              <w:keepNext/>
              <w:keepLines/>
              <w:spacing w:before="0" w:after="0" w:line="240" w:lineRule="auto"/>
              <w:rPr>
                <w:rFonts w:cs="Arial"/>
                <w:sz w:val="20"/>
                <w:szCs w:val="20"/>
              </w:rPr>
            </w:pPr>
          </w:p>
        </w:tc>
        <w:tc>
          <w:tcPr>
            <w:tcW w:w="709" w:type="dxa"/>
          </w:tcPr>
          <w:p w14:paraId="40356F79" w14:textId="77777777" w:rsidR="00056418" w:rsidRPr="00961385" w:rsidRDefault="00056418" w:rsidP="00056418">
            <w:pPr>
              <w:keepNext/>
              <w:keepLines/>
              <w:spacing w:before="0" w:after="0" w:line="240" w:lineRule="auto"/>
              <w:rPr>
                <w:rFonts w:cs="Arial"/>
                <w:sz w:val="20"/>
                <w:szCs w:val="20"/>
              </w:rPr>
            </w:pPr>
          </w:p>
        </w:tc>
        <w:tc>
          <w:tcPr>
            <w:tcW w:w="709" w:type="dxa"/>
          </w:tcPr>
          <w:p w14:paraId="3D5F5570" w14:textId="2EC7C09F" w:rsidR="00056418" w:rsidRPr="00961385" w:rsidRDefault="00056418" w:rsidP="00056418">
            <w:pPr>
              <w:keepNext/>
              <w:keepLines/>
              <w:spacing w:before="0" w:after="0" w:line="240" w:lineRule="auto"/>
              <w:rPr>
                <w:rFonts w:cs="Arial"/>
                <w:sz w:val="20"/>
                <w:szCs w:val="20"/>
              </w:rPr>
            </w:pPr>
          </w:p>
        </w:tc>
        <w:tc>
          <w:tcPr>
            <w:tcW w:w="992" w:type="dxa"/>
          </w:tcPr>
          <w:p w14:paraId="0D5D8E3F" w14:textId="505A00D7"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5926B138" w14:textId="77777777" w:rsidR="00056418" w:rsidRPr="00961385" w:rsidRDefault="00056418" w:rsidP="00056418">
            <w:pPr>
              <w:keepNext/>
              <w:keepLines/>
              <w:spacing w:before="0" w:after="0" w:line="240" w:lineRule="auto"/>
              <w:rPr>
                <w:rFonts w:cs="Arial"/>
                <w:sz w:val="20"/>
                <w:szCs w:val="20"/>
              </w:rPr>
            </w:pPr>
          </w:p>
        </w:tc>
        <w:tc>
          <w:tcPr>
            <w:tcW w:w="851" w:type="dxa"/>
          </w:tcPr>
          <w:p w14:paraId="3C69A33C" w14:textId="06218E3A"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0" w:type="dxa"/>
          </w:tcPr>
          <w:p w14:paraId="3BA8123C" w14:textId="2D49DFF5"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851" w:type="dxa"/>
          </w:tcPr>
          <w:p w14:paraId="39D04EAE" w14:textId="54FBD81B"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c>
          <w:tcPr>
            <w:tcW w:w="709" w:type="dxa"/>
          </w:tcPr>
          <w:p w14:paraId="07673C9C" w14:textId="689EC073" w:rsidR="00056418" w:rsidRPr="00961385" w:rsidRDefault="00056418" w:rsidP="00056418">
            <w:pPr>
              <w:keepNext/>
              <w:keepLines/>
              <w:spacing w:before="0" w:after="0" w:line="240" w:lineRule="auto"/>
              <w:rPr>
                <w:rFonts w:cs="Arial"/>
                <w:sz w:val="20"/>
                <w:szCs w:val="20"/>
              </w:rPr>
            </w:pPr>
            <w:r w:rsidRPr="00961385">
              <w:rPr>
                <w:rFonts w:cs="Arial"/>
                <w:sz w:val="20"/>
                <w:szCs w:val="20"/>
              </w:rPr>
              <w:t>S</w:t>
            </w:r>
          </w:p>
        </w:tc>
        <w:tc>
          <w:tcPr>
            <w:tcW w:w="576" w:type="dxa"/>
          </w:tcPr>
          <w:p w14:paraId="1E8CE685" w14:textId="7F911EF2" w:rsidR="00056418" w:rsidRPr="00961385" w:rsidRDefault="00056418" w:rsidP="00056418">
            <w:pPr>
              <w:keepNext/>
              <w:keepLines/>
              <w:spacing w:before="0" w:after="0" w:line="240" w:lineRule="auto"/>
              <w:rPr>
                <w:rFonts w:cs="Arial"/>
                <w:sz w:val="20"/>
                <w:szCs w:val="20"/>
              </w:rPr>
            </w:pPr>
            <w:r w:rsidRPr="00961385">
              <w:rPr>
                <w:rFonts w:cs="Arial"/>
                <w:bCs/>
                <w:sz w:val="20"/>
                <w:szCs w:val="20"/>
              </w:rPr>
              <w:t>S</w:t>
            </w:r>
          </w:p>
        </w:tc>
      </w:tr>
    </w:tbl>
    <w:p w14:paraId="10F88A7F" w14:textId="3F7D2969" w:rsidR="00E326DA" w:rsidRDefault="00A92C9B" w:rsidP="00961385">
      <w:pPr>
        <w:tabs>
          <w:tab w:val="left" w:pos="426"/>
        </w:tabs>
        <w:spacing w:before="0" w:after="0" w:line="240" w:lineRule="auto"/>
      </w:pPr>
      <w:r w:rsidRPr="000765B1">
        <w:rPr>
          <w:rFonts w:cs="Arial"/>
          <w:b/>
          <w:sz w:val="22"/>
        </w:rPr>
        <w:t>Students will be provided with formative assessment opportunities throughout the course to practise and develop their proficiency in the range of assessment methods utilised.</w:t>
      </w:r>
    </w:p>
    <w:sectPr w:rsidR="00E326DA" w:rsidSect="0046482F">
      <w:pgSz w:w="16817"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6AF2" w14:textId="77777777" w:rsidR="00F3737A" w:rsidRDefault="00F3737A">
      <w:r>
        <w:separator/>
      </w:r>
    </w:p>
  </w:endnote>
  <w:endnote w:type="continuationSeparator" w:id="0">
    <w:p w14:paraId="7145D5BC" w14:textId="77777777" w:rsidR="00F3737A" w:rsidRDefault="00F3737A">
      <w:r>
        <w:continuationSeparator/>
      </w:r>
    </w:p>
  </w:endnote>
  <w:endnote w:type="continuationNotice" w:id="1">
    <w:p w14:paraId="7B316198" w14:textId="77777777" w:rsidR="00F3737A" w:rsidRDefault="00F3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3583" w14:textId="77777777" w:rsidR="00F3737A" w:rsidRDefault="00F3737A">
      <w:r>
        <w:separator/>
      </w:r>
    </w:p>
  </w:footnote>
  <w:footnote w:type="continuationSeparator" w:id="0">
    <w:p w14:paraId="5B8DE248" w14:textId="77777777" w:rsidR="00F3737A" w:rsidRDefault="00F3737A">
      <w:r>
        <w:continuationSeparator/>
      </w:r>
    </w:p>
  </w:footnote>
  <w:footnote w:type="continuationNotice" w:id="1">
    <w:p w14:paraId="3552B046" w14:textId="77777777" w:rsidR="00F3737A" w:rsidRDefault="00F37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EE00EF"/>
    <w:multiLevelType w:val="hybridMultilevel"/>
    <w:tmpl w:val="075A897C"/>
    <w:lvl w:ilvl="0" w:tplc="64B02572">
      <w:start w:val="1"/>
      <w:numFmt w:val="bullet"/>
      <w:lvlText w:val="•"/>
      <w:lvlJc w:val="left"/>
      <w:pPr>
        <w:ind w:left="360" w:hanging="360"/>
      </w:pPr>
    </w:lvl>
    <w:lvl w:ilvl="1" w:tplc="136A0E28" w:tentative="1">
      <w:start w:val="1"/>
      <w:numFmt w:val="bullet"/>
      <w:lvlText w:val="o"/>
      <w:lvlJc w:val="left"/>
      <w:pPr>
        <w:ind w:left="1080" w:hanging="360"/>
      </w:pPr>
      <w:rPr>
        <w:rFonts w:ascii="Courier New" w:hAnsi="Courier New" w:hint="default"/>
      </w:rPr>
    </w:lvl>
    <w:lvl w:ilvl="2" w:tplc="7D9EB8DC" w:tentative="1">
      <w:start w:val="1"/>
      <w:numFmt w:val="bullet"/>
      <w:lvlText w:val=""/>
      <w:lvlJc w:val="left"/>
      <w:pPr>
        <w:ind w:left="1800" w:hanging="360"/>
      </w:pPr>
      <w:rPr>
        <w:rFonts w:ascii="Wingdings" w:hAnsi="Wingdings" w:hint="default"/>
      </w:rPr>
    </w:lvl>
    <w:lvl w:ilvl="3" w:tplc="88CEAC2C" w:tentative="1">
      <w:start w:val="1"/>
      <w:numFmt w:val="bullet"/>
      <w:lvlText w:val=""/>
      <w:lvlJc w:val="left"/>
      <w:pPr>
        <w:ind w:left="2520" w:hanging="360"/>
      </w:pPr>
      <w:rPr>
        <w:rFonts w:ascii="Symbol" w:hAnsi="Symbol" w:hint="default"/>
      </w:rPr>
    </w:lvl>
    <w:lvl w:ilvl="4" w:tplc="BE344ABC" w:tentative="1">
      <w:start w:val="1"/>
      <w:numFmt w:val="bullet"/>
      <w:lvlText w:val="o"/>
      <w:lvlJc w:val="left"/>
      <w:pPr>
        <w:ind w:left="3240" w:hanging="360"/>
      </w:pPr>
      <w:rPr>
        <w:rFonts w:ascii="Courier New" w:hAnsi="Courier New" w:hint="default"/>
      </w:rPr>
    </w:lvl>
    <w:lvl w:ilvl="5" w:tplc="6A6ACCA4" w:tentative="1">
      <w:start w:val="1"/>
      <w:numFmt w:val="bullet"/>
      <w:lvlText w:val=""/>
      <w:lvlJc w:val="left"/>
      <w:pPr>
        <w:ind w:left="3960" w:hanging="360"/>
      </w:pPr>
      <w:rPr>
        <w:rFonts w:ascii="Wingdings" w:hAnsi="Wingdings" w:hint="default"/>
      </w:rPr>
    </w:lvl>
    <w:lvl w:ilvl="6" w:tplc="528C2C0A" w:tentative="1">
      <w:start w:val="1"/>
      <w:numFmt w:val="bullet"/>
      <w:lvlText w:val=""/>
      <w:lvlJc w:val="left"/>
      <w:pPr>
        <w:ind w:left="4680" w:hanging="360"/>
      </w:pPr>
      <w:rPr>
        <w:rFonts w:ascii="Symbol" w:hAnsi="Symbol" w:hint="default"/>
      </w:rPr>
    </w:lvl>
    <w:lvl w:ilvl="7" w:tplc="091E1C1A" w:tentative="1">
      <w:start w:val="1"/>
      <w:numFmt w:val="bullet"/>
      <w:lvlText w:val="o"/>
      <w:lvlJc w:val="left"/>
      <w:pPr>
        <w:ind w:left="5400" w:hanging="360"/>
      </w:pPr>
      <w:rPr>
        <w:rFonts w:ascii="Courier New" w:hAnsi="Courier New" w:hint="default"/>
      </w:rPr>
    </w:lvl>
    <w:lvl w:ilvl="8" w:tplc="7E40C630" w:tentative="1">
      <w:start w:val="1"/>
      <w:numFmt w:val="bullet"/>
      <w:lvlText w:val=""/>
      <w:lvlJc w:val="left"/>
      <w:pPr>
        <w:ind w:left="6120" w:hanging="360"/>
      </w:pPr>
      <w:rPr>
        <w:rFonts w:ascii="Wingdings" w:hAnsi="Wingdings" w:hint="default"/>
      </w:rPr>
    </w:lvl>
  </w:abstractNum>
  <w:abstractNum w:abstractNumId="6"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07673"/>
    <w:multiLevelType w:val="hybridMultilevel"/>
    <w:tmpl w:val="CDB2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7974C"/>
    <w:multiLevelType w:val="hybridMultilevel"/>
    <w:tmpl w:val="B00E7860"/>
    <w:lvl w:ilvl="0" w:tplc="5C906DC6">
      <w:start w:val="1"/>
      <w:numFmt w:val="bullet"/>
      <w:lvlText w:val=""/>
      <w:lvlJc w:val="left"/>
      <w:pPr>
        <w:ind w:left="1080" w:hanging="360"/>
      </w:pPr>
      <w:rPr>
        <w:rFonts w:ascii="Symbol" w:hAnsi="Symbol" w:hint="default"/>
      </w:rPr>
    </w:lvl>
    <w:lvl w:ilvl="1" w:tplc="A46C6508">
      <w:start w:val="1"/>
      <w:numFmt w:val="bullet"/>
      <w:lvlText w:val="o"/>
      <w:lvlJc w:val="left"/>
      <w:pPr>
        <w:ind w:left="1800" w:hanging="360"/>
      </w:pPr>
      <w:rPr>
        <w:rFonts w:ascii="Courier New" w:hAnsi="Courier New" w:hint="default"/>
      </w:rPr>
    </w:lvl>
    <w:lvl w:ilvl="2" w:tplc="6FB26C9A">
      <w:start w:val="1"/>
      <w:numFmt w:val="bullet"/>
      <w:lvlText w:val=""/>
      <w:lvlJc w:val="left"/>
      <w:pPr>
        <w:ind w:left="2520" w:hanging="360"/>
      </w:pPr>
      <w:rPr>
        <w:rFonts w:ascii="Wingdings" w:hAnsi="Wingdings" w:hint="default"/>
      </w:rPr>
    </w:lvl>
    <w:lvl w:ilvl="3" w:tplc="B8E005C2">
      <w:start w:val="1"/>
      <w:numFmt w:val="bullet"/>
      <w:lvlText w:val=""/>
      <w:lvlJc w:val="left"/>
      <w:pPr>
        <w:ind w:left="3240" w:hanging="360"/>
      </w:pPr>
      <w:rPr>
        <w:rFonts w:ascii="Symbol" w:hAnsi="Symbol" w:hint="default"/>
      </w:rPr>
    </w:lvl>
    <w:lvl w:ilvl="4" w:tplc="5212FE4C">
      <w:start w:val="1"/>
      <w:numFmt w:val="bullet"/>
      <w:lvlText w:val="o"/>
      <w:lvlJc w:val="left"/>
      <w:pPr>
        <w:ind w:left="3960" w:hanging="360"/>
      </w:pPr>
      <w:rPr>
        <w:rFonts w:ascii="Courier New" w:hAnsi="Courier New" w:hint="default"/>
      </w:rPr>
    </w:lvl>
    <w:lvl w:ilvl="5" w:tplc="6518E2AA">
      <w:start w:val="1"/>
      <w:numFmt w:val="bullet"/>
      <w:lvlText w:val=""/>
      <w:lvlJc w:val="left"/>
      <w:pPr>
        <w:ind w:left="4680" w:hanging="360"/>
      </w:pPr>
      <w:rPr>
        <w:rFonts w:ascii="Wingdings" w:hAnsi="Wingdings" w:hint="default"/>
      </w:rPr>
    </w:lvl>
    <w:lvl w:ilvl="6" w:tplc="312267EE">
      <w:start w:val="1"/>
      <w:numFmt w:val="bullet"/>
      <w:lvlText w:val=""/>
      <w:lvlJc w:val="left"/>
      <w:pPr>
        <w:ind w:left="5400" w:hanging="360"/>
      </w:pPr>
      <w:rPr>
        <w:rFonts w:ascii="Symbol" w:hAnsi="Symbol" w:hint="default"/>
      </w:rPr>
    </w:lvl>
    <w:lvl w:ilvl="7" w:tplc="7882AFA2">
      <w:start w:val="1"/>
      <w:numFmt w:val="bullet"/>
      <w:lvlText w:val="o"/>
      <w:lvlJc w:val="left"/>
      <w:pPr>
        <w:ind w:left="6120" w:hanging="360"/>
      </w:pPr>
      <w:rPr>
        <w:rFonts w:ascii="Courier New" w:hAnsi="Courier New" w:hint="default"/>
      </w:rPr>
    </w:lvl>
    <w:lvl w:ilvl="8" w:tplc="4C34CAEC">
      <w:start w:val="1"/>
      <w:numFmt w:val="bullet"/>
      <w:lvlText w:val=""/>
      <w:lvlJc w:val="left"/>
      <w:pPr>
        <w:ind w:left="6840" w:hanging="360"/>
      </w:pPr>
      <w:rPr>
        <w:rFonts w:ascii="Wingdings" w:hAnsi="Wingdings" w:hint="default"/>
      </w:rPr>
    </w:lvl>
  </w:abstractNum>
  <w:abstractNum w:abstractNumId="10" w15:restartNumberingAfterBreak="0">
    <w:nsid w:val="1B5660F7"/>
    <w:multiLevelType w:val="hybridMultilevel"/>
    <w:tmpl w:val="C88C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85C9B"/>
    <w:multiLevelType w:val="hybridMultilevel"/>
    <w:tmpl w:val="A3822E5E"/>
    <w:lvl w:ilvl="0" w:tplc="54EA0A5E">
      <w:start w:val="1"/>
      <w:numFmt w:val="bullet"/>
      <w:lvlText w:val=""/>
      <w:lvlJc w:val="left"/>
      <w:pPr>
        <w:ind w:left="1080" w:hanging="360"/>
      </w:pPr>
      <w:rPr>
        <w:rFonts w:ascii="Symbol" w:hAnsi="Symbol" w:hint="default"/>
      </w:rPr>
    </w:lvl>
    <w:lvl w:ilvl="1" w:tplc="231AFBF4" w:tentative="1">
      <w:start w:val="1"/>
      <w:numFmt w:val="decimal"/>
      <w:lvlText w:val="%2."/>
      <w:lvlJc w:val="left"/>
      <w:pPr>
        <w:tabs>
          <w:tab w:val="num" w:pos="1800"/>
        </w:tabs>
        <w:ind w:left="1800" w:hanging="360"/>
      </w:pPr>
    </w:lvl>
    <w:lvl w:ilvl="2" w:tplc="64D47C48" w:tentative="1">
      <w:start w:val="1"/>
      <w:numFmt w:val="decimal"/>
      <w:lvlText w:val="%3."/>
      <w:lvlJc w:val="left"/>
      <w:pPr>
        <w:tabs>
          <w:tab w:val="num" w:pos="2520"/>
        </w:tabs>
        <w:ind w:left="2520" w:hanging="360"/>
      </w:pPr>
    </w:lvl>
    <w:lvl w:ilvl="3" w:tplc="3606EF8A" w:tentative="1">
      <w:start w:val="1"/>
      <w:numFmt w:val="decimal"/>
      <w:lvlText w:val="%4."/>
      <w:lvlJc w:val="left"/>
      <w:pPr>
        <w:tabs>
          <w:tab w:val="num" w:pos="3240"/>
        </w:tabs>
        <w:ind w:left="3240" w:hanging="360"/>
      </w:pPr>
    </w:lvl>
    <w:lvl w:ilvl="4" w:tplc="4698BA2A" w:tentative="1">
      <w:start w:val="1"/>
      <w:numFmt w:val="decimal"/>
      <w:lvlText w:val="%5."/>
      <w:lvlJc w:val="left"/>
      <w:pPr>
        <w:tabs>
          <w:tab w:val="num" w:pos="3960"/>
        </w:tabs>
        <w:ind w:left="3960" w:hanging="360"/>
      </w:pPr>
    </w:lvl>
    <w:lvl w:ilvl="5" w:tplc="6F6C1BD8" w:tentative="1">
      <w:start w:val="1"/>
      <w:numFmt w:val="decimal"/>
      <w:lvlText w:val="%6."/>
      <w:lvlJc w:val="left"/>
      <w:pPr>
        <w:tabs>
          <w:tab w:val="num" w:pos="4680"/>
        </w:tabs>
        <w:ind w:left="4680" w:hanging="360"/>
      </w:pPr>
    </w:lvl>
    <w:lvl w:ilvl="6" w:tplc="7FFEC70C" w:tentative="1">
      <w:start w:val="1"/>
      <w:numFmt w:val="decimal"/>
      <w:lvlText w:val="%7."/>
      <w:lvlJc w:val="left"/>
      <w:pPr>
        <w:tabs>
          <w:tab w:val="num" w:pos="5400"/>
        </w:tabs>
        <w:ind w:left="5400" w:hanging="360"/>
      </w:pPr>
    </w:lvl>
    <w:lvl w:ilvl="7" w:tplc="AA421CA2" w:tentative="1">
      <w:start w:val="1"/>
      <w:numFmt w:val="decimal"/>
      <w:lvlText w:val="%8."/>
      <w:lvlJc w:val="left"/>
      <w:pPr>
        <w:tabs>
          <w:tab w:val="num" w:pos="6120"/>
        </w:tabs>
        <w:ind w:left="6120" w:hanging="360"/>
      </w:pPr>
    </w:lvl>
    <w:lvl w:ilvl="8" w:tplc="C8A644B2" w:tentative="1">
      <w:start w:val="1"/>
      <w:numFmt w:val="decimal"/>
      <w:lvlText w:val="%9."/>
      <w:lvlJc w:val="left"/>
      <w:pPr>
        <w:tabs>
          <w:tab w:val="num" w:pos="6840"/>
        </w:tabs>
        <w:ind w:left="6840" w:hanging="360"/>
      </w:pPr>
    </w:lvl>
  </w:abstractNum>
  <w:abstractNum w:abstractNumId="13" w15:restartNumberingAfterBreak="0">
    <w:nsid w:val="1DD951DF"/>
    <w:multiLevelType w:val="hybridMultilevel"/>
    <w:tmpl w:val="3E4A1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69662D"/>
    <w:multiLevelType w:val="hybridMultilevel"/>
    <w:tmpl w:val="A1468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7618D8"/>
    <w:multiLevelType w:val="hybridMultilevel"/>
    <w:tmpl w:val="7492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D127C"/>
    <w:multiLevelType w:val="hybridMultilevel"/>
    <w:tmpl w:val="A3822E5E"/>
    <w:lvl w:ilvl="0" w:tplc="FF9A3EA2">
      <w:start w:val="1"/>
      <w:numFmt w:val="bullet"/>
      <w:lvlText w:val=""/>
      <w:lvlJc w:val="left"/>
      <w:pPr>
        <w:ind w:left="1080" w:hanging="360"/>
      </w:pPr>
      <w:rPr>
        <w:rFonts w:ascii="Symbol" w:hAnsi="Symbol" w:hint="default"/>
      </w:rPr>
    </w:lvl>
    <w:lvl w:ilvl="1" w:tplc="30E6687A" w:tentative="1">
      <w:start w:val="1"/>
      <w:numFmt w:val="decimal"/>
      <w:lvlText w:val="%2."/>
      <w:lvlJc w:val="left"/>
      <w:pPr>
        <w:tabs>
          <w:tab w:val="num" w:pos="1800"/>
        </w:tabs>
        <w:ind w:left="1800" w:hanging="360"/>
      </w:pPr>
    </w:lvl>
    <w:lvl w:ilvl="2" w:tplc="87B84040" w:tentative="1">
      <w:start w:val="1"/>
      <w:numFmt w:val="decimal"/>
      <w:lvlText w:val="%3."/>
      <w:lvlJc w:val="left"/>
      <w:pPr>
        <w:tabs>
          <w:tab w:val="num" w:pos="2520"/>
        </w:tabs>
        <w:ind w:left="2520" w:hanging="360"/>
      </w:pPr>
    </w:lvl>
    <w:lvl w:ilvl="3" w:tplc="3820AA78" w:tentative="1">
      <w:start w:val="1"/>
      <w:numFmt w:val="decimal"/>
      <w:lvlText w:val="%4."/>
      <w:lvlJc w:val="left"/>
      <w:pPr>
        <w:tabs>
          <w:tab w:val="num" w:pos="3240"/>
        </w:tabs>
        <w:ind w:left="3240" w:hanging="360"/>
      </w:pPr>
    </w:lvl>
    <w:lvl w:ilvl="4" w:tplc="3E46581A" w:tentative="1">
      <w:start w:val="1"/>
      <w:numFmt w:val="decimal"/>
      <w:lvlText w:val="%5."/>
      <w:lvlJc w:val="left"/>
      <w:pPr>
        <w:tabs>
          <w:tab w:val="num" w:pos="3960"/>
        </w:tabs>
        <w:ind w:left="3960" w:hanging="360"/>
      </w:pPr>
    </w:lvl>
    <w:lvl w:ilvl="5" w:tplc="791A5456" w:tentative="1">
      <w:start w:val="1"/>
      <w:numFmt w:val="decimal"/>
      <w:lvlText w:val="%6."/>
      <w:lvlJc w:val="left"/>
      <w:pPr>
        <w:tabs>
          <w:tab w:val="num" w:pos="4680"/>
        </w:tabs>
        <w:ind w:left="4680" w:hanging="360"/>
      </w:pPr>
    </w:lvl>
    <w:lvl w:ilvl="6" w:tplc="BA169120" w:tentative="1">
      <w:start w:val="1"/>
      <w:numFmt w:val="decimal"/>
      <w:lvlText w:val="%7."/>
      <w:lvlJc w:val="left"/>
      <w:pPr>
        <w:tabs>
          <w:tab w:val="num" w:pos="5400"/>
        </w:tabs>
        <w:ind w:left="5400" w:hanging="360"/>
      </w:pPr>
    </w:lvl>
    <w:lvl w:ilvl="7" w:tplc="042447BE" w:tentative="1">
      <w:start w:val="1"/>
      <w:numFmt w:val="decimal"/>
      <w:lvlText w:val="%8."/>
      <w:lvlJc w:val="left"/>
      <w:pPr>
        <w:tabs>
          <w:tab w:val="num" w:pos="6120"/>
        </w:tabs>
        <w:ind w:left="6120" w:hanging="360"/>
      </w:pPr>
    </w:lvl>
    <w:lvl w:ilvl="8" w:tplc="C96A7D5A" w:tentative="1">
      <w:start w:val="1"/>
      <w:numFmt w:val="decimal"/>
      <w:lvlText w:val="%9."/>
      <w:lvlJc w:val="left"/>
      <w:pPr>
        <w:tabs>
          <w:tab w:val="num" w:pos="6840"/>
        </w:tabs>
        <w:ind w:left="6840" w:hanging="360"/>
      </w:pPr>
    </w:lvl>
  </w:abstractNum>
  <w:abstractNum w:abstractNumId="21" w15:restartNumberingAfterBreak="0">
    <w:nsid w:val="49BE25B1"/>
    <w:multiLevelType w:val="hybridMultilevel"/>
    <w:tmpl w:val="4F1E91D4"/>
    <w:lvl w:ilvl="0" w:tplc="E550BB06">
      <w:start w:val="1"/>
      <w:numFmt w:val="bullet"/>
      <w:lvlText w:val="•"/>
      <w:lvlJc w:val="left"/>
      <w:pPr>
        <w:ind w:left="720" w:hanging="360"/>
      </w:pPr>
      <w:rPr>
        <w:rFonts w:ascii="Calibri" w:hAnsi="Calibri" w:hint="default"/>
      </w:rPr>
    </w:lvl>
    <w:lvl w:ilvl="1" w:tplc="5334750E">
      <w:start w:val="1"/>
      <w:numFmt w:val="bullet"/>
      <w:lvlText w:val="o"/>
      <w:lvlJc w:val="left"/>
      <w:pPr>
        <w:ind w:left="1440" w:hanging="360"/>
      </w:pPr>
      <w:rPr>
        <w:rFonts w:ascii="Courier New" w:hAnsi="Courier New" w:hint="default"/>
      </w:rPr>
    </w:lvl>
    <w:lvl w:ilvl="2" w:tplc="12A6EF08">
      <w:start w:val="1"/>
      <w:numFmt w:val="bullet"/>
      <w:lvlText w:val=""/>
      <w:lvlJc w:val="left"/>
      <w:pPr>
        <w:ind w:left="2160" w:hanging="360"/>
      </w:pPr>
      <w:rPr>
        <w:rFonts w:ascii="Wingdings" w:hAnsi="Wingdings" w:hint="default"/>
      </w:rPr>
    </w:lvl>
    <w:lvl w:ilvl="3" w:tplc="8CB46BD2">
      <w:start w:val="1"/>
      <w:numFmt w:val="bullet"/>
      <w:lvlText w:val=""/>
      <w:lvlJc w:val="left"/>
      <w:pPr>
        <w:ind w:left="2880" w:hanging="360"/>
      </w:pPr>
      <w:rPr>
        <w:rFonts w:ascii="Symbol" w:hAnsi="Symbol" w:hint="default"/>
      </w:rPr>
    </w:lvl>
    <w:lvl w:ilvl="4" w:tplc="BE86C2B8">
      <w:start w:val="1"/>
      <w:numFmt w:val="bullet"/>
      <w:lvlText w:val="o"/>
      <w:lvlJc w:val="left"/>
      <w:pPr>
        <w:ind w:left="3600" w:hanging="360"/>
      </w:pPr>
      <w:rPr>
        <w:rFonts w:ascii="Courier New" w:hAnsi="Courier New" w:hint="default"/>
      </w:rPr>
    </w:lvl>
    <w:lvl w:ilvl="5" w:tplc="AD96005C">
      <w:start w:val="1"/>
      <w:numFmt w:val="bullet"/>
      <w:lvlText w:val=""/>
      <w:lvlJc w:val="left"/>
      <w:pPr>
        <w:ind w:left="4320" w:hanging="360"/>
      </w:pPr>
      <w:rPr>
        <w:rFonts w:ascii="Wingdings" w:hAnsi="Wingdings" w:hint="default"/>
      </w:rPr>
    </w:lvl>
    <w:lvl w:ilvl="6" w:tplc="4AB6785A">
      <w:start w:val="1"/>
      <w:numFmt w:val="bullet"/>
      <w:lvlText w:val=""/>
      <w:lvlJc w:val="left"/>
      <w:pPr>
        <w:ind w:left="5040" w:hanging="360"/>
      </w:pPr>
      <w:rPr>
        <w:rFonts w:ascii="Symbol" w:hAnsi="Symbol" w:hint="default"/>
      </w:rPr>
    </w:lvl>
    <w:lvl w:ilvl="7" w:tplc="7E46B76A">
      <w:start w:val="1"/>
      <w:numFmt w:val="bullet"/>
      <w:lvlText w:val="o"/>
      <w:lvlJc w:val="left"/>
      <w:pPr>
        <w:ind w:left="5760" w:hanging="360"/>
      </w:pPr>
      <w:rPr>
        <w:rFonts w:ascii="Courier New" w:hAnsi="Courier New" w:hint="default"/>
      </w:rPr>
    </w:lvl>
    <w:lvl w:ilvl="8" w:tplc="E1484404">
      <w:start w:val="1"/>
      <w:numFmt w:val="bullet"/>
      <w:lvlText w:val=""/>
      <w:lvlJc w:val="left"/>
      <w:pPr>
        <w:ind w:left="6480" w:hanging="360"/>
      </w:pPr>
      <w:rPr>
        <w:rFonts w:ascii="Wingdings" w:hAnsi="Wingdings" w:hint="default"/>
      </w:rPr>
    </w:lvl>
  </w:abstractNum>
  <w:abstractNum w:abstractNumId="22"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62888"/>
    <w:multiLevelType w:val="hybridMultilevel"/>
    <w:tmpl w:val="A79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1DC34A6"/>
    <w:multiLevelType w:val="hybridMultilevel"/>
    <w:tmpl w:val="39E69738"/>
    <w:lvl w:ilvl="0" w:tplc="C570FE64">
      <w:start w:val="1"/>
      <w:numFmt w:val="bullet"/>
      <w:lvlText w:val=""/>
      <w:lvlJc w:val="left"/>
      <w:pPr>
        <w:ind w:left="720" w:hanging="360"/>
      </w:pPr>
      <w:rPr>
        <w:rFonts w:ascii="Symbol" w:hAnsi="Symbol" w:hint="default"/>
      </w:rPr>
    </w:lvl>
    <w:lvl w:ilvl="1" w:tplc="0ADCE55A">
      <w:start w:val="1"/>
      <w:numFmt w:val="bullet"/>
      <w:lvlText w:val="o"/>
      <w:lvlJc w:val="left"/>
      <w:pPr>
        <w:ind w:left="1800" w:hanging="360"/>
      </w:pPr>
      <w:rPr>
        <w:rFonts w:ascii="Courier New" w:hAnsi="Courier New" w:hint="default"/>
      </w:rPr>
    </w:lvl>
    <w:lvl w:ilvl="2" w:tplc="6E1EFA52">
      <w:start w:val="1"/>
      <w:numFmt w:val="bullet"/>
      <w:lvlText w:val=""/>
      <w:lvlJc w:val="left"/>
      <w:pPr>
        <w:ind w:left="2520" w:hanging="360"/>
      </w:pPr>
      <w:rPr>
        <w:rFonts w:ascii="Wingdings" w:hAnsi="Wingdings" w:hint="default"/>
      </w:rPr>
    </w:lvl>
    <w:lvl w:ilvl="3" w:tplc="AE7A2776">
      <w:start w:val="1"/>
      <w:numFmt w:val="bullet"/>
      <w:lvlText w:val=""/>
      <w:lvlJc w:val="left"/>
      <w:pPr>
        <w:ind w:left="3240" w:hanging="360"/>
      </w:pPr>
      <w:rPr>
        <w:rFonts w:ascii="Symbol" w:hAnsi="Symbol" w:hint="default"/>
      </w:rPr>
    </w:lvl>
    <w:lvl w:ilvl="4" w:tplc="537A0A2A">
      <w:start w:val="1"/>
      <w:numFmt w:val="bullet"/>
      <w:lvlText w:val="o"/>
      <w:lvlJc w:val="left"/>
      <w:pPr>
        <w:ind w:left="3960" w:hanging="360"/>
      </w:pPr>
      <w:rPr>
        <w:rFonts w:ascii="Courier New" w:hAnsi="Courier New" w:hint="default"/>
      </w:rPr>
    </w:lvl>
    <w:lvl w:ilvl="5" w:tplc="2E90C58C">
      <w:start w:val="1"/>
      <w:numFmt w:val="bullet"/>
      <w:lvlText w:val=""/>
      <w:lvlJc w:val="left"/>
      <w:pPr>
        <w:ind w:left="4680" w:hanging="360"/>
      </w:pPr>
      <w:rPr>
        <w:rFonts w:ascii="Wingdings" w:hAnsi="Wingdings" w:hint="default"/>
      </w:rPr>
    </w:lvl>
    <w:lvl w:ilvl="6" w:tplc="0394B88E">
      <w:start w:val="1"/>
      <w:numFmt w:val="bullet"/>
      <w:lvlText w:val=""/>
      <w:lvlJc w:val="left"/>
      <w:pPr>
        <w:ind w:left="5400" w:hanging="360"/>
      </w:pPr>
      <w:rPr>
        <w:rFonts w:ascii="Symbol" w:hAnsi="Symbol" w:hint="default"/>
      </w:rPr>
    </w:lvl>
    <w:lvl w:ilvl="7" w:tplc="B2EEC86A">
      <w:start w:val="1"/>
      <w:numFmt w:val="bullet"/>
      <w:lvlText w:val="o"/>
      <w:lvlJc w:val="left"/>
      <w:pPr>
        <w:ind w:left="6120" w:hanging="360"/>
      </w:pPr>
      <w:rPr>
        <w:rFonts w:ascii="Courier New" w:hAnsi="Courier New" w:hint="default"/>
      </w:rPr>
    </w:lvl>
    <w:lvl w:ilvl="8" w:tplc="08200A44">
      <w:start w:val="1"/>
      <w:numFmt w:val="bullet"/>
      <w:lvlText w:val=""/>
      <w:lvlJc w:val="left"/>
      <w:pPr>
        <w:ind w:left="6840" w:hanging="360"/>
      </w:pPr>
      <w:rPr>
        <w:rFonts w:ascii="Wingdings" w:hAnsi="Wingdings" w:hint="default"/>
      </w:rPr>
    </w:lvl>
  </w:abstractNum>
  <w:abstractNum w:abstractNumId="27" w15:restartNumberingAfterBreak="0">
    <w:nsid w:val="64600844"/>
    <w:multiLevelType w:val="hybridMultilevel"/>
    <w:tmpl w:val="B27CF04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937457"/>
    <w:multiLevelType w:val="hybridMultilevel"/>
    <w:tmpl w:val="03C4DC8A"/>
    <w:lvl w:ilvl="0" w:tplc="D8FCDF24">
      <w:numFmt w:val="bullet"/>
      <w:lvlText w:val=""/>
      <w:lvlJc w:val="left"/>
      <w:pPr>
        <w:ind w:left="790" w:hanging="43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241788">
    <w:abstractNumId w:val="21"/>
  </w:num>
  <w:num w:numId="2" w16cid:durableId="1415667356">
    <w:abstractNumId w:val="26"/>
  </w:num>
  <w:num w:numId="3" w16cid:durableId="533495591">
    <w:abstractNumId w:val="9"/>
  </w:num>
  <w:num w:numId="4" w16cid:durableId="1933660469">
    <w:abstractNumId w:val="17"/>
  </w:num>
  <w:num w:numId="5" w16cid:durableId="584850196">
    <w:abstractNumId w:val="27"/>
  </w:num>
  <w:num w:numId="6" w16cid:durableId="596402118">
    <w:abstractNumId w:val="8"/>
  </w:num>
  <w:num w:numId="7" w16cid:durableId="1807745730">
    <w:abstractNumId w:val="11"/>
  </w:num>
  <w:num w:numId="8" w16cid:durableId="1453745024">
    <w:abstractNumId w:val="24"/>
  </w:num>
  <w:num w:numId="9" w16cid:durableId="1809741875">
    <w:abstractNumId w:val="28"/>
  </w:num>
  <w:num w:numId="10" w16cid:durableId="1293246008">
    <w:abstractNumId w:val="6"/>
  </w:num>
  <w:num w:numId="11" w16cid:durableId="165094285">
    <w:abstractNumId w:val="4"/>
  </w:num>
  <w:num w:numId="12" w16cid:durableId="1301837948">
    <w:abstractNumId w:val="15"/>
  </w:num>
  <w:num w:numId="13" w16cid:durableId="451284645">
    <w:abstractNumId w:val="16"/>
  </w:num>
  <w:num w:numId="14" w16cid:durableId="1802841029">
    <w:abstractNumId w:val="14"/>
  </w:num>
  <w:num w:numId="15" w16cid:durableId="278344572">
    <w:abstractNumId w:val="22"/>
  </w:num>
  <w:num w:numId="16" w16cid:durableId="124471141">
    <w:abstractNumId w:val="0"/>
  </w:num>
  <w:num w:numId="17" w16cid:durableId="885339489">
    <w:abstractNumId w:val="1"/>
  </w:num>
  <w:num w:numId="18" w16cid:durableId="421144083">
    <w:abstractNumId w:val="2"/>
  </w:num>
  <w:num w:numId="19" w16cid:durableId="1518420947">
    <w:abstractNumId w:val="3"/>
  </w:num>
  <w:num w:numId="20" w16cid:durableId="1152017385">
    <w:abstractNumId w:val="30"/>
  </w:num>
  <w:num w:numId="21" w16cid:durableId="3248646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1330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4096380">
    <w:abstractNumId w:val="20"/>
  </w:num>
  <w:num w:numId="24" w16cid:durableId="1918592982">
    <w:abstractNumId w:val="12"/>
  </w:num>
  <w:num w:numId="25" w16cid:durableId="1473979174">
    <w:abstractNumId w:val="18"/>
  </w:num>
  <w:num w:numId="26" w16cid:durableId="2013944374">
    <w:abstractNumId w:val="13"/>
  </w:num>
  <w:num w:numId="27" w16cid:durableId="1937513412">
    <w:abstractNumId w:val="5"/>
  </w:num>
  <w:num w:numId="28" w16cid:durableId="1214392555">
    <w:abstractNumId w:val="10"/>
  </w:num>
  <w:num w:numId="29" w16cid:durableId="1826043338">
    <w:abstractNumId w:val="19"/>
  </w:num>
  <w:num w:numId="30" w16cid:durableId="1321422715">
    <w:abstractNumId w:val="23"/>
  </w:num>
  <w:num w:numId="31" w16cid:durableId="1375036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16A"/>
    <w:rsid w:val="00002766"/>
    <w:rsid w:val="00003008"/>
    <w:rsid w:val="000039DE"/>
    <w:rsid w:val="00014170"/>
    <w:rsid w:val="00017C97"/>
    <w:rsid w:val="00026E9C"/>
    <w:rsid w:val="000458ED"/>
    <w:rsid w:val="00056418"/>
    <w:rsid w:val="00057E75"/>
    <w:rsid w:val="000765B1"/>
    <w:rsid w:val="00086A04"/>
    <w:rsid w:val="0009016B"/>
    <w:rsid w:val="000934C5"/>
    <w:rsid w:val="000971C4"/>
    <w:rsid w:val="000A473A"/>
    <w:rsid w:val="000C4D38"/>
    <w:rsid w:val="000C681F"/>
    <w:rsid w:val="000C6835"/>
    <w:rsid w:val="000D6ADD"/>
    <w:rsid w:val="00112110"/>
    <w:rsid w:val="001138FC"/>
    <w:rsid w:val="0013785F"/>
    <w:rsid w:val="00150CB9"/>
    <w:rsid w:val="001619DC"/>
    <w:rsid w:val="00171F17"/>
    <w:rsid w:val="001811B5"/>
    <w:rsid w:val="00187BE7"/>
    <w:rsid w:val="00195E94"/>
    <w:rsid w:val="00197FD9"/>
    <w:rsid w:val="001E6CD4"/>
    <w:rsid w:val="001F3D7B"/>
    <w:rsid w:val="001F4501"/>
    <w:rsid w:val="001F5D63"/>
    <w:rsid w:val="00205863"/>
    <w:rsid w:val="002076CF"/>
    <w:rsid w:val="00207F24"/>
    <w:rsid w:val="00213BC5"/>
    <w:rsid w:val="002721D7"/>
    <w:rsid w:val="00274C68"/>
    <w:rsid w:val="002925B1"/>
    <w:rsid w:val="00292F31"/>
    <w:rsid w:val="002965C3"/>
    <w:rsid w:val="002A4E21"/>
    <w:rsid w:val="002B10B3"/>
    <w:rsid w:val="00315B72"/>
    <w:rsid w:val="0033397A"/>
    <w:rsid w:val="0034485E"/>
    <w:rsid w:val="003674E3"/>
    <w:rsid w:val="00373512"/>
    <w:rsid w:val="00382B3A"/>
    <w:rsid w:val="00385F2B"/>
    <w:rsid w:val="00394339"/>
    <w:rsid w:val="003A76E7"/>
    <w:rsid w:val="003B3BC3"/>
    <w:rsid w:val="003B5765"/>
    <w:rsid w:val="003E7D4C"/>
    <w:rsid w:val="0044427F"/>
    <w:rsid w:val="00456B69"/>
    <w:rsid w:val="0046482F"/>
    <w:rsid w:val="00474B61"/>
    <w:rsid w:val="00475309"/>
    <w:rsid w:val="00492A5B"/>
    <w:rsid w:val="004C2050"/>
    <w:rsid w:val="004D4AA4"/>
    <w:rsid w:val="004E15BA"/>
    <w:rsid w:val="004E3A38"/>
    <w:rsid w:val="004F0FDF"/>
    <w:rsid w:val="004F2CFF"/>
    <w:rsid w:val="0050367E"/>
    <w:rsid w:val="00506562"/>
    <w:rsid w:val="0050771D"/>
    <w:rsid w:val="0051083D"/>
    <w:rsid w:val="005164FB"/>
    <w:rsid w:val="005406ED"/>
    <w:rsid w:val="005507CD"/>
    <w:rsid w:val="00554C98"/>
    <w:rsid w:val="0055500E"/>
    <w:rsid w:val="005579C7"/>
    <w:rsid w:val="00563A9C"/>
    <w:rsid w:val="00571C81"/>
    <w:rsid w:val="00571EBC"/>
    <w:rsid w:val="00574458"/>
    <w:rsid w:val="005775F0"/>
    <w:rsid w:val="00577DDE"/>
    <w:rsid w:val="00580BC3"/>
    <w:rsid w:val="00584DC3"/>
    <w:rsid w:val="00586AE5"/>
    <w:rsid w:val="00590647"/>
    <w:rsid w:val="005B3B6F"/>
    <w:rsid w:val="005C2FF6"/>
    <w:rsid w:val="005C504D"/>
    <w:rsid w:val="005D642B"/>
    <w:rsid w:val="005E2960"/>
    <w:rsid w:val="005F734F"/>
    <w:rsid w:val="006068D1"/>
    <w:rsid w:val="00614E9D"/>
    <w:rsid w:val="0067065F"/>
    <w:rsid w:val="00671040"/>
    <w:rsid w:val="006C056E"/>
    <w:rsid w:val="006C2CF3"/>
    <w:rsid w:val="006C5B15"/>
    <w:rsid w:val="006D7CBD"/>
    <w:rsid w:val="006E1AAE"/>
    <w:rsid w:val="006E2755"/>
    <w:rsid w:val="006E3020"/>
    <w:rsid w:val="006F20CD"/>
    <w:rsid w:val="0070232B"/>
    <w:rsid w:val="00703694"/>
    <w:rsid w:val="00725AC3"/>
    <w:rsid w:val="00725BB2"/>
    <w:rsid w:val="007368BB"/>
    <w:rsid w:val="00737304"/>
    <w:rsid w:val="00744890"/>
    <w:rsid w:val="007532F8"/>
    <w:rsid w:val="007550F4"/>
    <w:rsid w:val="00760577"/>
    <w:rsid w:val="0076759E"/>
    <w:rsid w:val="00780744"/>
    <w:rsid w:val="007859EB"/>
    <w:rsid w:val="00786BF3"/>
    <w:rsid w:val="00790BC3"/>
    <w:rsid w:val="007A23FD"/>
    <w:rsid w:val="007A4C1F"/>
    <w:rsid w:val="007B080C"/>
    <w:rsid w:val="007E4FA0"/>
    <w:rsid w:val="007E562C"/>
    <w:rsid w:val="008001CC"/>
    <w:rsid w:val="00800570"/>
    <w:rsid w:val="008140A3"/>
    <w:rsid w:val="00814972"/>
    <w:rsid w:val="00823DA5"/>
    <w:rsid w:val="0084790E"/>
    <w:rsid w:val="00880925"/>
    <w:rsid w:val="00890A02"/>
    <w:rsid w:val="00896142"/>
    <w:rsid w:val="008C2999"/>
    <w:rsid w:val="008D1AD2"/>
    <w:rsid w:val="008D4866"/>
    <w:rsid w:val="008F2DE2"/>
    <w:rsid w:val="00905758"/>
    <w:rsid w:val="00941A20"/>
    <w:rsid w:val="00942FC9"/>
    <w:rsid w:val="00952510"/>
    <w:rsid w:val="00956BA6"/>
    <w:rsid w:val="00961385"/>
    <w:rsid w:val="00961D92"/>
    <w:rsid w:val="009637E0"/>
    <w:rsid w:val="00965F90"/>
    <w:rsid w:val="00970D87"/>
    <w:rsid w:val="00976B39"/>
    <w:rsid w:val="009852FC"/>
    <w:rsid w:val="009A1DA5"/>
    <w:rsid w:val="009A5604"/>
    <w:rsid w:val="009B5DFA"/>
    <w:rsid w:val="009C5D2D"/>
    <w:rsid w:val="009C7BC9"/>
    <w:rsid w:val="009D2EF2"/>
    <w:rsid w:val="009D698A"/>
    <w:rsid w:val="00A21A3B"/>
    <w:rsid w:val="00A27094"/>
    <w:rsid w:val="00A4007F"/>
    <w:rsid w:val="00A604B7"/>
    <w:rsid w:val="00A62DEC"/>
    <w:rsid w:val="00A62F3A"/>
    <w:rsid w:val="00A6691A"/>
    <w:rsid w:val="00A756B7"/>
    <w:rsid w:val="00A82405"/>
    <w:rsid w:val="00A90BD1"/>
    <w:rsid w:val="00A92C9B"/>
    <w:rsid w:val="00A9581E"/>
    <w:rsid w:val="00AA401E"/>
    <w:rsid w:val="00AA55BB"/>
    <w:rsid w:val="00B179B7"/>
    <w:rsid w:val="00B256A4"/>
    <w:rsid w:val="00B6474E"/>
    <w:rsid w:val="00B67510"/>
    <w:rsid w:val="00B74B6C"/>
    <w:rsid w:val="00B83849"/>
    <w:rsid w:val="00B87386"/>
    <w:rsid w:val="00B9370A"/>
    <w:rsid w:val="00B93C0E"/>
    <w:rsid w:val="00BA5E8F"/>
    <w:rsid w:val="00BC726B"/>
    <w:rsid w:val="00BD285D"/>
    <w:rsid w:val="00BF0F40"/>
    <w:rsid w:val="00BF1022"/>
    <w:rsid w:val="00BF3756"/>
    <w:rsid w:val="00C04FCA"/>
    <w:rsid w:val="00C32FF1"/>
    <w:rsid w:val="00C42092"/>
    <w:rsid w:val="00C447A7"/>
    <w:rsid w:val="00C47B29"/>
    <w:rsid w:val="00C70212"/>
    <w:rsid w:val="00C773D7"/>
    <w:rsid w:val="00C77B6F"/>
    <w:rsid w:val="00C9323F"/>
    <w:rsid w:val="00C95364"/>
    <w:rsid w:val="00CB6741"/>
    <w:rsid w:val="00CD3386"/>
    <w:rsid w:val="00CD4C1D"/>
    <w:rsid w:val="00CF166F"/>
    <w:rsid w:val="00D07A8A"/>
    <w:rsid w:val="00D14D3D"/>
    <w:rsid w:val="00D2252C"/>
    <w:rsid w:val="00D41545"/>
    <w:rsid w:val="00D46F7C"/>
    <w:rsid w:val="00D51BDA"/>
    <w:rsid w:val="00D560C2"/>
    <w:rsid w:val="00D60FC0"/>
    <w:rsid w:val="00D76592"/>
    <w:rsid w:val="00D80A5D"/>
    <w:rsid w:val="00D8486F"/>
    <w:rsid w:val="00D93DF6"/>
    <w:rsid w:val="00DC198B"/>
    <w:rsid w:val="00DE65FE"/>
    <w:rsid w:val="00E02416"/>
    <w:rsid w:val="00E10821"/>
    <w:rsid w:val="00E12A51"/>
    <w:rsid w:val="00E16031"/>
    <w:rsid w:val="00E20BFA"/>
    <w:rsid w:val="00E326DA"/>
    <w:rsid w:val="00E371BB"/>
    <w:rsid w:val="00E52B20"/>
    <w:rsid w:val="00E73774"/>
    <w:rsid w:val="00E76486"/>
    <w:rsid w:val="00EA3176"/>
    <w:rsid w:val="00EB108E"/>
    <w:rsid w:val="00EB2F52"/>
    <w:rsid w:val="00F04968"/>
    <w:rsid w:val="00F051F7"/>
    <w:rsid w:val="00F3737A"/>
    <w:rsid w:val="00F420FD"/>
    <w:rsid w:val="00F452C3"/>
    <w:rsid w:val="00F61083"/>
    <w:rsid w:val="00F669F9"/>
    <w:rsid w:val="00F8008D"/>
    <w:rsid w:val="00FB1CF9"/>
    <w:rsid w:val="00FB473B"/>
    <w:rsid w:val="00FB7D3F"/>
    <w:rsid w:val="00FE1890"/>
    <w:rsid w:val="02CDFD97"/>
    <w:rsid w:val="034DBE63"/>
    <w:rsid w:val="06A9482A"/>
    <w:rsid w:val="07C97EBF"/>
    <w:rsid w:val="085F870D"/>
    <w:rsid w:val="09C30F69"/>
    <w:rsid w:val="0A30D9EE"/>
    <w:rsid w:val="0D61E12D"/>
    <w:rsid w:val="0F75107C"/>
    <w:rsid w:val="0F901A7C"/>
    <w:rsid w:val="0FA404D3"/>
    <w:rsid w:val="1114569F"/>
    <w:rsid w:val="13822864"/>
    <w:rsid w:val="16CFA05D"/>
    <w:rsid w:val="175CCCCA"/>
    <w:rsid w:val="183C712A"/>
    <w:rsid w:val="190CA3BD"/>
    <w:rsid w:val="193A61B5"/>
    <w:rsid w:val="19D8418B"/>
    <w:rsid w:val="1A9850F9"/>
    <w:rsid w:val="1B7411EC"/>
    <w:rsid w:val="1B986010"/>
    <w:rsid w:val="1BD037FF"/>
    <w:rsid w:val="1CE2BC51"/>
    <w:rsid w:val="1D0FE24D"/>
    <w:rsid w:val="2149F79E"/>
    <w:rsid w:val="21C69F97"/>
    <w:rsid w:val="21E35370"/>
    <w:rsid w:val="25749EB2"/>
    <w:rsid w:val="275C4BA7"/>
    <w:rsid w:val="28B9242D"/>
    <w:rsid w:val="29A816FC"/>
    <w:rsid w:val="2A4507D9"/>
    <w:rsid w:val="2B43E75D"/>
    <w:rsid w:val="2CDFB7BE"/>
    <w:rsid w:val="2D91DA3E"/>
    <w:rsid w:val="2E1199B8"/>
    <w:rsid w:val="34D4D17F"/>
    <w:rsid w:val="34FF71FF"/>
    <w:rsid w:val="3590E6B2"/>
    <w:rsid w:val="367FC965"/>
    <w:rsid w:val="36BBAD86"/>
    <w:rsid w:val="3703FB87"/>
    <w:rsid w:val="3804F99B"/>
    <w:rsid w:val="386E992D"/>
    <w:rsid w:val="3A1E30C4"/>
    <w:rsid w:val="3B1FE85C"/>
    <w:rsid w:val="3BAC63D5"/>
    <w:rsid w:val="3C434EDF"/>
    <w:rsid w:val="3CE3A10F"/>
    <w:rsid w:val="3FE41CA6"/>
    <w:rsid w:val="40FD97A5"/>
    <w:rsid w:val="41027DDE"/>
    <w:rsid w:val="45491ED1"/>
    <w:rsid w:val="45C7D32D"/>
    <w:rsid w:val="45D108C8"/>
    <w:rsid w:val="46057FAC"/>
    <w:rsid w:val="4685E9F5"/>
    <w:rsid w:val="4A045908"/>
    <w:rsid w:val="4B1E2A37"/>
    <w:rsid w:val="4BF89E97"/>
    <w:rsid w:val="4D3BF9CA"/>
    <w:rsid w:val="4FF12E03"/>
    <w:rsid w:val="506BAE01"/>
    <w:rsid w:val="54980B33"/>
    <w:rsid w:val="54F7BC11"/>
    <w:rsid w:val="56FC1BA4"/>
    <w:rsid w:val="581B7D7F"/>
    <w:rsid w:val="5862315E"/>
    <w:rsid w:val="58CC4BF6"/>
    <w:rsid w:val="59938465"/>
    <w:rsid w:val="5A67BE8B"/>
    <w:rsid w:val="5C071BC2"/>
    <w:rsid w:val="5C750EF5"/>
    <w:rsid w:val="5CBA799F"/>
    <w:rsid w:val="5D5A0B1A"/>
    <w:rsid w:val="5E3FBF31"/>
    <w:rsid w:val="5F97541F"/>
    <w:rsid w:val="6091ABDC"/>
    <w:rsid w:val="61C1A760"/>
    <w:rsid w:val="62D88320"/>
    <w:rsid w:val="64801871"/>
    <w:rsid w:val="64846113"/>
    <w:rsid w:val="69843291"/>
    <w:rsid w:val="69882520"/>
    <w:rsid w:val="6A0A6276"/>
    <w:rsid w:val="6A14D503"/>
    <w:rsid w:val="6AAF3572"/>
    <w:rsid w:val="6B7A64FB"/>
    <w:rsid w:val="6D82C41F"/>
    <w:rsid w:val="6DEB88FF"/>
    <w:rsid w:val="6FEEBB84"/>
    <w:rsid w:val="71887B02"/>
    <w:rsid w:val="72228B1F"/>
    <w:rsid w:val="73B0B0E7"/>
    <w:rsid w:val="73E00B8D"/>
    <w:rsid w:val="74D24985"/>
    <w:rsid w:val="766D861B"/>
    <w:rsid w:val="77137E5E"/>
    <w:rsid w:val="77F1024D"/>
    <w:rsid w:val="7B0712D8"/>
    <w:rsid w:val="7CC51CE3"/>
    <w:rsid w:val="7ED3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F0FDF"/>
    <w:pPr>
      <w:spacing w:before="100" w:beforeAutospacing="1" w:after="100" w:afterAutospacing="1" w:line="240" w:lineRule="auto"/>
    </w:pPr>
    <w:rPr>
      <w:rFonts w:ascii="Times New Roman" w:hAnsi="Times New Roman"/>
      <w:lang w:eastAsia="en-US"/>
    </w:rPr>
  </w:style>
  <w:style w:type="paragraph" w:styleId="PlainText">
    <w:name w:val="Plain Text"/>
    <w:basedOn w:val="Normal"/>
    <w:link w:val="PlainTextChar"/>
    <w:rsid w:val="004F0FDF"/>
    <w:pPr>
      <w:overflowPunct w:val="0"/>
      <w:autoSpaceDE w:val="0"/>
      <w:autoSpaceDN w:val="0"/>
      <w:adjustRightInd w:val="0"/>
      <w:spacing w:before="0" w:after="0" w:line="240" w:lineRule="auto"/>
      <w:textAlignment w:val="baseline"/>
    </w:pPr>
    <w:rPr>
      <w:rFonts w:ascii="Courier New" w:hAnsi="Courier New"/>
      <w:sz w:val="20"/>
      <w:szCs w:val="20"/>
      <w:lang w:eastAsia="en-US"/>
    </w:rPr>
  </w:style>
  <w:style w:type="character" w:customStyle="1" w:styleId="PlainTextChar">
    <w:name w:val="Plain Text Char"/>
    <w:basedOn w:val="DefaultParagraphFont"/>
    <w:link w:val="PlainText"/>
    <w:rsid w:val="004F0FDF"/>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E73774"/>
    <w:rPr>
      <w:sz w:val="16"/>
      <w:szCs w:val="16"/>
    </w:rPr>
  </w:style>
  <w:style w:type="paragraph" w:styleId="CommentText">
    <w:name w:val="annotation text"/>
    <w:basedOn w:val="Normal"/>
    <w:link w:val="CommentTextChar"/>
    <w:uiPriority w:val="99"/>
    <w:semiHidden/>
    <w:unhideWhenUsed/>
    <w:rsid w:val="00E73774"/>
    <w:pPr>
      <w:spacing w:line="240" w:lineRule="auto"/>
    </w:pPr>
    <w:rPr>
      <w:sz w:val="20"/>
      <w:szCs w:val="20"/>
    </w:rPr>
  </w:style>
  <w:style w:type="character" w:customStyle="1" w:styleId="CommentTextChar">
    <w:name w:val="Comment Text Char"/>
    <w:basedOn w:val="DefaultParagraphFont"/>
    <w:link w:val="CommentText"/>
    <w:uiPriority w:val="99"/>
    <w:semiHidden/>
    <w:rsid w:val="00E7377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3774"/>
    <w:rPr>
      <w:b/>
      <w:bCs/>
    </w:rPr>
  </w:style>
  <w:style w:type="character" w:customStyle="1" w:styleId="CommentSubjectChar">
    <w:name w:val="Comment Subject Char"/>
    <w:basedOn w:val="CommentTextChar"/>
    <w:link w:val="CommentSubject"/>
    <w:uiPriority w:val="99"/>
    <w:semiHidden/>
    <w:rsid w:val="00E73774"/>
    <w:rPr>
      <w:rFonts w:ascii="Arial" w:eastAsia="Times New Roman" w:hAnsi="Arial" w:cs="Times New Roman"/>
      <w:b/>
      <w:bCs/>
      <w:sz w:val="20"/>
      <w:szCs w:val="20"/>
      <w:lang w:eastAsia="en-GB"/>
    </w:rPr>
  </w:style>
  <w:style w:type="paragraph" w:customStyle="1" w:styleId="MediumGrid21">
    <w:name w:val="Medium Grid 21"/>
    <w:uiPriority w:val="1"/>
    <w:qFormat/>
    <w:rsid w:val="004E3A38"/>
    <w:pPr>
      <w:spacing w:after="0" w:line="240" w:lineRule="auto"/>
    </w:pPr>
    <w:rPr>
      <w:rFonts w:ascii="Calibri" w:eastAsia="Calibri" w:hAnsi="Calibri" w:cs="Times New Roman"/>
    </w:rPr>
  </w:style>
  <w:style w:type="character" w:customStyle="1" w:styleId="normaltextrun">
    <w:name w:val="normaltextrun"/>
    <w:basedOn w:val="DefaultParagraphFont"/>
    <w:rsid w:val="00A21A3B"/>
  </w:style>
  <w:style w:type="character" w:customStyle="1" w:styleId="eop">
    <w:name w:val="eop"/>
    <w:basedOn w:val="DefaultParagraphFont"/>
    <w:rsid w:val="00A21A3B"/>
  </w:style>
  <w:style w:type="character" w:customStyle="1" w:styleId="spellingerror">
    <w:name w:val="spellingerror"/>
    <w:basedOn w:val="DefaultParagraphFont"/>
    <w:rsid w:val="00A2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undergraduate/courses/drama/"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indexCatalogue=document-search&amp;searchQuery=dance%2C%20drama%20and%20performance&amp;wordsMode=AllWo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qaa.ac.uk/quality-code/subject-benchmark-statements?indexCatalogue=document-search&amp;searchQuery=dance%2C%20drama%20and%20performance&amp;wordsMode=AllW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nvas.kingston.ac.uk/courses/311/pages/supporting-online-teaching-and-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4.xml><?xml version="1.0" encoding="utf-8"?>
<ds:datastoreItem xmlns:ds="http://schemas.openxmlformats.org/officeDocument/2006/customXml" ds:itemID="{D6FD919A-095B-488A-9341-219521EBFD24}"/>
</file>

<file path=docProps/app.xml><?xml version="1.0" encoding="utf-8"?>
<Properties xmlns="http://schemas.openxmlformats.org/officeDocument/2006/extended-properties" xmlns:vt="http://schemas.openxmlformats.org/officeDocument/2006/docPropsVTypes">
  <Template>Normal.dotm</Template>
  <TotalTime>21</TotalTime>
  <Pages>21</Pages>
  <Words>5757</Words>
  <Characters>32815</Characters>
  <Application>Microsoft Office Word</Application>
  <DocSecurity>0</DocSecurity>
  <Lines>273</Lines>
  <Paragraphs>76</Paragraphs>
  <ScaleCrop>false</ScaleCrop>
  <Company>Kingston University</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132</cp:revision>
  <dcterms:created xsi:type="dcterms:W3CDTF">2023-03-01T10:43:00Z</dcterms:created>
  <dcterms:modified xsi:type="dcterms:W3CDTF">2023-07-12T10:29:00Z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