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9530E5" w:rsidRDefault="00A92C9B" w:rsidP="00A92C9B">
      <w:pPr>
        <w:rPr>
          <w:rFonts w:ascii="Arial" w:hAnsi="Arial" w:cs="Arial"/>
          <w:b/>
          <w:sz w:val="22"/>
          <w:szCs w:val="22"/>
        </w:rPr>
      </w:pPr>
      <w:r w:rsidRPr="009530E5">
        <w:rPr>
          <w:rFonts w:ascii="Arial" w:hAnsi="Arial" w:cs="Arial"/>
          <w:b/>
          <w:sz w:val="22"/>
          <w:szCs w:val="22"/>
        </w:rPr>
        <w:t>Programme Specification</w:t>
      </w:r>
      <w:r w:rsidRPr="009530E5">
        <w:rPr>
          <w:rFonts w:ascii="Arial" w:hAnsi="Arial" w:cs="Arial"/>
          <w:b/>
          <w:sz w:val="22"/>
          <w:szCs w:val="22"/>
        </w:rPr>
        <w:fldChar w:fldCharType="begin"/>
      </w:r>
      <w:r w:rsidRPr="009530E5">
        <w:rPr>
          <w:rFonts w:ascii="Arial" w:hAnsi="Arial" w:cs="Arial"/>
          <w:sz w:val="22"/>
          <w:szCs w:val="22"/>
        </w:rPr>
        <w:instrText xml:space="preserve"> XE "</w:instrText>
      </w:r>
      <w:r w:rsidRPr="009530E5">
        <w:rPr>
          <w:rFonts w:ascii="Arial" w:hAnsi="Arial" w:cs="Arial"/>
          <w:noProof/>
          <w:sz w:val="22"/>
          <w:szCs w:val="22"/>
        </w:rPr>
        <w:instrText>Programme Specification</w:instrText>
      </w:r>
      <w:r w:rsidRPr="009530E5">
        <w:rPr>
          <w:rFonts w:ascii="Arial" w:hAnsi="Arial" w:cs="Arial"/>
          <w:sz w:val="22"/>
          <w:szCs w:val="22"/>
        </w:rPr>
        <w:instrText xml:space="preserve">" </w:instrText>
      </w:r>
      <w:r w:rsidRPr="009530E5">
        <w:rPr>
          <w:rFonts w:ascii="Arial" w:hAnsi="Arial" w:cs="Arial"/>
          <w:b/>
          <w:sz w:val="22"/>
          <w:szCs w:val="22"/>
        </w:rPr>
        <w:fldChar w:fldCharType="end"/>
      </w:r>
    </w:p>
    <w:p w14:paraId="33613DBB" w14:textId="77777777" w:rsidR="00A92C9B" w:rsidRPr="009530E5" w:rsidRDefault="00A92C9B" w:rsidP="00A92C9B">
      <w:pPr>
        <w:rPr>
          <w:rFonts w:ascii="Arial" w:hAnsi="Arial" w:cs="Arial"/>
          <w:b/>
          <w:sz w:val="22"/>
          <w:szCs w:val="22"/>
        </w:rPr>
      </w:pPr>
    </w:p>
    <w:p w14:paraId="348A0D6B" w14:textId="77777777" w:rsidR="00A92C9B" w:rsidRPr="009530E5" w:rsidRDefault="00A92C9B" w:rsidP="00A92C9B">
      <w:pPr>
        <w:rPr>
          <w:rFonts w:ascii="Arial" w:hAnsi="Arial" w:cs="Arial"/>
          <w:b/>
          <w:sz w:val="22"/>
          <w:szCs w:val="22"/>
        </w:rPr>
      </w:pPr>
    </w:p>
    <w:p w14:paraId="24EFB083" w14:textId="52AE7C76" w:rsidR="00970D87" w:rsidRPr="009530E5" w:rsidRDefault="00A92C9B" w:rsidP="00A92C9B">
      <w:pPr>
        <w:rPr>
          <w:rFonts w:ascii="Arial" w:hAnsi="Arial" w:cs="Arial"/>
          <w:b/>
          <w:sz w:val="22"/>
          <w:szCs w:val="22"/>
        </w:rPr>
      </w:pPr>
      <w:r w:rsidRPr="009530E5">
        <w:rPr>
          <w:rFonts w:ascii="Arial" w:hAnsi="Arial" w:cs="Arial"/>
          <w:b/>
          <w:sz w:val="22"/>
          <w:szCs w:val="22"/>
        </w:rPr>
        <w:t>Title of Course:</w:t>
      </w:r>
      <w:r w:rsidR="00DB1393" w:rsidRPr="009530E5">
        <w:rPr>
          <w:rFonts w:ascii="Arial" w:hAnsi="Arial" w:cs="Arial"/>
          <w:sz w:val="22"/>
          <w:szCs w:val="22"/>
        </w:rPr>
        <w:t xml:space="preserve"> </w:t>
      </w:r>
      <w:r w:rsidR="00DB1393" w:rsidRPr="009530E5">
        <w:rPr>
          <w:rFonts w:ascii="Arial" w:hAnsi="Arial" w:cs="Arial"/>
          <w:b/>
          <w:sz w:val="22"/>
          <w:szCs w:val="22"/>
        </w:rPr>
        <w:t xml:space="preserve">Postgraduate Certificate </w:t>
      </w:r>
      <w:r w:rsidR="008C45BB" w:rsidRPr="009530E5">
        <w:rPr>
          <w:rFonts w:ascii="Arial" w:hAnsi="Arial" w:cs="Arial"/>
          <w:b/>
          <w:sz w:val="22"/>
          <w:szCs w:val="22"/>
        </w:rPr>
        <w:t>in Air Safety</w:t>
      </w:r>
    </w:p>
    <w:p w14:paraId="1A534D29" w14:textId="77777777" w:rsidR="00970D87" w:rsidRPr="009530E5"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530E5" w14:paraId="04F7B2D6" w14:textId="77777777" w:rsidTr="7F3B057E">
        <w:tc>
          <w:tcPr>
            <w:tcW w:w="2689" w:type="dxa"/>
            <w:shd w:val="clear" w:color="auto" w:fill="auto"/>
          </w:tcPr>
          <w:p w14:paraId="08C3E0E2" w14:textId="77777777" w:rsidR="00A92C9B" w:rsidRPr="009530E5" w:rsidRDefault="00A92C9B" w:rsidP="00970D87">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 xml:space="preserve">Date </w:t>
            </w:r>
            <w:r w:rsidR="00970D87" w:rsidRPr="009530E5">
              <w:rPr>
                <w:rFonts w:ascii="Arial" w:hAnsi="Arial" w:cs="Arial"/>
                <w:b/>
                <w:snapToGrid w:val="0"/>
                <w:sz w:val="22"/>
                <w:szCs w:val="22"/>
              </w:rPr>
              <w:t>f</w:t>
            </w:r>
            <w:r w:rsidRPr="009530E5">
              <w:rPr>
                <w:rFonts w:ascii="Arial" w:hAnsi="Arial" w:cs="Arial"/>
                <w:b/>
                <w:snapToGrid w:val="0"/>
                <w:sz w:val="22"/>
                <w:szCs w:val="22"/>
              </w:rPr>
              <w:t xml:space="preserve">irst </w:t>
            </w:r>
            <w:r w:rsidR="00970D87" w:rsidRPr="009530E5">
              <w:rPr>
                <w:rFonts w:ascii="Arial" w:hAnsi="Arial" w:cs="Arial"/>
                <w:b/>
                <w:snapToGrid w:val="0"/>
                <w:sz w:val="22"/>
                <w:szCs w:val="22"/>
              </w:rPr>
              <w:t>produced</w:t>
            </w:r>
          </w:p>
        </w:tc>
        <w:tc>
          <w:tcPr>
            <w:tcW w:w="6327" w:type="dxa"/>
            <w:shd w:val="clear" w:color="auto" w:fill="auto"/>
          </w:tcPr>
          <w:p w14:paraId="5D970069" w14:textId="7C4191EE" w:rsidR="00A92C9B" w:rsidRPr="009530E5" w:rsidRDefault="00DB1393" w:rsidP="00784CA1">
            <w:pPr>
              <w:widowControl w:val="0"/>
              <w:tabs>
                <w:tab w:val="center" w:pos="4153"/>
                <w:tab w:val="right" w:pos="9072"/>
              </w:tabs>
              <w:rPr>
                <w:rFonts w:ascii="Arial" w:hAnsi="Arial" w:cs="Arial"/>
                <w:snapToGrid w:val="0"/>
                <w:sz w:val="22"/>
                <w:szCs w:val="22"/>
              </w:rPr>
            </w:pPr>
            <w:r w:rsidRPr="009530E5">
              <w:rPr>
                <w:rFonts w:ascii="Arial" w:hAnsi="Arial" w:cs="Arial"/>
                <w:snapToGrid w:val="0"/>
                <w:sz w:val="22"/>
                <w:szCs w:val="22"/>
              </w:rPr>
              <w:t>Jan 20</w:t>
            </w:r>
            <w:r w:rsidR="00A8324E" w:rsidRPr="009530E5">
              <w:rPr>
                <w:rFonts w:ascii="Arial" w:hAnsi="Arial" w:cs="Arial"/>
                <w:snapToGrid w:val="0"/>
                <w:sz w:val="22"/>
                <w:szCs w:val="22"/>
              </w:rPr>
              <w:t>22</w:t>
            </w:r>
          </w:p>
        </w:tc>
      </w:tr>
      <w:tr w:rsidR="00A92C9B" w:rsidRPr="009530E5" w14:paraId="40A8A796" w14:textId="77777777" w:rsidTr="7F3B057E">
        <w:tc>
          <w:tcPr>
            <w:tcW w:w="2689" w:type="dxa"/>
            <w:shd w:val="clear" w:color="auto" w:fill="auto"/>
          </w:tcPr>
          <w:p w14:paraId="2D94646E" w14:textId="77777777" w:rsidR="00A92C9B" w:rsidRPr="009530E5" w:rsidRDefault="00DC198B" w:rsidP="00970D87">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Dat</w:t>
            </w:r>
            <w:r w:rsidR="00A92C9B" w:rsidRPr="009530E5">
              <w:rPr>
                <w:rFonts w:ascii="Arial" w:hAnsi="Arial" w:cs="Arial"/>
                <w:b/>
                <w:snapToGrid w:val="0"/>
                <w:sz w:val="22"/>
                <w:szCs w:val="22"/>
              </w:rPr>
              <w:t xml:space="preserve">e </w:t>
            </w:r>
            <w:r w:rsidR="00970D87" w:rsidRPr="009530E5">
              <w:rPr>
                <w:rFonts w:ascii="Arial" w:hAnsi="Arial" w:cs="Arial"/>
                <w:b/>
                <w:snapToGrid w:val="0"/>
                <w:sz w:val="22"/>
                <w:szCs w:val="22"/>
              </w:rPr>
              <w:t>l</w:t>
            </w:r>
            <w:r w:rsidR="00A92C9B" w:rsidRPr="009530E5">
              <w:rPr>
                <w:rFonts w:ascii="Arial" w:hAnsi="Arial" w:cs="Arial"/>
                <w:b/>
                <w:snapToGrid w:val="0"/>
                <w:sz w:val="22"/>
                <w:szCs w:val="22"/>
              </w:rPr>
              <w:t xml:space="preserve">ast </w:t>
            </w:r>
            <w:r w:rsidR="00970D87" w:rsidRPr="009530E5">
              <w:rPr>
                <w:rFonts w:ascii="Arial" w:hAnsi="Arial" w:cs="Arial"/>
                <w:b/>
                <w:snapToGrid w:val="0"/>
                <w:sz w:val="22"/>
                <w:szCs w:val="22"/>
              </w:rPr>
              <w:t>revised</w:t>
            </w:r>
          </w:p>
        </w:tc>
        <w:tc>
          <w:tcPr>
            <w:tcW w:w="6327" w:type="dxa"/>
            <w:shd w:val="clear" w:color="auto" w:fill="auto"/>
          </w:tcPr>
          <w:p w14:paraId="30DD9BA4" w14:textId="5B8D7358" w:rsidR="00A92C9B" w:rsidRPr="009530E5" w:rsidRDefault="007472B1" w:rsidP="00784CA1">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April</w:t>
            </w:r>
            <w:r w:rsidR="00A8324E" w:rsidRPr="009530E5">
              <w:rPr>
                <w:rFonts w:ascii="Arial" w:hAnsi="Arial" w:cs="Arial"/>
                <w:snapToGrid w:val="0"/>
                <w:sz w:val="22"/>
                <w:szCs w:val="22"/>
              </w:rPr>
              <w:t xml:space="preserve"> 2022</w:t>
            </w:r>
          </w:p>
        </w:tc>
      </w:tr>
      <w:tr w:rsidR="00A92C9B" w:rsidRPr="009530E5" w14:paraId="27FE6953" w14:textId="77777777" w:rsidTr="7F3B057E">
        <w:tc>
          <w:tcPr>
            <w:tcW w:w="2689" w:type="dxa"/>
            <w:shd w:val="clear" w:color="auto" w:fill="auto"/>
          </w:tcPr>
          <w:p w14:paraId="21320A7F" w14:textId="77777777" w:rsidR="00A92C9B" w:rsidRPr="009530E5" w:rsidRDefault="00A92C9B" w:rsidP="00970D87">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 xml:space="preserve">Date of </w:t>
            </w:r>
            <w:r w:rsidR="00970D87" w:rsidRPr="009530E5">
              <w:rPr>
                <w:rFonts w:ascii="Arial" w:hAnsi="Arial" w:cs="Arial"/>
                <w:b/>
                <w:snapToGrid w:val="0"/>
                <w:sz w:val="22"/>
                <w:szCs w:val="22"/>
              </w:rPr>
              <w:t>i</w:t>
            </w:r>
            <w:r w:rsidRPr="009530E5">
              <w:rPr>
                <w:rFonts w:ascii="Arial" w:hAnsi="Arial" w:cs="Arial"/>
                <w:b/>
                <w:snapToGrid w:val="0"/>
                <w:sz w:val="22"/>
                <w:szCs w:val="22"/>
              </w:rPr>
              <w:t>mplementation</w:t>
            </w:r>
            <w:r w:rsidR="00970D87" w:rsidRPr="009530E5">
              <w:rPr>
                <w:rFonts w:ascii="Arial" w:hAnsi="Arial" w:cs="Arial"/>
                <w:b/>
                <w:snapToGrid w:val="0"/>
                <w:sz w:val="22"/>
                <w:szCs w:val="22"/>
              </w:rPr>
              <w:t xml:space="preserve"> of current version</w:t>
            </w:r>
          </w:p>
        </w:tc>
        <w:tc>
          <w:tcPr>
            <w:tcW w:w="6327" w:type="dxa"/>
            <w:shd w:val="clear" w:color="auto" w:fill="auto"/>
          </w:tcPr>
          <w:p w14:paraId="17C97E49" w14:textId="24457DF6" w:rsidR="00A92C9B" w:rsidRPr="009530E5" w:rsidRDefault="00A8324E" w:rsidP="00784CA1">
            <w:pPr>
              <w:widowControl w:val="0"/>
              <w:tabs>
                <w:tab w:val="center" w:pos="4153"/>
                <w:tab w:val="right" w:pos="9072"/>
              </w:tabs>
              <w:rPr>
                <w:rFonts w:ascii="Arial" w:hAnsi="Arial" w:cs="Arial"/>
                <w:snapToGrid w:val="0"/>
                <w:sz w:val="22"/>
                <w:szCs w:val="22"/>
              </w:rPr>
            </w:pPr>
            <w:r w:rsidRPr="009530E5">
              <w:rPr>
                <w:rFonts w:ascii="Arial" w:hAnsi="Arial" w:cs="Arial"/>
                <w:snapToGrid w:val="0"/>
                <w:sz w:val="22"/>
                <w:szCs w:val="22"/>
              </w:rPr>
              <w:t>May 2022</w:t>
            </w:r>
          </w:p>
        </w:tc>
      </w:tr>
      <w:tr w:rsidR="00A92C9B" w:rsidRPr="009530E5" w14:paraId="1472B3C2" w14:textId="77777777" w:rsidTr="7F3B057E">
        <w:tc>
          <w:tcPr>
            <w:tcW w:w="2689" w:type="dxa"/>
            <w:shd w:val="clear" w:color="auto" w:fill="auto"/>
          </w:tcPr>
          <w:p w14:paraId="661B4E78" w14:textId="77777777" w:rsidR="00A92C9B" w:rsidRPr="009530E5" w:rsidRDefault="00A92C9B" w:rsidP="00970D87">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 xml:space="preserve">Version </w:t>
            </w:r>
            <w:r w:rsidR="00970D87" w:rsidRPr="009530E5">
              <w:rPr>
                <w:rFonts w:ascii="Arial" w:hAnsi="Arial" w:cs="Arial"/>
                <w:b/>
                <w:snapToGrid w:val="0"/>
                <w:sz w:val="22"/>
                <w:szCs w:val="22"/>
              </w:rPr>
              <w:t>number</w:t>
            </w:r>
          </w:p>
        </w:tc>
        <w:tc>
          <w:tcPr>
            <w:tcW w:w="6327" w:type="dxa"/>
            <w:shd w:val="clear" w:color="auto" w:fill="auto"/>
          </w:tcPr>
          <w:p w14:paraId="409E5013" w14:textId="4F19B384" w:rsidR="00A92C9B" w:rsidRPr="009530E5" w:rsidRDefault="007472B1" w:rsidP="00784CA1">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1</w:t>
            </w:r>
          </w:p>
        </w:tc>
      </w:tr>
      <w:tr w:rsidR="00A92C9B" w:rsidRPr="009530E5" w14:paraId="3B8AD0C2" w14:textId="77777777" w:rsidTr="7F3B057E">
        <w:tc>
          <w:tcPr>
            <w:tcW w:w="2689" w:type="dxa"/>
            <w:shd w:val="clear" w:color="auto" w:fill="auto"/>
          </w:tcPr>
          <w:p w14:paraId="0F66DE90" w14:textId="77777777" w:rsidR="00A92C9B" w:rsidRPr="009530E5" w:rsidRDefault="00A92C9B" w:rsidP="00784CA1">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Faculty</w:t>
            </w:r>
          </w:p>
        </w:tc>
        <w:tc>
          <w:tcPr>
            <w:tcW w:w="6327" w:type="dxa"/>
            <w:shd w:val="clear" w:color="auto" w:fill="auto"/>
          </w:tcPr>
          <w:p w14:paraId="7874FFEB" w14:textId="4405D68F" w:rsidR="00A92C9B" w:rsidRPr="009530E5" w:rsidRDefault="00EE4FE6" w:rsidP="00784CA1">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Engineering, Computing and the Environment</w:t>
            </w:r>
          </w:p>
        </w:tc>
      </w:tr>
      <w:tr w:rsidR="00A92C9B" w:rsidRPr="009530E5" w14:paraId="55C24DE8" w14:textId="77777777" w:rsidTr="7F3B057E">
        <w:tc>
          <w:tcPr>
            <w:tcW w:w="2689" w:type="dxa"/>
            <w:shd w:val="clear" w:color="auto" w:fill="auto"/>
          </w:tcPr>
          <w:p w14:paraId="57777C04" w14:textId="77777777" w:rsidR="00A92C9B" w:rsidRPr="009530E5" w:rsidRDefault="00A92C9B" w:rsidP="00784CA1">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School</w:t>
            </w:r>
          </w:p>
        </w:tc>
        <w:tc>
          <w:tcPr>
            <w:tcW w:w="6327" w:type="dxa"/>
            <w:shd w:val="clear" w:color="auto" w:fill="auto"/>
          </w:tcPr>
          <w:p w14:paraId="1DDD819E" w14:textId="270A9E37" w:rsidR="00A92C9B" w:rsidRPr="009530E5" w:rsidRDefault="00616222" w:rsidP="00784CA1">
            <w:pPr>
              <w:widowControl w:val="0"/>
              <w:tabs>
                <w:tab w:val="center" w:pos="4153"/>
                <w:tab w:val="right" w:pos="9072"/>
              </w:tabs>
              <w:rPr>
                <w:rFonts w:ascii="Arial" w:hAnsi="Arial" w:cs="Arial"/>
                <w:snapToGrid w:val="0"/>
                <w:sz w:val="22"/>
                <w:szCs w:val="22"/>
              </w:rPr>
            </w:pPr>
            <w:r w:rsidRPr="009530E5">
              <w:rPr>
                <w:rFonts w:ascii="Arial" w:hAnsi="Arial" w:cs="Arial"/>
                <w:snapToGrid w:val="0"/>
                <w:sz w:val="22"/>
                <w:szCs w:val="22"/>
              </w:rPr>
              <w:t>E</w:t>
            </w:r>
            <w:r w:rsidR="00A8324E" w:rsidRPr="009530E5">
              <w:rPr>
                <w:rFonts w:ascii="Arial" w:hAnsi="Arial" w:cs="Arial"/>
                <w:snapToGrid w:val="0"/>
                <w:sz w:val="22"/>
                <w:szCs w:val="22"/>
              </w:rPr>
              <w:t>ngineering and the Environment</w:t>
            </w:r>
          </w:p>
        </w:tc>
      </w:tr>
      <w:tr w:rsidR="00A92C9B" w:rsidRPr="009530E5" w14:paraId="04BA7C5F" w14:textId="77777777" w:rsidTr="7F3B057E">
        <w:tc>
          <w:tcPr>
            <w:tcW w:w="2689" w:type="dxa"/>
            <w:shd w:val="clear" w:color="auto" w:fill="auto"/>
          </w:tcPr>
          <w:p w14:paraId="1A33B060" w14:textId="77777777" w:rsidR="00A92C9B" w:rsidRPr="009530E5" w:rsidRDefault="00A92C9B" w:rsidP="00784CA1">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 xml:space="preserve">Department </w:t>
            </w:r>
          </w:p>
        </w:tc>
        <w:tc>
          <w:tcPr>
            <w:tcW w:w="6327" w:type="dxa"/>
            <w:shd w:val="clear" w:color="auto" w:fill="auto"/>
          </w:tcPr>
          <w:p w14:paraId="4C02065A" w14:textId="6D869964" w:rsidR="00A92C9B" w:rsidRPr="009530E5" w:rsidRDefault="00431DDC" w:rsidP="00784CA1">
            <w:pPr>
              <w:widowControl w:val="0"/>
              <w:tabs>
                <w:tab w:val="center" w:pos="4153"/>
                <w:tab w:val="right" w:pos="9072"/>
              </w:tabs>
              <w:rPr>
                <w:rFonts w:ascii="Arial" w:hAnsi="Arial" w:cs="Arial"/>
                <w:snapToGrid w:val="0"/>
                <w:sz w:val="22"/>
                <w:szCs w:val="22"/>
              </w:rPr>
            </w:pPr>
            <w:r w:rsidRPr="009530E5">
              <w:rPr>
                <w:rFonts w:ascii="Arial" w:hAnsi="Arial" w:cs="Arial"/>
                <w:snapToGrid w:val="0"/>
                <w:sz w:val="22"/>
                <w:szCs w:val="22"/>
              </w:rPr>
              <w:t>Aerospace and Aircraft Engineering</w:t>
            </w:r>
          </w:p>
        </w:tc>
      </w:tr>
      <w:tr w:rsidR="00A92C9B" w:rsidRPr="009530E5" w14:paraId="66C9B42C" w14:textId="77777777" w:rsidTr="7F3B057E">
        <w:tc>
          <w:tcPr>
            <w:tcW w:w="2689" w:type="dxa"/>
            <w:shd w:val="clear" w:color="auto" w:fill="auto"/>
          </w:tcPr>
          <w:p w14:paraId="0141FB8B" w14:textId="77777777" w:rsidR="00A92C9B" w:rsidRPr="009530E5" w:rsidRDefault="00A92C9B" w:rsidP="00784CA1">
            <w:pPr>
              <w:widowControl w:val="0"/>
              <w:tabs>
                <w:tab w:val="center" w:pos="4153"/>
                <w:tab w:val="right" w:pos="9072"/>
              </w:tabs>
              <w:rPr>
                <w:rFonts w:ascii="Arial" w:hAnsi="Arial" w:cs="Arial"/>
                <w:b/>
                <w:snapToGrid w:val="0"/>
                <w:sz w:val="22"/>
                <w:szCs w:val="22"/>
              </w:rPr>
            </w:pPr>
            <w:r w:rsidRPr="009530E5">
              <w:rPr>
                <w:rFonts w:ascii="Arial" w:hAnsi="Arial" w:cs="Arial"/>
                <w:b/>
                <w:snapToGrid w:val="0"/>
                <w:sz w:val="22"/>
                <w:szCs w:val="22"/>
              </w:rPr>
              <w:t>Delivery Institution</w:t>
            </w:r>
          </w:p>
        </w:tc>
        <w:tc>
          <w:tcPr>
            <w:tcW w:w="6327" w:type="dxa"/>
            <w:shd w:val="clear" w:color="auto" w:fill="auto"/>
          </w:tcPr>
          <w:p w14:paraId="5B5BAB5B" w14:textId="31A57108" w:rsidR="00A92C9B" w:rsidRPr="009530E5" w:rsidRDefault="00616222" w:rsidP="00784CA1">
            <w:pPr>
              <w:widowControl w:val="0"/>
              <w:tabs>
                <w:tab w:val="center" w:pos="4153"/>
                <w:tab w:val="right" w:pos="9072"/>
              </w:tabs>
              <w:rPr>
                <w:rFonts w:ascii="Arial" w:hAnsi="Arial" w:cs="Arial"/>
                <w:snapToGrid w:val="0"/>
                <w:sz w:val="22"/>
                <w:szCs w:val="22"/>
              </w:rPr>
            </w:pPr>
            <w:r w:rsidRPr="009530E5">
              <w:rPr>
                <w:rFonts w:ascii="Arial" w:hAnsi="Arial" w:cs="Arial"/>
                <w:snapToGrid w:val="0"/>
                <w:sz w:val="22"/>
                <w:szCs w:val="22"/>
              </w:rPr>
              <w:t>Kingston University</w:t>
            </w:r>
          </w:p>
        </w:tc>
      </w:tr>
    </w:tbl>
    <w:p w14:paraId="6311F9CA" w14:textId="77777777" w:rsidR="00A92C9B" w:rsidRPr="009530E5" w:rsidRDefault="00A92C9B" w:rsidP="00A92C9B">
      <w:pPr>
        <w:rPr>
          <w:rFonts w:ascii="Arial" w:hAnsi="Arial" w:cs="Arial"/>
          <w:b/>
          <w:sz w:val="22"/>
          <w:szCs w:val="22"/>
        </w:rPr>
      </w:pPr>
    </w:p>
    <w:p w14:paraId="43A8933F" w14:textId="77777777" w:rsidR="00A92C9B" w:rsidRPr="009530E5" w:rsidRDefault="00A92C9B" w:rsidP="00A92C9B">
      <w:pPr>
        <w:rPr>
          <w:rFonts w:ascii="Arial" w:hAnsi="Arial" w:cs="Arial"/>
          <w:b/>
          <w:sz w:val="22"/>
          <w:szCs w:val="22"/>
        </w:rPr>
      </w:pPr>
    </w:p>
    <w:p w14:paraId="3525C210" w14:textId="77777777" w:rsidR="00A92C9B" w:rsidRPr="009530E5" w:rsidRDefault="00A92C9B" w:rsidP="00A92C9B">
      <w:pPr>
        <w:jc w:val="both"/>
        <w:rPr>
          <w:rFonts w:ascii="Arial" w:hAnsi="Arial" w:cs="Arial"/>
          <w:sz w:val="22"/>
          <w:szCs w:val="22"/>
        </w:rPr>
      </w:pPr>
    </w:p>
    <w:p w14:paraId="0492A20E" w14:textId="77777777" w:rsidR="00A92C9B" w:rsidRPr="009530E5" w:rsidRDefault="00A92C9B" w:rsidP="00A92C9B">
      <w:pPr>
        <w:jc w:val="both"/>
        <w:rPr>
          <w:rFonts w:ascii="Arial" w:hAnsi="Arial" w:cs="Arial"/>
          <w:sz w:val="22"/>
          <w:szCs w:val="22"/>
        </w:rPr>
      </w:pPr>
    </w:p>
    <w:p w14:paraId="57D3A3FD" w14:textId="77777777" w:rsidR="00A92C9B" w:rsidRPr="009530E5" w:rsidRDefault="00A92C9B" w:rsidP="00A92C9B">
      <w:pPr>
        <w:rPr>
          <w:rFonts w:ascii="Arial" w:hAnsi="Arial" w:cs="Arial"/>
          <w:sz w:val="22"/>
          <w:szCs w:val="22"/>
        </w:rPr>
      </w:pPr>
    </w:p>
    <w:p w14:paraId="6D470FCD" w14:textId="77777777" w:rsidR="00A92C9B" w:rsidRPr="009530E5" w:rsidRDefault="00A92C9B" w:rsidP="00A92C9B">
      <w:pPr>
        <w:rPr>
          <w:rFonts w:ascii="Arial" w:hAnsi="Arial" w:cs="Arial"/>
          <w:sz w:val="22"/>
          <w:szCs w:val="22"/>
        </w:rPr>
      </w:pPr>
    </w:p>
    <w:p w14:paraId="5A362514" w14:textId="77777777" w:rsidR="00A92C9B" w:rsidRPr="009530E5" w:rsidRDefault="00A92C9B" w:rsidP="00A92C9B">
      <w:pPr>
        <w:rPr>
          <w:rFonts w:ascii="Arial" w:hAnsi="Arial" w:cs="Arial"/>
          <w:sz w:val="22"/>
          <w:szCs w:val="22"/>
        </w:rPr>
      </w:pPr>
    </w:p>
    <w:p w14:paraId="6A3968F9" w14:textId="77777777" w:rsidR="00A92C9B" w:rsidRPr="009530E5" w:rsidRDefault="00A92C9B" w:rsidP="00A92C9B">
      <w:pPr>
        <w:rPr>
          <w:rFonts w:ascii="Arial" w:hAnsi="Arial" w:cs="Arial"/>
          <w:sz w:val="22"/>
          <w:szCs w:val="22"/>
        </w:rPr>
      </w:pPr>
    </w:p>
    <w:p w14:paraId="377D0A33" w14:textId="77777777" w:rsidR="00A92C9B" w:rsidRPr="009530E5" w:rsidRDefault="00A92C9B" w:rsidP="00A92C9B">
      <w:pPr>
        <w:rPr>
          <w:rFonts w:ascii="Arial" w:hAnsi="Arial" w:cs="Arial"/>
          <w:sz w:val="22"/>
          <w:szCs w:val="22"/>
        </w:rPr>
      </w:pPr>
    </w:p>
    <w:p w14:paraId="52FD1607" w14:textId="4FAA0913" w:rsidR="00A92C9B" w:rsidRPr="009530E5" w:rsidRDefault="00A92C9B" w:rsidP="00A92C9B">
      <w:pPr>
        <w:rPr>
          <w:rFonts w:ascii="Arial" w:hAnsi="Arial" w:cs="Arial"/>
          <w:sz w:val="22"/>
          <w:szCs w:val="22"/>
        </w:rPr>
      </w:pPr>
      <w:r w:rsidRPr="009530E5">
        <w:rPr>
          <w:rFonts w:ascii="Arial" w:hAnsi="Arial" w:cs="Arial"/>
          <w:sz w:val="22"/>
          <w:szCs w:val="22"/>
        </w:rPr>
        <w:t>This Programme Specification</w:t>
      </w:r>
      <w:r w:rsidRPr="009530E5">
        <w:rPr>
          <w:rFonts w:ascii="Arial" w:hAnsi="Arial" w:cs="Arial"/>
          <w:sz w:val="22"/>
          <w:szCs w:val="22"/>
        </w:rPr>
        <w:fldChar w:fldCharType="begin"/>
      </w:r>
      <w:r w:rsidRPr="009530E5">
        <w:rPr>
          <w:rFonts w:ascii="Arial" w:hAnsi="Arial" w:cs="Arial"/>
          <w:sz w:val="22"/>
          <w:szCs w:val="22"/>
        </w:rPr>
        <w:instrText xml:space="preserve"> XE "</w:instrText>
      </w:r>
      <w:r w:rsidRPr="009530E5">
        <w:rPr>
          <w:rFonts w:ascii="Arial" w:hAnsi="Arial" w:cs="Arial"/>
          <w:noProof/>
          <w:sz w:val="22"/>
          <w:szCs w:val="22"/>
        </w:rPr>
        <w:instrText>Programme Specification</w:instrText>
      </w:r>
      <w:r w:rsidRPr="009530E5">
        <w:rPr>
          <w:rFonts w:ascii="Arial" w:hAnsi="Arial" w:cs="Arial"/>
          <w:sz w:val="22"/>
          <w:szCs w:val="22"/>
        </w:rPr>
        <w:instrText xml:space="preserve">" </w:instrText>
      </w:r>
      <w:r w:rsidRPr="009530E5">
        <w:rPr>
          <w:rFonts w:ascii="Arial" w:hAnsi="Arial" w:cs="Arial"/>
          <w:sz w:val="22"/>
          <w:szCs w:val="22"/>
        </w:rPr>
        <w:fldChar w:fldCharType="end"/>
      </w:r>
      <w:r w:rsidRPr="009530E5">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9530E5">
        <w:rPr>
          <w:rFonts w:ascii="Arial" w:hAnsi="Arial" w:cs="Arial"/>
          <w:sz w:val="22"/>
          <w:szCs w:val="22"/>
        </w:rPr>
        <w:t>s</w:t>
      </w:r>
      <w:r w:rsidRPr="009530E5">
        <w:rPr>
          <w:rFonts w:ascii="Arial" w:hAnsi="Arial" w:cs="Arial"/>
          <w:sz w:val="22"/>
          <w:szCs w:val="22"/>
        </w:rPr>
        <w:t xml:space="preserve"> can be found in</w:t>
      </w:r>
      <w:r w:rsidR="00C70212" w:rsidRPr="009530E5">
        <w:rPr>
          <w:rFonts w:ascii="Arial" w:hAnsi="Arial" w:cs="Arial"/>
          <w:sz w:val="22"/>
          <w:szCs w:val="22"/>
        </w:rPr>
        <w:t xml:space="preserve"> the course VLE site and </w:t>
      </w:r>
      <w:r w:rsidRPr="009530E5">
        <w:rPr>
          <w:rFonts w:ascii="Arial" w:hAnsi="Arial" w:cs="Arial"/>
          <w:sz w:val="22"/>
          <w:szCs w:val="22"/>
        </w:rPr>
        <w:t>in individual Module Descriptors.</w:t>
      </w:r>
    </w:p>
    <w:p w14:paraId="5242D9AB" w14:textId="77777777" w:rsidR="00A92C9B" w:rsidRPr="009530E5" w:rsidRDefault="00A92C9B" w:rsidP="00A92C9B">
      <w:pPr>
        <w:rPr>
          <w:rFonts w:ascii="Arial" w:hAnsi="Arial" w:cs="Arial"/>
          <w:sz w:val="22"/>
          <w:szCs w:val="22"/>
        </w:rPr>
      </w:pPr>
    </w:p>
    <w:p w14:paraId="69A547C4" w14:textId="77777777" w:rsidR="00A92C9B" w:rsidRPr="009530E5" w:rsidRDefault="00A92C9B" w:rsidP="00A92C9B">
      <w:pPr>
        <w:rPr>
          <w:rFonts w:ascii="Arial" w:hAnsi="Arial" w:cs="Arial"/>
          <w:b/>
          <w:sz w:val="22"/>
          <w:szCs w:val="22"/>
        </w:rPr>
      </w:pPr>
      <w:r w:rsidRPr="009530E5">
        <w:rPr>
          <w:rFonts w:ascii="Arial" w:hAnsi="Arial" w:cs="Arial"/>
          <w:i/>
          <w:color w:val="FF0000"/>
          <w:sz w:val="22"/>
          <w:szCs w:val="22"/>
        </w:rPr>
        <w:br w:type="page"/>
      </w:r>
      <w:r w:rsidRPr="009530E5">
        <w:rPr>
          <w:rFonts w:ascii="Arial" w:hAnsi="Arial" w:cs="Arial"/>
          <w:b/>
          <w:sz w:val="22"/>
          <w:szCs w:val="22"/>
        </w:rPr>
        <w:lastRenderedPageBreak/>
        <w:t>SECTION 1:</w:t>
      </w:r>
      <w:r w:rsidRPr="009530E5">
        <w:rPr>
          <w:rFonts w:ascii="Arial" w:hAnsi="Arial" w:cs="Arial"/>
          <w:b/>
          <w:sz w:val="22"/>
          <w:szCs w:val="22"/>
        </w:rPr>
        <w:tab/>
        <w:t>GENERAL INFORMATION</w:t>
      </w:r>
    </w:p>
    <w:p w14:paraId="04BF1175" w14:textId="77777777" w:rsidR="00A92C9B" w:rsidRPr="009530E5"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9530E5" w14:paraId="0C3D9FCF" w14:textId="77777777" w:rsidTr="5D616DC2">
        <w:tc>
          <w:tcPr>
            <w:tcW w:w="3436" w:type="dxa"/>
          </w:tcPr>
          <w:p w14:paraId="310D7485" w14:textId="77777777" w:rsidR="00616222" w:rsidRPr="009530E5" w:rsidRDefault="00616222" w:rsidP="00616222">
            <w:pPr>
              <w:rPr>
                <w:rFonts w:ascii="Arial" w:hAnsi="Arial" w:cs="Arial"/>
                <w:b/>
                <w:sz w:val="22"/>
                <w:szCs w:val="22"/>
              </w:rPr>
            </w:pPr>
            <w:r w:rsidRPr="009530E5">
              <w:rPr>
                <w:rFonts w:ascii="Arial" w:hAnsi="Arial" w:cs="Arial"/>
                <w:b/>
                <w:sz w:val="22"/>
                <w:szCs w:val="22"/>
              </w:rPr>
              <w:t>Award(s) and Title(s):</w:t>
            </w:r>
          </w:p>
        </w:tc>
        <w:tc>
          <w:tcPr>
            <w:tcW w:w="5580" w:type="dxa"/>
          </w:tcPr>
          <w:p w14:paraId="35A6F2C6" w14:textId="77AC44F2" w:rsidR="00412300" w:rsidRPr="009530E5" w:rsidRDefault="00616222" w:rsidP="00616222">
            <w:pPr>
              <w:rPr>
                <w:rFonts w:ascii="Arial" w:hAnsi="Arial" w:cs="Arial"/>
                <w:sz w:val="22"/>
                <w:szCs w:val="22"/>
              </w:rPr>
            </w:pPr>
            <w:r w:rsidRPr="009530E5">
              <w:rPr>
                <w:rFonts w:ascii="Arial" w:hAnsi="Arial" w:cs="Arial"/>
                <w:sz w:val="22"/>
                <w:szCs w:val="22"/>
              </w:rPr>
              <w:t xml:space="preserve">Postgraduate Certificate </w:t>
            </w:r>
            <w:r w:rsidR="00412300" w:rsidRPr="009530E5">
              <w:rPr>
                <w:rFonts w:ascii="Arial" w:hAnsi="Arial" w:cs="Arial"/>
                <w:sz w:val="22"/>
                <w:szCs w:val="22"/>
              </w:rPr>
              <w:t>in Air Safety</w:t>
            </w:r>
          </w:p>
          <w:p w14:paraId="507DFC1C" w14:textId="5F9FF534" w:rsidR="00616222" w:rsidRPr="009530E5" w:rsidRDefault="00616222" w:rsidP="00616222">
            <w:pPr>
              <w:rPr>
                <w:rFonts w:ascii="Arial" w:hAnsi="Arial" w:cs="Arial"/>
                <w:sz w:val="22"/>
                <w:szCs w:val="22"/>
              </w:rPr>
            </w:pPr>
          </w:p>
        </w:tc>
      </w:tr>
      <w:tr w:rsidR="00616222" w:rsidRPr="009530E5" w14:paraId="61FE1C85" w14:textId="77777777" w:rsidTr="5D616DC2">
        <w:tc>
          <w:tcPr>
            <w:tcW w:w="3436" w:type="dxa"/>
          </w:tcPr>
          <w:p w14:paraId="33286F50" w14:textId="77777777" w:rsidR="00616222" w:rsidRPr="009530E5" w:rsidRDefault="00616222" w:rsidP="00616222">
            <w:pPr>
              <w:rPr>
                <w:rFonts w:ascii="Arial" w:hAnsi="Arial" w:cs="Arial"/>
                <w:b/>
                <w:sz w:val="22"/>
                <w:szCs w:val="22"/>
              </w:rPr>
            </w:pPr>
            <w:r w:rsidRPr="009530E5">
              <w:rPr>
                <w:rFonts w:ascii="Arial" w:hAnsi="Arial" w:cs="Arial"/>
                <w:b/>
                <w:sz w:val="22"/>
                <w:szCs w:val="22"/>
              </w:rPr>
              <w:t>Intermediate Awards:</w:t>
            </w:r>
          </w:p>
        </w:tc>
        <w:tc>
          <w:tcPr>
            <w:tcW w:w="5580" w:type="dxa"/>
          </w:tcPr>
          <w:p w14:paraId="779D20BE" w14:textId="2E5D486A" w:rsidR="00616222" w:rsidRPr="009530E5" w:rsidRDefault="00BA7AD3" w:rsidP="00BA7AD3">
            <w:pPr>
              <w:rPr>
                <w:rFonts w:ascii="Arial" w:hAnsi="Arial" w:cs="Arial"/>
                <w:i/>
                <w:color w:val="FF0000"/>
                <w:sz w:val="22"/>
                <w:szCs w:val="22"/>
              </w:rPr>
            </w:pPr>
            <w:r>
              <w:rPr>
                <w:rFonts w:ascii="Arial" w:hAnsi="Arial" w:cs="Arial"/>
                <w:sz w:val="22"/>
                <w:szCs w:val="22"/>
              </w:rPr>
              <w:t>None</w:t>
            </w:r>
          </w:p>
        </w:tc>
      </w:tr>
      <w:tr w:rsidR="00616222" w:rsidRPr="009530E5" w14:paraId="644D12BB" w14:textId="77777777" w:rsidTr="5D616DC2">
        <w:tc>
          <w:tcPr>
            <w:tcW w:w="3436" w:type="dxa"/>
          </w:tcPr>
          <w:p w14:paraId="6C991220" w14:textId="77777777" w:rsidR="00616222" w:rsidRPr="009530E5" w:rsidRDefault="00616222" w:rsidP="00616222">
            <w:pPr>
              <w:rPr>
                <w:rFonts w:ascii="Arial" w:hAnsi="Arial" w:cs="Arial"/>
                <w:b/>
                <w:sz w:val="22"/>
                <w:szCs w:val="22"/>
              </w:rPr>
            </w:pPr>
            <w:r w:rsidRPr="009530E5">
              <w:rPr>
                <w:rFonts w:ascii="Arial" w:hAnsi="Arial" w:cs="Arial"/>
                <w:b/>
                <w:sz w:val="22"/>
                <w:szCs w:val="22"/>
              </w:rPr>
              <w:t>FHEQ Level for the Final Award:</w:t>
            </w:r>
          </w:p>
          <w:p w14:paraId="47594079" w14:textId="77777777" w:rsidR="00616222" w:rsidRPr="009530E5" w:rsidRDefault="00616222" w:rsidP="00616222">
            <w:pPr>
              <w:rPr>
                <w:rFonts w:ascii="Arial" w:hAnsi="Arial" w:cs="Arial"/>
                <w:b/>
                <w:sz w:val="22"/>
                <w:szCs w:val="22"/>
              </w:rPr>
            </w:pPr>
          </w:p>
        </w:tc>
        <w:tc>
          <w:tcPr>
            <w:tcW w:w="5580" w:type="dxa"/>
          </w:tcPr>
          <w:p w14:paraId="3824513B" w14:textId="2CDD58C6" w:rsidR="00616222" w:rsidRPr="009530E5" w:rsidRDefault="002672A6" w:rsidP="006567D3">
            <w:pPr>
              <w:rPr>
                <w:rFonts w:ascii="Arial" w:hAnsi="Arial" w:cs="Arial"/>
                <w:i/>
                <w:sz w:val="22"/>
                <w:szCs w:val="22"/>
              </w:rPr>
            </w:pPr>
            <w:r w:rsidRPr="009530E5">
              <w:rPr>
                <w:rFonts w:ascii="Arial" w:hAnsi="Arial" w:cs="Arial"/>
                <w:i/>
                <w:sz w:val="22"/>
                <w:szCs w:val="22"/>
              </w:rPr>
              <w:t>7</w:t>
            </w:r>
          </w:p>
        </w:tc>
      </w:tr>
      <w:tr w:rsidR="00616222" w:rsidRPr="009530E5" w14:paraId="097980E5" w14:textId="77777777" w:rsidTr="5D616DC2">
        <w:tc>
          <w:tcPr>
            <w:tcW w:w="3436" w:type="dxa"/>
          </w:tcPr>
          <w:p w14:paraId="7BD48904" w14:textId="77777777" w:rsidR="00616222" w:rsidRPr="009530E5" w:rsidRDefault="00616222" w:rsidP="00616222">
            <w:pPr>
              <w:rPr>
                <w:rFonts w:ascii="Arial" w:hAnsi="Arial" w:cs="Arial"/>
                <w:b/>
                <w:sz w:val="22"/>
                <w:szCs w:val="22"/>
              </w:rPr>
            </w:pPr>
            <w:r w:rsidRPr="009530E5">
              <w:rPr>
                <w:rFonts w:ascii="Arial" w:hAnsi="Arial" w:cs="Arial"/>
                <w:b/>
                <w:sz w:val="22"/>
                <w:szCs w:val="22"/>
              </w:rPr>
              <w:t>Awarding Institution:</w:t>
            </w:r>
          </w:p>
          <w:p w14:paraId="23994CAD" w14:textId="77777777" w:rsidR="00616222" w:rsidRPr="009530E5" w:rsidRDefault="00616222" w:rsidP="00616222">
            <w:pPr>
              <w:rPr>
                <w:rFonts w:ascii="Arial" w:hAnsi="Arial" w:cs="Arial"/>
                <w:b/>
                <w:sz w:val="22"/>
                <w:szCs w:val="22"/>
              </w:rPr>
            </w:pPr>
          </w:p>
        </w:tc>
        <w:tc>
          <w:tcPr>
            <w:tcW w:w="5580" w:type="dxa"/>
          </w:tcPr>
          <w:p w14:paraId="4B1F43D1" w14:textId="77777777" w:rsidR="00616222" w:rsidRPr="009530E5" w:rsidRDefault="00616222" w:rsidP="00616222">
            <w:pPr>
              <w:rPr>
                <w:rFonts w:ascii="Arial" w:hAnsi="Arial" w:cs="Arial"/>
                <w:sz w:val="22"/>
                <w:szCs w:val="22"/>
              </w:rPr>
            </w:pPr>
            <w:r w:rsidRPr="009530E5">
              <w:rPr>
                <w:rFonts w:ascii="Arial" w:hAnsi="Arial" w:cs="Arial"/>
                <w:sz w:val="22"/>
                <w:szCs w:val="22"/>
              </w:rPr>
              <w:t>Kingston University</w:t>
            </w:r>
          </w:p>
        </w:tc>
      </w:tr>
      <w:tr w:rsidR="00616222" w:rsidRPr="009530E5" w14:paraId="721D6BCB" w14:textId="77777777" w:rsidTr="5D616DC2">
        <w:tc>
          <w:tcPr>
            <w:tcW w:w="3436" w:type="dxa"/>
          </w:tcPr>
          <w:p w14:paraId="15528E1C" w14:textId="61C5F9DC" w:rsidR="00616222" w:rsidRPr="009530E5" w:rsidRDefault="00616222" w:rsidP="00616222">
            <w:pPr>
              <w:rPr>
                <w:rFonts w:ascii="Arial" w:hAnsi="Arial" w:cs="Arial"/>
                <w:b/>
                <w:sz w:val="22"/>
                <w:szCs w:val="22"/>
              </w:rPr>
            </w:pPr>
            <w:r w:rsidRPr="009530E5">
              <w:rPr>
                <w:rFonts w:ascii="Arial" w:hAnsi="Arial" w:cs="Arial"/>
                <w:b/>
                <w:sz w:val="22"/>
                <w:szCs w:val="22"/>
              </w:rPr>
              <w:t>Teaching Institution</w:t>
            </w:r>
            <w:r w:rsidR="00856E68" w:rsidRPr="009530E5">
              <w:rPr>
                <w:rFonts w:ascii="Arial" w:hAnsi="Arial" w:cs="Arial"/>
                <w:b/>
                <w:sz w:val="22"/>
                <w:szCs w:val="22"/>
              </w:rPr>
              <w:t>s</w:t>
            </w:r>
            <w:r w:rsidRPr="009530E5">
              <w:rPr>
                <w:rFonts w:ascii="Arial" w:hAnsi="Arial" w:cs="Arial"/>
                <w:b/>
                <w:sz w:val="22"/>
                <w:szCs w:val="22"/>
              </w:rPr>
              <w:t>:</w:t>
            </w:r>
          </w:p>
          <w:p w14:paraId="1B229580" w14:textId="77777777" w:rsidR="00616222" w:rsidRPr="009530E5" w:rsidRDefault="00616222" w:rsidP="00616222">
            <w:pPr>
              <w:rPr>
                <w:rFonts w:ascii="Arial" w:hAnsi="Arial" w:cs="Arial"/>
                <w:b/>
                <w:sz w:val="22"/>
                <w:szCs w:val="22"/>
              </w:rPr>
            </w:pPr>
          </w:p>
        </w:tc>
        <w:tc>
          <w:tcPr>
            <w:tcW w:w="5580" w:type="dxa"/>
          </w:tcPr>
          <w:p w14:paraId="6F1E820C" w14:textId="60C73C3A" w:rsidR="00616222" w:rsidRPr="009530E5" w:rsidRDefault="00616222" w:rsidP="00616222">
            <w:pPr>
              <w:rPr>
                <w:rFonts w:ascii="Arial" w:hAnsi="Arial" w:cs="Arial"/>
                <w:sz w:val="22"/>
                <w:szCs w:val="22"/>
              </w:rPr>
            </w:pPr>
            <w:r w:rsidRPr="009530E5">
              <w:rPr>
                <w:rFonts w:ascii="Arial" w:hAnsi="Arial" w:cs="Arial"/>
                <w:sz w:val="22"/>
                <w:szCs w:val="22"/>
              </w:rPr>
              <w:t>Kingston University</w:t>
            </w:r>
          </w:p>
          <w:p w14:paraId="34EFE47D" w14:textId="3279AA8B" w:rsidR="0041662A" w:rsidRPr="009530E5" w:rsidRDefault="00217713" w:rsidP="002672A6">
            <w:pPr>
              <w:rPr>
                <w:rFonts w:ascii="Arial" w:hAnsi="Arial" w:cs="Arial"/>
                <w:color w:val="FF0000"/>
                <w:sz w:val="22"/>
                <w:szCs w:val="22"/>
              </w:rPr>
            </w:pPr>
            <w:r w:rsidRPr="009530E5">
              <w:rPr>
                <w:rFonts w:ascii="Arial" w:hAnsi="Arial" w:cs="Arial"/>
                <w:sz w:val="22"/>
                <w:szCs w:val="22"/>
              </w:rPr>
              <w:t>Military Airworthiness Authority</w:t>
            </w:r>
          </w:p>
        </w:tc>
      </w:tr>
      <w:tr w:rsidR="00616222" w:rsidRPr="009530E5" w14:paraId="490F765D" w14:textId="77777777" w:rsidTr="5D616DC2">
        <w:tc>
          <w:tcPr>
            <w:tcW w:w="3436" w:type="dxa"/>
          </w:tcPr>
          <w:p w14:paraId="6DBD4986" w14:textId="77777777" w:rsidR="00616222" w:rsidRPr="009530E5" w:rsidRDefault="00616222" w:rsidP="00616222">
            <w:pPr>
              <w:rPr>
                <w:rFonts w:ascii="Arial" w:hAnsi="Arial" w:cs="Arial"/>
                <w:b/>
                <w:sz w:val="22"/>
                <w:szCs w:val="22"/>
              </w:rPr>
            </w:pPr>
            <w:r w:rsidRPr="009530E5">
              <w:rPr>
                <w:rFonts w:ascii="Arial" w:hAnsi="Arial" w:cs="Arial"/>
                <w:b/>
                <w:sz w:val="22"/>
                <w:szCs w:val="22"/>
              </w:rPr>
              <w:t>Location:</w:t>
            </w:r>
          </w:p>
        </w:tc>
        <w:tc>
          <w:tcPr>
            <w:tcW w:w="5580" w:type="dxa"/>
          </w:tcPr>
          <w:p w14:paraId="2CD581F6" w14:textId="1C716D09" w:rsidR="00616222" w:rsidRPr="009530E5" w:rsidRDefault="00616222" w:rsidP="00616222">
            <w:pPr>
              <w:autoSpaceDE w:val="0"/>
              <w:autoSpaceDN w:val="0"/>
              <w:adjustRightInd w:val="0"/>
              <w:rPr>
                <w:rFonts w:ascii="Arial" w:hAnsi="Arial" w:cs="Arial"/>
                <w:sz w:val="22"/>
                <w:szCs w:val="22"/>
              </w:rPr>
            </w:pPr>
            <w:r w:rsidRPr="009530E5">
              <w:rPr>
                <w:rFonts w:ascii="Arial" w:hAnsi="Arial" w:cs="Arial"/>
                <w:sz w:val="22"/>
                <w:szCs w:val="22"/>
              </w:rPr>
              <w:t xml:space="preserve">Kingston: </w:t>
            </w:r>
            <w:r w:rsidR="00972C3F" w:rsidRPr="009530E5">
              <w:rPr>
                <w:rFonts w:ascii="Arial" w:hAnsi="Arial" w:cs="Arial"/>
                <w:sz w:val="22"/>
                <w:szCs w:val="22"/>
              </w:rPr>
              <w:t>Friars Ave, LONDON, SW15 3DW</w:t>
            </w:r>
          </w:p>
          <w:p w14:paraId="3ADCF0D2" w14:textId="2265D20D" w:rsidR="0041662A" w:rsidRPr="009530E5" w:rsidRDefault="008D7EC0" w:rsidP="008D7EC0">
            <w:pPr>
              <w:rPr>
                <w:rFonts w:ascii="Arial" w:hAnsi="Arial" w:cs="Arial"/>
                <w:color w:val="FF0000"/>
                <w:sz w:val="22"/>
                <w:szCs w:val="22"/>
              </w:rPr>
            </w:pPr>
            <w:r w:rsidRPr="009530E5">
              <w:rPr>
                <w:rFonts w:ascii="Arial" w:hAnsi="Arial" w:cs="Arial"/>
                <w:sz w:val="22"/>
                <w:szCs w:val="22"/>
              </w:rPr>
              <w:t>MAA</w:t>
            </w:r>
          </w:p>
        </w:tc>
      </w:tr>
      <w:tr w:rsidR="00616222" w:rsidRPr="009530E5" w14:paraId="5F54BDB5" w14:textId="77777777" w:rsidTr="5D616DC2">
        <w:tc>
          <w:tcPr>
            <w:tcW w:w="3436" w:type="dxa"/>
          </w:tcPr>
          <w:p w14:paraId="713CB1F6" w14:textId="77777777" w:rsidR="00616222" w:rsidRPr="009530E5" w:rsidRDefault="00616222" w:rsidP="00616222">
            <w:pPr>
              <w:rPr>
                <w:rFonts w:ascii="Arial" w:hAnsi="Arial" w:cs="Arial"/>
                <w:b/>
                <w:sz w:val="22"/>
                <w:szCs w:val="22"/>
              </w:rPr>
            </w:pPr>
            <w:r w:rsidRPr="009530E5">
              <w:rPr>
                <w:rFonts w:ascii="Arial" w:hAnsi="Arial" w:cs="Arial"/>
                <w:b/>
                <w:sz w:val="22"/>
                <w:szCs w:val="22"/>
              </w:rPr>
              <w:t>Language of Delivery:</w:t>
            </w:r>
          </w:p>
          <w:p w14:paraId="408424F3" w14:textId="77777777" w:rsidR="00616222" w:rsidRPr="009530E5" w:rsidRDefault="00616222" w:rsidP="00616222">
            <w:pPr>
              <w:rPr>
                <w:rFonts w:ascii="Arial" w:hAnsi="Arial" w:cs="Arial"/>
                <w:b/>
                <w:sz w:val="22"/>
                <w:szCs w:val="22"/>
              </w:rPr>
            </w:pPr>
          </w:p>
        </w:tc>
        <w:tc>
          <w:tcPr>
            <w:tcW w:w="5580" w:type="dxa"/>
          </w:tcPr>
          <w:p w14:paraId="288A5E69" w14:textId="588DDFB2" w:rsidR="00616222" w:rsidRPr="009530E5" w:rsidRDefault="00616222" w:rsidP="00616222">
            <w:pPr>
              <w:rPr>
                <w:rFonts w:ascii="Arial" w:hAnsi="Arial" w:cs="Arial"/>
                <w:color w:val="FF0000"/>
                <w:sz w:val="22"/>
                <w:szCs w:val="22"/>
              </w:rPr>
            </w:pPr>
            <w:r w:rsidRPr="009530E5">
              <w:rPr>
                <w:rFonts w:ascii="Arial" w:hAnsi="Arial" w:cs="Arial"/>
                <w:sz w:val="22"/>
                <w:szCs w:val="22"/>
              </w:rPr>
              <w:t>English</w:t>
            </w:r>
          </w:p>
        </w:tc>
      </w:tr>
      <w:tr w:rsidR="00616222" w:rsidRPr="009530E5" w14:paraId="421784EB" w14:textId="77777777" w:rsidTr="5D616DC2">
        <w:tc>
          <w:tcPr>
            <w:tcW w:w="3436" w:type="dxa"/>
          </w:tcPr>
          <w:p w14:paraId="50FEA13E" w14:textId="77777777" w:rsidR="00616222" w:rsidRPr="009530E5" w:rsidRDefault="00616222" w:rsidP="00616222">
            <w:pPr>
              <w:rPr>
                <w:rFonts w:ascii="Arial" w:hAnsi="Arial" w:cs="Arial"/>
                <w:b/>
                <w:sz w:val="22"/>
                <w:szCs w:val="22"/>
              </w:rPr>
            </w:pPr>
            <w:r w:rsidRPr="009530E5">
              <w:rPr>
                <w:rFonts w:ascii="Arial" w:hAnsi="Arial" w:cs="Arial"/>
                <w:b/>
                <w:sz w:val="22"/>
                <w:szCs w:val="22"/>
              </w:rPr>
              <w:t>Modes of Delivery:</w:t>
            </w:r>
          </w:p>
          <w:p w14:paraId="537CB538" w14:textId="77777777" w:rsidR="00616222" w:rsidRPr="009530E5" w:rsidRDefault="00616222" w:rsidP="00616222">
            <w:pPr>
              <w:rPr>
                <w:rFonts w:ascii="Arial" w:hAnsi="Arial" w:cs="Arial"/>
                <w:b/>
                <w:sz w:val="22"/>
                <w:szCs w:val="22"/>
              </w:rPr>
            </w:pPr>
          </w:p>
        </w:tc>
        <w:tc>
          <w:tcPr>
            <w:tcW w:w="5580" w:type="dxa"/>
            <w:shd w:val="clear" w:color="auto" w:fill="auto"/>
          </w:tcPr>
          <w:p w14:paraId="17413CA5" w14:textId="39A303A5" w:rsidR="00616222" w:rsidRPr="009530E5" w:rsidRDefault="008D7EC0" w:rsidP="00616222">
            <w:pPr>
              <w:rPr>
                <w:rFonts w:ascii="Arial" w:hAnsi="Arial" w:cs="Arial"/>
                <w:sz w:val="22"/>
                <w:szCs w:val="22"/>
              </w:rPr>
            </w:pPr>
            <w:r w:rsidRPr="009530E5">
              <w:rPr>
                <w:rFonts w:ascii="Arial" w:hAnsi="Arial" w:cs="Arial"/>
                <w:sz w:val="22"/>
                <w:szCs w:val="22"/>
              </w:rPr>
              <w:t>Part-time</w:t>
            </w:r>
          </w:p>
          <w:p w14:paraId="7240FC2F" w14:textId="4476107C" w:rsidR="007825B7" w:rsidRPr="009530E5" w:rsidRDefault="007825B7" w:rsidP="008D7EC0">
            <w:pPr>
              <w:rPr>
                <w:rFonts w:ascii="Arial" w:hAnsi="Arial" w:cs="Arial"/>
                <w:color w:val="FF0000"/>
                <w:sz w:val="22"/>
                <w:szCs w:val="22"/>
              </w:rPr>
            </w:pPr>
          </w:p>
        </w:tc>
      </w:tr>
      <w:tr w:rsidR="00616222" w:rsidRPr="009530E5" w14:paraId="7CF0CC64" w14:textId="77777777" w:rsidTr="5D616DC2">
        <w:tc>
          <w:tcPr>
            <w:tcW w:w="3436" w:type="dxa"/>
          </w:tcPr>
          <w:p w14:paraId="1B53104D" w14:textId="77777777" w:rsidR="00616222" w:rsidRPr="009530E5" w:rsidRDefault="00616222" w:rsidP="00616222">
            <w:pPr>
              <w:rPr>
                <w:rFonts w:ascii="Arial" w:hAnsi="Arial" w:cs="Arial"/>
                <w:b/>
                <w:sz w:val="22"/>
                <w:szCs w:val="22"/>
              </w:rPr>
            </w:pPr>
            <w:r w:rsidRPr="009530E5">
              <w:rPr>
                <w:rFonts w:ascii="Arial" w:hAnsi="Arial" w:cs="Arial"/>
                <w:b/>
                <w:sz w:val="22"/>
                <w:szCs w:val="22"/>
              </w:rPr>
              <w:t>Available as:</w:t>
            </w:r>
          </w:p>
        </w:tc>
        <w:tc>
          <w:tcPr>
            <w:tcW w:w="5580" w:type="dxa"/>
          </w:tcPr>
          <w:p w14:paraId="5CA52726" w14:textId="7F468322" w:rsidR="00616222" w:rsidRPr="009530E5" w:rsidRDefault="00616222" w:rsidP="00616222">
            <w:pPr>
              <w:rPr>
                <w:rFonts w:ascii="Arial" w:hAnsi="Arial" w:cs="Arial"/>
                <w:i/>
                <w:color w:val="FF0000"/>
                <w:sz w:val="22"/>
                <w:szCs w:val="22"/>
              </w:rPr>
            </w:pPr>
            <w:r w:rsidRPr="009530E5">
              <w:rPr>
                <w:rFonts w:ascii="Arial" w:hAnsi="Arial" w:cs="Arial"/>
                <w:sz w:val="22"/>
                <w:szCs w:val="22"/>
              </w:rPr>
              <w:t>Full field</w:t>
            </w:r>
          </w:p>
          <w:p w14:paraId="767EE3A9" w14:textId="03471496" w:rsidR="00616222" w:rsidRPr="009530E5" w:rsidRDefault="00616222" w:rsidP="00616222">
            <w:pPr>
              <w:rPr>
                <w:rFonts w:ascii="Arial" w:hAnsi="Arial" w:cs="Arial"/>
                <w:i/>
                <w:color w:val="FF0000"/>
                <w:sz w:val="22"/>
                <w:szCs w:val="22"/>
              </w:rPr>
            </w:pPr>
          </w:p>
        </w:tc>
      </w:tr>
      <w:tr w:rsidR="00616222" w:rsidRPr="009530E5" w14:paraId="0AB42F90" w14:textId="77777777" w:rsidTr="5D616DC2">
        <w:tc>
          <w:tcPr>
            <w:tcW w:w="3436" w:type="dxa"/>
          </w:tcPr>
          <w:p w14:paraId="3CDE1E3A" w14:textId="77777777" w:rsidR="00616222" w:rsidRPr="009530E5" w:rsidRDefault="00616222" w:rsidP="00616222">
            <w:pPr>
              <w:rPr>
                <w:rFonts w:ascii="Arial" w:hAnsi="Arial" w:cs="Arial"/>
                <w:b/>
                <w:sz w:val="22"/>
                <w:szCs w:val="22"/>
              </w:rPr>
            </w:pPr>
            <w:r w:rsidRPr="009530E5">
              <w:rPr>
                <w:rFonts w:ascii="Arial" w:hAnsi="Arial" w:cs="Arial"/>
                <w:b/>
                <w:sz w:val="22"/>
                <w:szCs w:val="22"/>
              </w:rPr>
              <w:t>Minimum period of registration:</w:t>
            </w:r>
          </w:p>
        </w:tc>
        <w:tc>
          <w:tcPr>
            <w:tcW w:w="5580" w:type="dxa"/>
          </w:tcPr>
          <w:p w14:paraId="4AB48737" w14:textId="1A76BC54" w:rsidR="00616222" w:rsidRPr="009530E5" w:rsidRDefault="00972C3F" w:rsidP="0049663F">
            <w:pPr>
              <w:rPr>
                <w:rFonts w:ascii="Arial" w:hAnsi="Arial" w:cs="Arial"/>
                <w:sz w:val="22"/>
                <w:szCs w:val="22"/>
              </w:rPr>
            </w:pPr>
            <w:r w:rsidRPr="009530E5">
              <w:rPr>
                <w:rFonts w:ascii="Arial" w:hAnsi="Arial" w:cs="Arial"/>
                <w:sz w:val="22"/>
                <w:szCs w:val="22"/>
              </w:rPr>
              <w:t>1</w:t>
            </w:r>
            <w:r w:rsidR="00856E68" w:rsidRPr="009530E5">
              <w:rPr>
                <w:rFonts w:ascii="Arial" w:hAnsi="Arial" w:cs="Arial"/>
                <w:sz w:val="22"/>
                <w:szCs w:val="22"/>
              </w:rPr>
              <w:t xml:space="preserve"> year</w:t>
            </w:r>
          </w:p>
        </w:tc>
      </w:tr>
      <w:tr w:rsidR="00616222" w:rsidRPr="009530E5" w14:paraId="2056D785" w14:textId="77777777" w:rsidTr="5D616DC2">
        <w:tc>
          <w:tcPr>
            <w:tcW w:w="3436" w:type="dxa"/>
          </w:tcPr>
          <w:p w14:paraId="3D914DFA" w14:textId="77777777" w:rsidR="00616222" w:rsidRPr="009530E5" w:rsidRDefault="00616222" w:rsidP="00616222">
            <w:pPr>
              <w:rPr>
                <w:rFonts w:ascii="Arial" w:hAnsi="Arial" w:cs="Arial"/>
                <w:b/>
                <w:sz w:val="22"/>
                <w:szCs w:val="22"/>
              </w:rPr>
            </w:pPr>
            <w:r w:rsidRPr="009530E5">
              <w:rPr>
                <w:rFonts w:ascii="Arial" w:hAnsi="Arial" w:cs="Arial"/>
                <w:b/>
                <w:sz w:val="22"/>
                <w:szCs w:val="22"/>
              </w:rPr>
              <w:t>Maximum period of registration:</w:t>
            </w:r>
          </w:p>
          <w:p w14:paraId="0A693F2C" w14:textId="77777777" w:rsidR="00616222" w:rsidRPr="009530E5" w:rsidRDefault="00616222" w:rsidP="00616222">
            <w:pPr>
              <w:rPr>
                <w:rFonts w:ascii="Arial" w:hAnsi="Arial" w:cs="Arial"/>
                <w:b/>
                <w:sz w:val="22"/>
                <w:szCs w:val="22"/>
              </w:rPr>
            </w:pPr>
          </w:p>
        </w:tc>
        <w:tc>
          <w:tcPr>
            <w:tcW w:w="5580" w:type="dxa"/>
          </w:tcPr>
          <w:p w14:paraId="31763EE0" w14:textId="6AADC6E1" w:rsidR="00616222" w:rsidRPr="009530E5" w:rsidRDefault="0093633E" w:rsidP="00616222">
            <w:pPr>
              <w:rPr>
                <w:rFonts w:ascii="Arial" w:hAnsi="Arial" w:cs="Arial"/>
                <w:sz w:val="22"/>
                <w:szCs w:val="22"/>
              </w:rPr>
            </w:pPr>
            <w:r w:rsidRPr="009530E5">
              <w:rPr>
                <w:rFonts w:ascii="Arial" w:hAnsi="Arial" w:cs="Arial"/>
                <w:sz w:val="22"/>
                <w:szCs w:val="22"/>
              </w:rPr>
              <w:t>2</w:t>
            </w:r>
            <w:r w:rsidR="007C226E" w:rsidRPr="009530E5">
              <w:rPr>
                <w:rFonts w:ascii="Arial" w:hAnsi="Arial" w:cs="Arial"/>
                <w:sz w:val="22"/>
                <w:szCs w:val="22"/>
              </w:rPr>
              <w:t xml:space="preserve"> years </w:t>
            </w:r>
          </w:p>
        </w:tc>
      </w:tr>
      <w:tr w:rsidR="00616222" w:rsidRPr="009530E5" w14:paraId="315211C4" w14:textId="77777777" w:rsidTr="5D616DC2">
        <w:tc>
          <w:tcPr>
            <w:tcW w:w="3436" w:type="dxa"/>
          </w:tcPr>
          <w:p w14:paraId="3E96C004" w14:textId="77777777" w:rsidR="00616222" w:rsidRPr="009530E5" w:rsidRDefault="00616222" w:rsidP="00616222">
            <w:pPr>
              <w:rPr>
                <w:rFonts w:ascii="Arial" w:hAnsi="Arial" w:cs="Arial"/>
                <w:b/>
                <w:sz w:val="22"/>
                <w:szCs w:val="22"/>
              </w:rPr>
            </w:pPr>
            <w:r w:rsidRPr="009530E5">
              <w:rPr>
                <w:rFonts w:ascii="Arial" w:hAnsi="Arial" w:cs="Arial"/>
                <w:b/>
                <w:sz w:val="22"/>
                <w:szCs w:val="22"/>
              </w:rPr>
              <w:t xml:space="preserve">Entry Requirements: </w:t>
            </w:r>
          </w:p>
        </w:tc>
        <w:tc>
          <w:tcPr>
            <w:tcW w:w="5580" w:type="dxa"/>
          </w:tcPr>
          <w:p w14:paraId="6723C3D7" w14:textId="29910F0A" w:rsidR="00F636CD" w:rsidRPr="009530E5" w:rsidRDefault="00F636CD" w:rsidP="00F636CD">
            <w:pPr>
              <w:rPr>
                <w:rFonts w:ascii="Arial" w:hAnsi="Arial" w:cs="Arial"/>
                <w:sz w:val="22"/>
                <w:szCs w:val="22"/>
              </w:rPr>
            </w:pPr>
            <w:r w:rsidRPr="009530E5">
              <w:rPr>
                <w:rFonts w:ascii="Arial" w:hAnsi="Arial" w:cs="Arial"/>
                <w:sz w:val="22"/>
                <w:szCs w:val="22"/>
              </w:rPr>
              <w:t>•</w:t>
            </w:r>
            <w:r w:rsidR="0041662A" w:rsidRPr="009530E5">
              <w:rPr>
                <w:rFonts w:ascii="Arial" w:hAnsi="Arial" w:cs="Arial"/>
                <w:sz w:val="22"/>
                <w:szCs w:val="22"/>
              </w:rPr>
              <w:t xml:space="preserve"> </w:t>
            </w:r>
            <w:r w:rsidRPr="009530E5">
              <w:rPr>
                <w:rFonts w:ascii="Arial" w:hAnsi="Arial" w:cs="Arial"/>
                <w:sz w:val="22"/>
                <w:szCs w:val="22"/>
              </w:rPr>
              <w:t xml:space="preserve">A minimum of a third-class honours degree. </w:t>
            </w:r>
          </w:p>
          <w:p w14:paraId="621CFC93" w14:textId="492BCE7F" w:rsidR="00F636CD" w:rsidRPr="009530E5" w:rsidRDefault="00F636CD" w:rsidP="00F636CD">
            <w:pPr>
              <w:rPr>
                <w:rFonts w:ascii="Arial" w:hAnsi="Arial" w:cs="Arial"/>
                <w:sz w:val="22"/>
                <w:szCs w:val="22"/>
              </w:rPr>
            </w:pPr>
            <w:r w:rsidRPr="009530E5">
              <w:rPr>
                <w:rFonts w:ascii="Arial" w:hAnsi="Arial" w:cs="Arial"/>
                <w:sz w:val="22"/>
                <w:szCs w:val="22"/>
              </w:rPr>
              <w:t>•</w:t>
            </w:r>
            <w:r w:rsidR="0041662A" w:rsidRPr="009530E5">
              <w:rPr>
                <w:rFonts w:ascii="Arial" w:hAnsi="Arial" w:cs="Arial"/>
                <w:sz w:val="22"/>
                <w:szCs w:val="22"/>
              </w:rPr>
              <w:t xml:space="preserve"> </w:t>
            </w:r>
            <w:r w:rsidRPr="009530E5">
              <w:rPr>
                <w:rFonts w:ascii="Arial" w:hAnsi="Arial" w:cs="Arial"/>
                <w:sz w:val="22"/>
                <w:szCs w:val="22"/>
              </w:rPr>
              <w:t>GCSE (A*–C): English Language, Mathematics</w:t>
            </w:r>
            <w:r w:rsidR="0070446C" w:rsidRPr="009530E5">
              <w:rPr>
                <w:rFonts w:ascii="Arial" w:hAnsi="Arial" w:cs="Arial"/>
                <w:sz w:val="22"/>
                <w:szCs w:val="22"/>
              </w:rPr>
              <w:t xml:space="preserve"> and Science to be included</w:t>
            </w:r>
            <w:r w:rsidRPr="009530E5">
              <w:rPr>
                <w:rFonts w:ascii="Arial" w:hAnsi="Arial" w:cs="Arial"/>
                <w:sz w:val="22"/>
                <w:szCs w:val="22"/>
              </w:rPr>
              <w:t>.</w:t>
            </w:r>
          </w:p>
          <w:p w14:paraId="19207C3D" w14:textId="77777777" w:rsidR="00F636CD" w:rsidRPr="009530E5" w:rsidRDefault="00F636CD" w:rsidP="00F636CD">
            <w:pPr>
              <w:rPr>
                <w:rFonts w:ascii="Arial" w:hAnsi="Arial" w:cs="Arial"/>
                <w:sz w:val="22"/>
                <w:szCs w:val="22"/>
              </w:rPr>
            </w:pPr>
          </w:p>
          <w:p w14:paraId="736A0D73" w14:textId="36292FFC" w:rsidR="00F636CD" w:rsidRPr="009530E5" w:rsidRDefault="00F636CD" w:rsidP="00F636CD">
            <w:pPr>
              <w:rPr>
                <w:rFonts w:ascii="Arial" w:hAnsi="Arial" w:cs="Arial"/>
                <w:sz w:val="22"/>
                <w:szCs w:val="22"/>
              </w:rPr>
            </w:pPr>
            <w:r w:rsidRPr="009530E5">
              <w:rPr>
                <w:rFonts w:ascii="Arial" w:hAnsi="Arial" w:cs="Arial"/>
                <w:sz w:val="22"/>
                <w:szCs w:val="22"/>
              </w:rPr>
              <w:t>NB: National Academic Recognition Information Centre (NARIC) must be provided for overseas qualifications to show comparability..</w:t>
            </w:r>
          </w:p>
          <w:p w14:paraId="4B08F2A9" w14:textId="1495D66E" w:rsidR="0041662A" w:rsidRPr="009530E5" w:rsidRDefault="0041662A" w:rsidP="00C617EC">
            <w:pPr>
              <w:rPr>
                <w:rFonts w:ascii="Arial" w:hAnsi="Arial" w:cs="Arial"/>
                <w:i/>
                <w:color w:val="FF0000"/>
                <w:sz w:val="22"/>
                <w:szCs w:val="22"/>
              </w:rPr>
            </w:pPr>
          </w:p>
        </w:tc>
      </w:tr>
      <w:tr w:rsidR="00616222" w:rsidRPr="009530E5" w14:paraId="2D5500BF" w14:textId="77777777" w:rsidTr="5D616DC2">
        <w:tc>
          <w:tcPr>
            <w:tcW w:w="3436" w:type="dxa"/>
          </w:tcPr>
          <w:p w14:paraId="348053E9" w14:textId="77777777" w:rsidR="00616222" w:rsidRPr="009530E5" w:rsidRDefault="00616222" w:rsidP="00616222">
            <w:pPr>
              <w:rPr>
                <w:rFonts w:ascii="Arial" w:hAnsi="Arial" w:cs="Arial"/>
                <w:b/>
                <w:sz w:val="22"/>
                <w:szCs w:val="22"/>
              </w:rPr>
            </w:pPr>
            <w:r w:rsidRPr="009530E5">
              <w:rPr>
                <w:rFonts w:ascii="Arial" w:hAnsi="Arial" w:cs="Arial"/>
                <w:b/>
                <w:sz w:val="22"/>
                <w:szCs w:val="22"/>
              </w:rPr>
              <w:t>Programme Accredited by:</w:t>
            </w:r>
          </w:p>
          <w:p w14:paraId="3A1FE4F7" w14:textId="77777777" w:rsidR="00616222" w:rsidRPr="009530E5" w:rsidRDefault="00616222" w:rsidP="00616222">
            <w:pPr>
              <w:rPr>
                <w:rFonts w:ascii="Arial" w:hAnsi="Arial" w:cs="Arial"/>
                <w:b/>
                <w:sz w:val="22"/>
                <w:szCs w:val="22"/>
              </w:rPr>
            </w:pPr>
          </w:p>
        </w:tc>
        <w:tc>
          <w:tcPr>
            <w:tcW w:w="5580" w:type="dxa"/>
          </w:tcPr>
          <w:p w14:paraId="749FB0F8" w14:textId="4CF7B6EE" w:rsidR="00894CB0" w:rsidRPr="009530E5" w:rsidRDefault="00C617EC" w:rsidP="00C617EC">
            <w:pPr>
              <w:rPr>
                <w:rFonts w:ascii="Arial" w:hAnsi="Arial" w:cs="Arial"/>
                <w:i/>
                <w:color w:val="FF0000"/>
                <w:sz w:val="22"/>
                <w:szCs w:val="22"/>
              </w:rPr>
            </w:pPr>
            <w:r w:rsidRPr="009530E5">
              <w:rPr>
                <w:rFonts w:ascii="Arial" w:eastAsia="Calibri" w:hAnsi="Arial" w:cs="Arial"/>
                <w:sz w:val="22"/>
                <w:szCs w:val="22"/>
                <w:lang w:eastAsia="en-US"/>
              </w:rPr>
              <w:t>This programme is not accredi</w:t>
            </w:r>
            <w:r w:rsidR="000F28A2" w:rsidRPr="009530E5">
              <w:rPr>
                <w:rFonts w:ascii="Arial" w:eastAsia="Calibri" w:hAnsi="Arial" w:cs="Arial"/>
                <w:sz w:val="22"/>
                <w:szCs w:val="22"/>
                <w:lang w:eastAsia="en-US"/>
              </w:rPr>
              <w:t>ted</w:t>
            </w:r>
          </w:p>
        </w:tc>
      </w:tr>
      <w:tr w:rsidR="00616222" w:rsidRPr="009530E5" w14:paraId="1D2A8CE1" w14:textId="77777777" w:rsidTr="5D616DC2">
        <w:tc>
          <w:tcPr>
            <w:tcW w:w="3436" w:type="dxa"/>
          </w:tcPr>
          <w:p w14:paraId="310A7388" w14:textId="77777777" w:rsidR="00616222" w:rsidRPr="009530E5" w:rsidRDefault="00616222" w:rsidP="00616222">
            <w:pPr>
              <w:rPr>
                <w:rFonts w:ascii="Arial" w:hAnsi="Arial" w:cs="Arial"/>
                <w:b/>
                <w:sz w:val="22"/>
                <w:szCs w:val="22"/>
              </w:rPr>
            </w:pPr>
            <w:r w:rsidRPr="009530E5">
              <w:rPr>
                <w:rFonts w:ascii="Arial" w:hAnsi="Arial" w:cs="Arial"/>
                <w:b/>
                <w:sz w:val="22"/>
                <w:szCs w:val="22"/>
              </w:rPr>
              <w:t>QAA Subject Benchmark Statements:</w:t>
            </w:r>
          </w:p>
          <w:p w14:paraId="78FF0191" w14:textId="77777777" w:rsidR="00616222" w:rsidRPr="009530E5" w:rsidRDefault="00616222" w:rsidP="00616222">
            <w:pPr>
              <w:rPr>
                <w:rFonts w:ascii="Arial" w:hAnsi="Arial" w:cs="Arial"/>
                <w:b/>
                <w:sz w:val="22"/>
                <w:szCs w:val="22"/>
              </w:rPr>
            </w:pPr>
          </w:p>
        </w:tc>
        <w:tc>
          <w:tcPr>
            <w:tcW w:w="5580" w:type="dxa"/>
          </w:tcPr>
          <w:p w14:paraId="223D1A66" w14:textId="58D26E5C" w:rsidR="00616222" w:rsidRPr="009530E5" w:rsidRDefault="00E5555F" w:rsidP="00D46F96">
            <w:pPr>
              <w:rPr>
                <w:rFonts w:ascii="Arial" w:hAnsi="Arial" w:cs="Arial"/>
                <w:i/>
                <w:color w:val="FF0000"/>
                <w:sz w:val="22"/>
                <w:szCs w:val="22"/>
              </w:rPr>
            </w:pPr>
            <w:r w:rsidRPr="009530E5">
              <w:rPr>
                <w:rFonts w:ascii="Arial" w:hAnsi="Arial" w:cs="Arial"/>
                <w:sz w:val="22"/>
                <w:szCs w:val="22"/>
              </w:rPr>
              <w:t>Framework for Higher Education Qualifications</w:t>
            </w:r>
            <w:r w:rsidRPr="009530E5">
              <w:rPr>
                <w:rFonts w:ascii="Arial" w:hAnsi="Arial" w:cs="Arial"/>
                <w:sz w:val="22"/>
                <w:szCs w:val="22"/>
              </w:rPr>
              <w:fldChar w:fldCharType="begin"/>
            </w:r>
            <w:r w:rsidRPr="009530E5">
              <w:rPr>
                <w:rFonts w:ascii="Arial" w:hAnsi="Arial" w:cs="Arial"/>
                <w:sz w:val="22"/>
                <w:szCs w:val="22"/>
              </w:rPr>
              <w:instrText xml:space="preserve"> XE "</w:instrText>
            </w:r>
            <w:r w:rsidRPr="009530E5">
              <w:rPr>
                <w:rFonts w:ascii="Arial" w:hAnsi="Arial" w:cs="Arial"/>
                <w:noProof/>
                <w:sz w:val="22"/>
                <w:szCs w:val="22"/>
              </w:rPr>
              <w:instrText>Framework for Higher Education Qualifications:</w:instrText>
            </w:r>
            <w:r w:rsidRPr="009530E5">
              <w:rPr>
                <w:rFonts w:ascii="Arial" w:hAnsi="Arial" w:cs="Arial"/>
                <w:sz w:val="22"/>
                <w:szCs w:val="22"/>
              </w:rPr>
              <w:instrText xml:space="preserve">FHEQ" </w:instrText>
            </w:r>
            <w:r w:rsidRPr="009530E5">
              <w:rPr>
                <w:rFonts w:ascii="Arial" w:hAnsi="Arial" w:cs="Arial"/>
                <w:sz w:val="22"/>
                <w:szCs w:val="22"/>
              </w:rPr>
              <w:fldChar w:fldCharType="end"/>
            </w:r>
            <w:r w:rsidRPr="009530E5">
              <w:rPr>
                <w:rFonts w:ascii="Arial" w:hAnsi="Arial" w:cs="Arial"/>
                <w:sz w:val="22"/>
                <w:szCs w:val="22"/>
              </w:rPr>
              <w:t xml:space="preserve"> in England, Wales and Northern Ireland (20</w:t>
            </w:r>
            <w:r w:rsidR="00CE3F66" w:rsidRPr="009530E5">
              <w:rPr>
                <w:rFonts w:ascii="Arial" w:hAnsi="Arial" w:cs="Arial"/>
                <w:sz w:val="22"/>
                <w:szCs w:val="22"/>
              </w:rPr>
              <w:t>14</w:t>
            </w:r>
            <w:r w:rsidRPr="009530E5">
              <w:rPr>
                <w:rFonts w:ascii="Arial" w:hAnsi="Arial" w:cs="Arial"/>
                <w:sz w:val="22"/>
                <w:szCs w:val="22"/>
              </w:rPr>
              <w:t xml:space="preserve">), the </w:t>
            </w:r>
            <w:r w:rsidRPr="009530E5">
              <w:rPr>
                <w:rFonts w:ascii="Arial" w:hAnsi="Arial" w:cs="Arial"/>
                <w:i/>
                <w:sz w:val="22"/>
                <w:szCs w:val="22"/>
              </w:rPr>
              <w:t xml:space="preserve">Master’s Degree Characteristics Statement </w:t>
            </w:r>
            <w:r w:rsidRPr="009530E5">
              <w:rPr>
                <w:rFonts w:ascii="Arial" w:hAnsi="Arial" w:cs="Arial"/>
                <w:sz w:val="22"/>
                <w:szCs w:val="22"/>
              </w:rPr>
              <w:t>(QAA, 20</w:t>
            </w:r>
            <w:r w:rsidR="00CE3F66" w:rsidRPr="009530E5">
              <w:rPr>
                <w:rFonts w:ascii="Arial" w:hAnsi="Arial" w:cs="Arial"/>
                <w:sz w:val="22"/>
                <w:szCs w:val="22"/>
              </w:rPr>
              <w:t>20</w:t>
            </w:r>
            <w:r w:rsidRPr="009530E5">
              <w:rPr>
                <w:rFonts w:ascii="Arial" w:hAnsi="Arial" w:cs="Arial"/>
                <w:sz w:val="22"/>
                <w:szCs w:val="22"/>
              </w:rPr>
              <w:t xml:space="preserve">) and the </w:t>
            </w:r>
            <w:r w:rsidRPr="009530E5">
              <w:rPr>
                <w:rFonts w:ascii="Arial" w:hAnsi="Arial" w:cs="Arial"/>
                <w:i/>
                <w:sz w:val="22"/>
                <w:szCs w:val="22"/>
              </w:rPr>
              <w:t>Subject Benchmark Statement E</w:t>
            </w:r>
            <w:r w:rsidR="000F28A2" w:rsidRPr="009530E5">
              <w:rPr>
                <w:rFonts w:ascii="Arial" w:hAnsi="Arial" w:cs="Arial"/>
                <w:i/>
                <w:sz w:val="22"/>
                <w:szCs w:val="22"/>
              </w:rPr>
              <w:t>ngineering</w:t>
            </w:r>
            <w:r w:rsidRPr="009530E5">
              <w:rPr>
                <w:rFonts w:ascii="Arial" w:hAnsi="Arial" w:cs="Arial"/>
                <w:i/>
                <w:sz w:val="22"/>
                <w:szCs w:val="22"/>
              </w:rPr>
              <w:t xml:space="preserve"> </w:t>
            </w:r>
            <w:r w:rsidRPr="009530E5">
              <w:rPr>
                <w:rFonts w:ascii="Arial" w:hAnsi="Arial" w:cs="Arial"/>
                <w:sz w:val="22"/>
                <w:szCs w:val="22"/>
              </w:rPr>
              <w:t>(QAA, 201</w:t>
            </w:r>
            <w:r w:rsidR="00CE3F66" w:rsidRPr="009530E5">
              <w:rPr>
                <w:rFonts w:ascii="Arial" w:hAnsi="Arial" w:cs="Arial"/>
                <w:sz w:val="22"/>
                <w:szCs w:val="22"/>
              </w:rPr>
              <w:t>9</w:t>
            </w:r>
            <w:r w:rsidRPr="009530E5">
              <w:rPr>
                <w:rFonts w:ascii="Arial" w:hAnsi="Arial" w:cs="Arial"/>
                <w:sz w:val="22"/>
                <w:szCs w:val="22"/>
              </w:rPr>
              <w:t>)</w:t>
            </w:r>
            <w:r w:rsidR="00174FD9" w:rsidRPr="009530E5">
              <w:rPr>
                <w:rFonts w:ascii="Arial" w:hAnsi="Arial" w:cs="Arial"/>
                <w:sz w:val="22"/>
                <w:szCs w:val="22"/>
              </w:rPr>
              <w:t>.</w:t>
            </w:r>
            <w:r w:rsidR="00E36E13" w:rsidRPr="009530E5">
              <w:rPr>
                <w:rFonts w:ascii="Arial" w:hAnsi="Arial" w:cs="Arial"/>
                <w:sz w:val="22"/>
                <w:szCs w:val="22"/>
              </w:rPr>
              <w:t xml:space="preserve">  </w:t>
            </w:r>
          </w:p>
        </w:tc>
      </w:tr>
      <w:tr w:rsidR="00616222" w:rsidRPr="009530E5" w14:paraId="53E5FC2C" w14:textId="77777777" w:rsidTr="5D616DC2">
        <w:tc>
          <w:tcPr>
            <w:tcW w:w="3436" w:type="dxa"/>
          </w:tcPr>
          <w:p w14:paraId="046B54B4" w14:textId="77777777" w:rsidR="00616222" w:rsidRPr="009530E5" w:rsidRDefault="00616222" w:rsidP="00616222">
            <w:pPr>
              <w:rPr>
                <w:rFonts w:ascii="Arial" w:hAnsi="Arial" w:cs="Arial"/>
                <w:b/>
                <w:sz w:val="22"/>
                <w:szCs w:val="22"/>
              </w:rPr>
            </w:pPr>
            <w:r w:rsidRPr="009530E5">
              <w:rPr>
                <w:rFonts w:ascii="Arial" w:hAnsi="Arial" w:cs="Arial"/>
                <w:b/>
                <w:sz w:val="22"/>
                <w:szCs w:val="22"/>
              </w:rPr>
              <w:t>Approved Variants:</w:t>
            </w:r>
          </w:p>
        </w:tc>
        <w:tc>
          <w:tcPr>
            <w:tcW w:w="5580" w:type="dxa"/>
          </w:tcPr>
          <w:p w14:paraId="249D4360" w14:textId="581CA67F" w:rsidR="00616222" w:rsidRPr="009530E5" w:rsidRDefault="000F28A2" w:rsidP="00616222">
            <w:pPr>
              <w:rPr>
                <w:rFonts w:ascii="Arial" w:hAnsi="Arial" w:cs="Arial"/>
                <w:sz w:val="22"/>
                <w:szCs w:val="22"/>
              </w:rPr>
            </w:pPr>
            <w:r w:rsidRPr="009530E5">
              <w:rPr>
                <w:rFonts w:ascii="Arial" w:hAnsi="Arial" w:cs="Arial"/>
                <w:sz w:val="22"/>
                <w:szCs w:val="22"/>
              </w:rPr>
              <w:t>N/A</w:t>
            </w:r>
          </w:p>
          <w:p w14:paraId="402E8661" w14:textId="77777777" w:rsidR="00616222" w:rsidRPr="009530E5" w:rsidRDefault="00616222" w:rsidP="00616222">
            <w:pPr>
              <w:rPr>
                <w:rFonts w:ascii="Arial" w:hAnsi="Arial" w:cs="Arial"/>
                <w:i/>
                <w:sz w:val="22"/>
                <w:szCs w:val="22"/>
              </w:rPr>
            </w:pPr>
          </w:p>
        </w:tc>
      </w:tr>
      <w:tr w:rsidR="00616222" w:rsidRPr="009530E5" w14:paraId="033C9415" w14:textId="77777777" w:rsidTr="5D616DC2">
        <w:tc>
          <w:tcPr>
            <w:tcW w:w="3436" w:type="dxa"/>
          </w:tcPr>
          <w:p w14:paraId="39080205" w14:textId="77777777" w:rsidR="00616222" w:rsidRPr="009530E5" w:rsidRDefault="00616222" w:rsidP="00616222">
            <w:pPr>
              <w:rPr>
                <w:rFonts w:ascii="Arial" w:hAnsi="Arial" w:cs="Arial"/>
                <w:b/>
                <w:sz w:val="22"/>
                <w:szCs w:val="22"/>
              </w:rPr>
            </w:pPr>
            <w:r w:rsidRPr="009530E5">
              <w:rPr>
                <w:rFonts w:ascii="Arial" w:hAnsi="Arial" w:cs="Arial"/>
                <w:b/>
                <w:sz w:val="22"/>
                <w:szCs w:val="22"/>
              </w:rPr>
              <w:t>UCAS Code:</w:t>
            </w:r>
          </w:p>
          <w:p w14:paraId="03425216" w14:textId="77777777" w:rsidR="00616222" w:rsidRPr="009530E5" w:rsidRDefault="00616222" w:rsidP="00616222">
            <w:pPr>
              <w:rPr>
                <w:rFonts w:ascii="Arial" w:hAnsi="Arial" w:cs="Arial"/>
                <w:b/>
                <w:sz w:val="22"/>
                <w:szCs w:val="22"/>
              </w:rPr>
            </w:pPr>
          </w:p>
        </w:tc>
        <w:tc>
          <w:tcPr>
            <w:tcW w:w="5580" w:type="dxa"/>
          </w:tcPr>
          <w:p w14:paraId="2253C86C" w14:textId="30C2B580" w:rsidR="00616222" w:rsidRPr="009530E5" w:rsidRDefault="00A93F5D" w:rsidP="00616222">
            <w:pPr>
              <w:rPr>
                <w:rFonts w:ascii="Arial" w:hAnsi="Arial" w:cs="Arial"/>
                <w:sz w:val="22"/>
                <w:szCs w:val="22"/>
              </w:rPr>
            </w:pPr>
            <w:r w:rsidRPr="009530E5">
              <w:rPr>
                <w:rFonts w:ascii="Arial" w:hAnsi="Arial" w:cs="Arial"/>
                <w:sz w:val="22"/>
                <w:szCs w:val="22"/>
              </w:rPr>
              <w:t xml:space="preserve">This is a closed course and not </w:t>
            </w:r>
            <w:r w:rsidR="006317F5" w:rsidRPr="009530E5">
              <w:rPr>
                <w:rFonts w:ascii="Arial" w:hAnsi="Arial" w:cs="Arial"/>
                <w:sz w:val="22"/>
                <w:szCs w:val="22"/>
              </w:rPr>
              <w:t xml:space="preserve">available </w:t>
            </w:r>
            <w:r w:rsidRPr="009530E5">
              <w:rPr>
                <w:rFonts w:ascii="Arial" w:hAnsi="Arial" w:cs="Arial"/>
                <w:sz w:val="22"/>
                <w:szCs w:val="22"/>
              </w:rPr>
              <w:t>on UCAS</w:t>
            </w:r>
          </w:p>
        </w:tc>
      </w:tr>
    </w:tbl>
    <w:p w14:paraId="46F2C85E" w14:textId="77777777" w:rsidR="006317F5" w:rsidRPr="009530E5" w:rsidRDefault="006317F5" w:rsidP="00A92C9B">
      <w:pPr>
        <w:rPr>
          <w:rFonts w:ascii="Arial" w:hAnsi="Arial" w:cs="Arial"/>
          <w:b/>
          <w:sz w:val="22"/>
          <w:szCs w:val="22"/>
        </w:rPr>
      </w:pPr>
    </w:p>
    <w:p w14:paraId="1F660372" w14:textId="77777777" w:rsidR="006317F5" w:rsidRPr="009530E5" w:rsidRDefault="006317F5">
      <w:pPr>
        <w:spacing w:after="160" w:line="259" w:lineRule="auto"/>
        <w:rPr>
          <w:rFonts w:ascii="Arial" w:hAnsi="Arial" w:cs="Arial"/>
          <w:b/>
          <w:sz w:val="22"/>
          <w:szCs w:val="22"/>
        </w:rPr>
      </w:pPr>
      <w:r w:rsidRPr="009530E5">
        <w:rPr>
          <w:rFonts w:ascii="Arial" w:hAnsi="Arial" w:cs="Arial"/>
          <w:b/>
          <w:sz w:val="22"/>
          <w:szCs w:val="22"/>
        </w:rPr>
        <w:br w:type="page"/>
      </w:r>
    </w:p>
    <w:p w14:paraId="68688226" w14:textId="6AFDA313" w:rsidR="00A92C9B" w:rsidRPr="009530E5" w:rsidRDefault="00A92C9B" w:rsidP="00A92C9B">
      <w:pPr>
        <w:rPr>
          <w:rFonts w:ascii="Arial" w:hAnsi="Arial" w:cs="Arial"/>
          <w:b/>
          <w:sz w:val="22"/>
          <w:szCs w:val="22"/>
        </w:rPr>
      </w:pPr>
      <w:r w:rsidRPr="009530E5">
        <w:rPr>
          <w:rFonts w:ascii="Arial" w:hAnsi="Arial" w:cs="Arial"/>
          <w:b/>
          <w:sz w:val="22"/>
          <w:szCs w:val="22"/>
        </w:rPr>
        <w:t>SECTION 2: THE COURSE</w:t>
      </w:r>
    </w:p>
    <w:p w14:paraId="0C55EBA3" w14:textId="77777777" w:rsidR="00A92C9B" w:rsidRPr="009530E5" w:rsidRDefault="00A92C9B" w:rsidP="00A92C9B">
      <w:pPr>
        <w:rPr>
          <w:rFonts w:ascii="Arial" w:hAnsi="Arial" w:cs="Arial"/>
          <w:b/>
          <w:sz w:val="22"/>
          <w:szCs w:val="22"/>
        </w:rPr>
      </w:pPr>
    </w:p>
    <w:p w14:paraId="573D7B0B" w14:textId="532CCA89" w:rsidR="00A92C9B" w:rsidRPr="009530E5" w:rsidRDefault="00A92C9B" w:rsidP="00A92C9B">
      <w:pPr>
        <w:pStyle w:val="ListParagraph"/>
        <w:numPr>
          <w:ilvl w:val="0"/>
          <w:numId w:val="1"/>
        </w:numPr>
        <w:rPr>
          <w:rFonts w:ascii="Arial" w:hAnsi="Arial" w:cs="Arial"/>
        </w:rPr>
      </w:pPr>
      <w:r w:rsidRPr="009530E5">
        <w:rPr>
          <w:rFonts w:ascii="Arial" w:hAnsi="Arial" w:cs="Arial"/>
          <w:b/>
        </w:rPr>
        <w:t>Aims of the Course</w:t>
      </w:r>
    </w:p>
    <w:p w14:paraId="7862DAFC" w14:textId="77777777" w:rsidR="00D1470A" w:rsidRPr="009530E5" w:rsidRDefault="00D1470A" w:rsidP="00D1470A">
      <w:pPr>
        <w:pStyle w:val="ListParagraph"/>
        <w:ind w:left="360"/>
        <w:rPr>
          <w:rFonts w:ascii="Arial" w:hAnsi="Arial" w:cs="Arial"/>
        </w:rPr>
      </w:pPr>
    </w:p>
    <w:p w14:paraId="3D722DFF" w14:textId="0753A6B2" w:rsidR="00D1470A" w:rsidRPr="009530E5" w:rsidRDefault="00D1470A" w:rsidP="00D1470A">
      <w:pPr>
        <w:spacing w:line="276" w:lineRule="auto"/>
        <w:rPr>
          <w:rFonts w:ascii="Arial" w:eastAsia="Calibri" w:hAnsi="Arial" w:cs="Arial"/>
          <w:sz w:val="22"/>
          <w:szCs w:val="22"/>
        </w:rPr>
      </w:pPr>
      <w:r w:rsidRPr="009530E5">
        <w:rPr>
          <w:rFonts w:ascii="Arial" w:eastAsia="Calibri" w:hAnsi="Arial" w:cs="Arial"/>
          <w:sz w:val="22"/>
          <w:szCs w:val="22"/>
        </w:rPr>
        <w:t xml:space="preserve">The aims of the course are: </w:t>
      </w:r>
    </w:p>
    <w:p w14:paraId="605B6B80" w14:textId="77777777" w:rsidR="00D1470A" w:rsidRPr="009530E5" w:rsidRDefault="00D1470A" w:rsidP="00D1470A">
      <w:pPr>
        <w:spacing w:line="276" w:lineRule="auto"/>
        <w:rPr>
          <w:rFonts w:ascii="Arial" w:eastAsia="Calibri" w:hAnsi="Arial" w:cs="Arial"/>
          <w:sz w:val="22"/>
          <w:szCs w:val="22"/>
        </w:rPr>
      </w:pPr>
    </w:p>
    <w:p w14:paraId="0B079C6E" w14:textId="514F3DBF" w:rsidR="001C3960" w:rsidRPr="009530E5" w:rsidRDefault="001C3960" w:rsidP="001C3960">
      <w:pPr>
        <w:widowControl w:val="0"/>
        <w:numPr>
          <w:ilvl w:val="0"/>
          <w:numId w:val="3"/>
        </w:numPr>
        <w:autoSpaceDE w:val="0"/>
        <w:autoSpaceDN w:val="0"/>
        <w:adjustRightInd w:val="0"/>
        <w:rPr>
          <w:rFonts w:ascii="Arial" w:hAnsi="Arial" w:cs="Arial"/>
          <w:sz w:val="22"/>
          <w:szCs w:val="22"/>
          <w:highlight w:val="lightGray"/>
        </w:rPr>
      </w:pPr>
      <w:r w:rsidRPr="009530E5">
        <w:rPr>
          <w:rFonts w:ascii="Arial" w:hAnsi="Arial" w:cs="Arial"/>
          <w:kern w:val="28"/>
          <w:sz w:val="22"/>
          <w:szCs w:val="22"/>
        </w:rPr>
        <w:t>To enhance students’ abilities in independent study, research, critical thinking and reflective practice, reinforcing an ethos of life-long learning and continuing professional development.</w:t>
      </w:r>
    </w:p>
    <w:p w14:paraId="49AFE91D" w14:textId="19DEE617" w:rsidR="001A72CA" w:rsidRDefault="001A72CA" w:rsidP="001A72CA">
      <w:pPr>
        <w:widowControl w:val="0"/>
        <w:numPr>
          <w:ilvl w:val="0"/>
          <w:numId w:val="3"/>
        </w:numPr>
        <w:autoSpaceDE w:val="0"/>
        <w:autoSpaceDN w:val="0"/>
        <w:adjustRightInd w:val="0"/>
        <w:rPr>
          <w:rFonts w:ascii="Arial" w:hAnsi="Arial" w:cs="Arial"/>
          <w:kern w:val="28"/>
          <w:sz w:val="22"/>
          <w:szCs w:val="22"/>
        </w:rPr>
      </w:pPr>
      <w:r w:rsidRPr="009530E5">
        <w:rPr>
          <w:rFonts w:ascii="Arial" w:hAnsi="Arial" w:cs="Arial"/>
          <w:kern w:val="28"/>
          <w:sz w:val="22"/>
          <w:szCs w:val="22"/>
        </w:rPr>
        <w:t>Facilitate personal and professional development including the transferable, communications and interpersonal skills necessary for managing and developing further a successful, autonomous and independent practice in the military air safety environment</w:t>
      </w:r>
    </w:p>
    <w:p w14:paraId="172DC66B" w14:textId="2046D6AC" w:rsidR="00556D73" w:rsidRPr="009530E5" w:rsidRDefault="00B369F0" w:rsidP="001A72CA">
      <w:pPr>
        <w:widowControl w:val="0"/>
        <w:numPr>
          <w:ilvl w:val="0"/>
          <w:numId w:val="3"/>
        </w:numPr>
        <w:autoSpaceDE w:val="0"/>
        <w:autoSpaceDN w:val="0"/>
        <w:adjustRightInd w:val="0"/>
        <w:rPr>
          <w:rFonts w:ascii="Arial" w:hAnsi="Arial" w:cs="Arial"/>
          <w:kern w:val="28"/>
          <w:sz w:val="22"/>
          <w:szCs w:val="22"/>
        </w:rPr>
      </w:pPr>
      <w:r>
        <w:rPr>
          <w:rFonts w:ascii="Arial" w:hAnsi="Arial" w:cs="Arial"/>
          <w:kern w:val="28"/>
          <w:sz w:val="22"/>
          <w:szCs w:val="22"/>
        </w:rPr>
        <w:t xml:space="preserve">Enable students to make a </w:t>
      </w:r>
      <w:r w:rsidR="00A264C9">
        <w:rPr>
          <w:rFonts w:ascii="Arial" w:hAnsi="Arial" w:cs="Arial"/>
          <w:kern w:val="28"/>
          <w:sz w:val="22"/>
          <w:szCs w:val="22"/>
        </w:rPr>
        <w:t>stronger contribution to the MAA through their increased breadth and depth of the air safety environment</w:t>
      </w:r>
    </w:p>
    <w:p w14:paraId="6800AE49" w14:textId="77777777" w:rsidR="00935AEC" w:rsidRPr="009530E5" w:rsidRDefault="00935AEC" w:rsidP="001A72CA">
      <w:pPr>
        <w:widowControl w:val="0"/>
        <w:autoSpaceDE w:val="0"/>
        <w:autoSpaceDN w:val="0"/>
        <w:adjustRightInd w:val="0"/>
        <w:rPr>
          <w:rFonts w:ascii="Arial" w:hAnsi="Arial" w:cs="Arial"/>
          <w:sz w:val="22"/>
          <w:szCs w:val="22"/>
          <w:highlight w:val="lightGray"/>
        </w:rPr>
      </w:pPr>
    </w:p>
    <w:p w14:paraId="6CA642FD" w14:textId="77777777" w:rsidR="00A92C9B" w:rsidRPr="009530E5" w:rsidRDefault="00A92C9B" w:rsidP="00A92C9B">
      <w:pPr>
        <w:pStyle w:val="ListParagraph"/>
        <w:ind w:left="0"/>
        <w:rPr>
          <w:rFonts w:ascii="Arial" w:hAnsi="Arial" w:cs="Arial"/>
          <w:i/>
        </w:rPr>
      </w:pPr>
    </w:p>
    <w:p w14:paraId="548A958F" w14:textId="77777777" w:rsidR="00A92C9B" w:rsidRPr="009530E5" w:rsidRDefault="00A92C9B" w:rsidP="00A92C9B">
      <w:pPr>
        <w:pStyle w:val="ListParagraph"/>
        <w:ind w:left="0"/>
        <w:rPr>
          <w:rFonts w:ascii="Arial" w:hAnsi="Arial" w:cs="Arial"/>
        </w:rPr>
      </w:pPr>
    </w:p>
    <w:p w14:paraId="63987C31" w14:textId="77777777" w:rsidR="00A92C9B" w:rsidRPr="009530E5" w:rsidRDefault="00A92C9B" w:rsidP="00A92C9B">
      <w:pPr>
        <w:pStyle w:val="ListParagraph"/>
        <w:numPr>
          <w:ilvl w:val="0"/>
          <w:numId w:val="1"/>
        </w:numPr>
        <w:rPr>
          <w:rFonts w:ascii="Arial" w:hAnsi="Arial" w:cs="Arial"/>
        </w:rPr>
      </w:pPr>
      <w:r w:rsidRPr="009530E5">
        <w:rPr>
          <w:rFonts w:ascii="Arial" w:hAnsi="Arial" w:cs="Arial"/>
          <w:b/>
        </w:rPr>
        <w:t>Intended Learning Outcomes</w:t>
      </w:r>
    </w:p>
    <w:p w14:paraId="6BE15D8F" w14:textId="77777777" w:rsidR="00A92C9B" w:rsidRPr="009530E5" w:rsidRDefault="00A92C9B" w:rsidP="00A92C9B">
      <w:pPr>
        <w:rPr>
          <w:rFonts w:ascii="Arial" w:hAnsi="Arial" w:cs="Arial"/>
          <w:sz w:val="22"/>
          <w:szCs w:val="22"/>
        </w:rPr>
      </w:pPr>
    </w:p>
    <w:p w14:paraId="3FCF1728" w14:textId="5C971720" w:rsidR="00A92C9B" w:rsidRPr="009530E5" w:rsidRDefault="00D1470A" w:rsidP="00D1470A">
      <w:pPr>
        <w:spacing w:line="276" w:lineRule="auto"/>
        <w:rPr>
          <w:rFonts w:ascii="Arial" w:hAnsi="Arial" w:cs="Arial"/>
          <w:i/>
          <w:sz w:val="22"/>
          <w:szCs w:val="22"/>
        </w:rPr>
      </w:pPr>
      <w:r w:rsidRPr="009530E5">
        <w:rPr>
          <w:rFonts w:ascii="Arial" w:hAnsi="Arial" w:cs="Arial"/>
          <w:sz w:val="22"/>
          <w:szCs w:val="22"/>
        </w:rPr>
        <w:t>The course outcomes are referenced to the Framework for Higher Education Qualifications</w:t>
      </w:r>
      <w:r w:rsidRPr="009530E5">
        <w:rPr>
          <w:rFonts w:ascii="Arial" w:hAnsi="Arial" w:cs="Arial"/>
          <w:sz w:val="22"/>
          <w:szCs w:val="22"/>
        </w:rPr>
        <w:fldChar w:fldCharType="begin"/>
      </w:r>
      <w:r w:rsidRPr="009530E5">
        <w:rPr>
          <w:rFonts w:ascii="Arial" w:hAnsi="Arial" w:cs="Arial"/>
          <w:sz w:val="22"/>
          <w:szCs w:val="22"/>
        </w:rPr>
        <w:instrText xml:space="preserve"> XE "</w:instrText>
      </w:r>
      <w:r w:rsidRPr="009530E5">
        <w:rPr>
          <w:rFonts w:ascii="Arial" w:hAnsi="Arial" w:cs="Arial"/>
          <w:noProof/>
          <w:sz w:val="22"/>
          <w:szCs w:val="22"/>
        </w:rPr>
        <w:instrText>Framework for Higher Education Qualifications:</w:instrText>
      </w:r>
      <w:r w:rsidRPr="009530E5">
        <w:rPr>
          <w:rFonts w:ascii="Arial" w:hAnsi="Arial" w:cs="Arial"/>
          <w:sz w:val="22"/>
          <w:szCs w:val="22"/>
        </w:rPr>
        <w:instrText xml:space="preserve">FHEQ" </w:instrText>
      </w:r>
      <w:r w:rsidRPr="009530E5">
        <w:rPr>
          <w:rFonts w:ascii="Arial" w:hAnsi="Arial" w:cs="Arial"/>
          <w:sz w:val="22"/>
          <w:szCs w:val="22"/>
        </w:rPr>
        <w:fldChar w:fldCharType="end"/>
      </w:r>
      <w:r w:rsidRPr="009530E5">
        <w:rPr>
          <w:rFonts w:ascii="Arial" w:hAnsi="Arial" w:cs="Arial"/>
          <w:sz w:val="22"/>
          <w:szCs w:val="22"/>
        </w:rPr>
        <w:t xml:space="preserve"> in England, Wales and Northern Ireland (20</w:t>
      </w:r>
      <w:r w:rsidR="00BD29D3" w:rsidRPr="009530E5">
        <w:rPr>
          <w:rFonts w:ascii="Arial" w:hAnsi="Arial" w:cs="Arial"/>
          <w:sz w:val="22"/>
          <w:szCs w:val="22"/>
        </w:rPr>
        <w:t>14</w:t>
      </w:r>
      <w:r w:rsidRPr="009530E5">
        <w:rPr>
          <w:rFonts w:ascii="Arial" w:hAnsi="Arial" w:cs="Arial"/>
          <w:sz w:val="22"/>
          <w:szCs w:val="22"/>
        </w:rPr>
        <w:t xml:space="preserve">), the </w:t>
      </w:r>
      <w:r w:rsidRPr="009530E5">
        <w:rPr>
          <w:rFonts w:ascii="Arial" w:hAnsi="Arial" w:cs="Arial"/>
          <w:i/>
          <w:sz w:val="22"/>
          <w:szCs w:val="22"/>
        </w:rPr>
        <w:t xml:space="preserve">Master’s Degree Characteristics Statement </w:t>
      </w:r>
      <w:r w:rsidRPr="009530E5">
        <w:rPr>
          <w:rFonts w:ascii="Arial" w:hAnsi="Arial" w:cs="Arial"/>
          <w:sz w:val="22"/>
          <w:szCs w:val="22"/>
        </w:rPr>
        <w:t>(QAA, 20</w:t>
      </w:r>
      <w:r w:rsidR="00BD29D3" w:rsidRPr="009530E5">
        <w:rPr>
          <w:rFonts w:ascii="Arial" w:hAnsi="Arial" w:cs="Arial"/>
          <w:sz w:val="22"/>
          <w:szCs w:val="22"/>
        </w:rPr>
        <w:t>20</w:t>
      </w:r>
      <w:r w:rsidRPr="009530E5">
        <w:rPr>
          <w:rFonts w:ascii="Arial" w:hAnsi="Arial" w:cs="Arial"/>
          <w:sz w:val="22"/>
          <w:szCs w:val="22"/>
        </w:rPr>
        <w:t xml:space="preserve">) and the </w:t>
      </w:r>
      <w:r w:rsidRPr="009530E5">
        <w:rPr>
          <w:rFonts w:ascii="Arial" w:hAnsi="Arial" w:cs="Arial"/>
          <w:i/>
          <w:sz w:val="22"/>
          <w:szCs w:val="22"/>
        </w:rPr>
        <w:t>Subject Benchmark Statement E</w:t>
      </w:r>
      <w:r w:rsidR="00B07E1D" w:rsidRPr="009530E5">
        <w:rPr>
          <w:rFonts w:ascii="Arial" w:hAnsi="Arial" w:cs="Arial"/>
          <w:i/>
          <w:sz w:val="22"/>
          <w:szCs w:val="22"/>
        </w:rPr>
        <w:t>ngineering</w:t>
      </w:r>
      <w:r w:rsidRPr="009530E5">
        <w:rPr>
          <w:rFonts w:ascii="Arial" w:hAnsi="Arial" w:cs="Arial"/>
          <w:i/>
          <w:sz w:val="22"/>
          <w:szCs w:val="22"/>
        </w:rPr>
        <w:t xml:space="preserve"> </w:t>
      </w:r>
      <w:r w:rsidRPr="009530E5">
        <w:rPr>
          <w:rFonts w:ascii="Arial" w:hAnsi="Arial" w:cs="Arial"/>
          <w:sz w:val="22"/>
          <w:szCs w:val="22"/>
        </w:rPr>
        <w:t>(QAA, 20</w:t>
      </w:r>
      <w:r w:rsidR="00BD29D3" w:rsidRPr="009530E5">
        <w:rPr>
          <w:rFonts w:ascii="Arial" w:hAnsi="Arial" w:cs="Arial"/>
          <w:sz w:val="22"/>
          <w:szCs w:val="22"/>
        </w:rPr>
        <w:t>19</w:t>
      </w:r>
      <w:r w:rsidRPr="009530E5">
        <w:rPr>
          <w:rFonts w:ascii="Arial" w:hAnsi="Arial" w:cs="Arial"/>
          <w:sz w:val="22"/>
          <w:szCs w:val="22"/>
        </w:rPr>
        <w:t xml:space="preserve">) and relate to the typical student. </w:t>
      </w:r>
      <w:r w:rsidR="00A92C9B" w:rsidRPr="009530E5">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9530E5" w:rsidRDefault="00D1470A" w:rsidP="00D1470A">
      <w:pPr>
        <w:spacing w:line="276" w:lineRule="auto"/>
        <w:rPr>
          <w:rFonts w:ascii="Arial" w:hAnsi="Arial" w:cs="Arial"/>
          <w:sz w:val="22"/>
          <w:szCs w:val="22"/>
        </w:rPr>
      </w:pPr>
    </w:p>
    <w:p w14:paraId="6117D39D" w14:textId="4B686E03" w:rsidR="00D1470A" w:rsidRPr="009530E5" w:rsidRDefault="00D1470A" w:rsidP="00D1470A">
      <w:pPr>
        <w:spacing w:after="200" w:line="276" w:lineRule="auto"/>
        <w:rPr>
          <w:rFonts w:ascii="Arial" w:hAnsi="Arial" w:cs="Arial"/>
          <w:sz w:val="22"/>
          <w:szCs w:val="22"/>
        </w:rPr>
      </w:pPr>
      <w:r w:rsidRPr="009530E5">
        <w:rPr>
          <w:rFonts w:ascii="Arial" w:hAnsi="Arial" w:cs="Arial"/>
          <w:sz w:val="22"/>
          <w:szCs w:val="22"/>
        </w:rPr>
        <w:t xml:space="preserve">Module </w:t>
      </w:r>
      <w:r w:rsidR="00110829" w:rsidRPr="009530E5">
        <w:rPr>
          <w:rFonts w:ascii="Arial" w:hAnsi="Arial" w:cs="Arial"/>
          <w:sz w:val="22"/>
          <w:szCs w:val="22"/>
        </w:rPr>
        <w:t>1</w:t>
      </w:r>
      <w:r w:rsidRPr="009530E5">
        <w:rPr>
          <w:rFonts w:ascii="Arial" w:hAnsi="Arial" w:cs="Arial"/>
          <w:sz w:val="22"/>
          <w:szCs w:val="22"/>
        </w:rPr>
        <w:t xml:space="preserve"> </w:t>
      </w:r>
      <w:r w:rsidR="00E75983">
        <w:rPr>
          <w:rFonts w:ascii="Arial" w:hAnsi="Arial" w:cs="Arial"/>
          <w:sz w:val="22"/>
          <w:szCs w:val="22"/>
        </w:rPr>
        <w:t>–</w:t>
      </w:r>
      <w:r w:rsidRPr="009530E5">
        <w:rPr>
          <w:rFonts w:ascii="Arial" w:hAnsi="Arial" w:cs="Arial"/>
          <w:sz w:val="22"/>
          <w:szCs w:val="22"/>
        </w:rPr>
        <w:t xml:space="preserve"> </w:t>
      </w:r>
      <w:r w:rsidR="00E75983">
        <w:rPr>
          <w:rFonts w:ascii="Arial" w:hAnsi="Arial" w:cs="Arial"/>
          <w:sz w:val="22"/>
          <w:szCs w:val="22"/>
        </w:rPr>
        <w:t xml:space="preserve">Aviation Safety </w:t>
      </w:r>
      <w:r w:rsidR="00996E8C">
        <w:rPr>
          <w:rFonts w:ascii="Arial" w:hAnsi="Arial" w:cs="Arial"/>
          <w:sz w:val="22"/>
          <w:szCs w:val="22"/>
        </w:rPr>
        <w:t>Practitioner</w:t>
      </w:r>
      <w:r w:rsidRPr="009530E5">
        <w:rPr>
          <w:rFonts w:ascii="Arial" w:hAnsi="Arial" w:cs="Arial"/>
          <w:sz w:val="22"/>
          <w:szCs w:val="22"/>
        </w:rPr>
        <w:t xml:space="preserve"> (30 </w:t>
      </w:r>
      <w:r w:rsidR="007C2801" w:rsidRPr="009530E5">
        <w:rPr>
          <w:rFonts w:ascii="Arial" w:hAnsi="Arial" w:cs="Arial"/>
          <w:sz w:val="22"/>
          <w:szCs w:val="22"/>
        </w:rPr>
        <w:t>L7</w:t>
      </w:r>
      <w:r w:rsidRPr="009530E5">
        <w:rPr>
          <w:rFonts w:ascii="Arial" w:hAnsi="Arial" w:cs="Arial"/>
          <w:sz w:val="22"/>
          <w:szCs w:val="22"/>
        </w:rPr>
        <w:t xml:space="preserve"> credits)</w:t>
      </w:r>
    </w:p>
    <w:p w14:paraId="3385991A" w14:textId="5D73C850" w:rsidR="00A92C9B" w:rsidRPr="009530E5" w:rsidRDefault="00D1470A" w:rsidP="00D1470A">
      <w:pPr>
        <w:spacing w:after="200" w:line="276" w:lineRule="auto"/>
        <w:rPr>
          <w:rFonts w:ascii="Arial" w:hAnsi="Arial" w:cs="Arial"/>
          <w:sz w:val="22"/>
          <w:szCs w:val="22"/>
        </w:rPr>
        <w:sectPr w:rsidR="00A92C9B" w:rsidRPr="009530E5" w:rsidSect="00784CA1">
          <w:footerReference w:type="default" r:id="rId11"/>
          <w:pgSz w:w="11906" w:h="16838"/>
          <w:pgMar w:top="1440" w:right="1440" w:bottom="1440" w:left="1440" w:header="708" w:footer="708" w:gutter="0"/>
          <w:cols w:space="708"/>
          <w:docGrid w:linePitch="360"/>
        </w:sectPr>
      </w:pPr>
      <w:r w:rsidRPr="009530E5">
        <w:rPr>
          <w:rFonts w:ascii="Arial" w:hAnsi="Arial" w:cs="Arial"/>
          <w:sz w:val="22"/>
          <w:szCs w:val="22"/>
        </w:rPr>
        <w:t xml:space="preserve">Module </w:t>
      </w:r>
      <w:r w:rsidR="00110829" w:rsidRPr="009530E5">
        <w:rPr>
          <w:rFonts w:ascii="Arial" w:hAnsi="Arial" w:cs="Arial"/>
          <w:sz w:val="22"/>
          <w:szCs w:val="22"/>
        </w:rPr>
        <w:t>2</w:t>
      </w:r>
      <w:r w:rsidRPr="009530E5">
        <w:rPr>
          <w:rFonts w:ascii="Arial" w:hAnsi="Arial" w:cs="Arial"/>
          <w:sz w:val="22"/>
          <w:szCs w:val="22"/>
        </w:rPr>
        <w:t xml:space="preserve"> </w:t>
      </w:r>
      <w:r w:rsidR="00110829" w:rsidRPr="009530E5">
        <w:rPr>
          <w:rFonts w:ascii="Arial" w:hAnsi="Arial" w:cs="Arial"/>
          <w:sz w:val="22"/>
          <w:szCs w:val="22"/>
        </w:rPr>
        <w:t>–</w:t>
      </w:r>
      <w:r w:rsidRPr="009530E5">
        <w:rPr>
          <w:rFonts w:ascii="Arial" w:hAnsi="Arial" w:cs="Arial"/>
          <w:sz w:val="22"/>
          <w:szCs w:val="22"/>
        </w:rPr>
        <w:t xml:space="preserve"> </w:t>
      </w:r>
      <w:r w:rsidR="00110829" w:rsidRPr="009530E5">
        <w:rPr>
          <w:rFonts w:ascii="Arial" w:hAnsi="Arial" w:cs="Arial"/>
          <w:sz w:val="22"/>
          <w:szCs w:val="22"/>
        </w:rPr>
        <w:t>Aviation Safety Project</w:t>
      </w:r>
      <w:r w:rsidRPr="009530E5">
        <w:rPr>
          <w:rFonts w:ascii="Arial" w:hAnsi="Arial" w:cs="Arial"/>
          <w:sz w:val="22"/>
          <w:szCs w:val="22"/>
        </w:rPr>
        <w:t xml:space="preserve"> (30</w:t>
      </w:r>
      <w:r w:rsidR="007C2801" w:rsidRPr="009530E5">
        <w:rPr>
          <w:rFonts w:ascii="Arial" w:hAnsi="Arial" w:cs="Arial"/>
          <w:sz w:val="22"/>
          <w:szCs w:val="22"/>
        </w:rPr>
        <w:t xml:space="preserve"> L7</w:t>
      </w:r>
      <w:r w:rsidRPr="009530E5">
        <w:rPr>
          <w:rFonts w:ascii="Arial" w:hAnsi="Arial" w:cs="Arial"/>
          <w:sz w:val="22"/>
          <w:szCs w:val="22"/>
        </w:rPr>
        <w:t xml:space="preserve"> credits)</w:t>
      </w:r>
    </w:p>
    <w:p w14:paraId="274F4E71" w14:textId="77777777" w:rsidR="00A92C9B" w:rsidRPr="009530E5"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9530E5" w14:paraId="239FDEAA" w14:textId="77777777" w:rsidTr="00D1470A">
        <w:tc>
          <w:tcPr>
            <w:tcW w:w="15126" w:type="dxa"/>
            <w:gridSpan w:val="6"/>
            <w:shd w:val="clear" w:color="auto" w:fill="DBE5F1"/>
          </w:tcPr>
          <w:p w14:paraId="28811048" w14:textId="593F8BF8" w:rsidR="00A92C9B" w:rsidRPr="009530E5" w:rsidRDefault="00A92C9B" w:rsidP="00784CA1">
            <w:pPr>
              <w:rPr>
                <w:rFonts w:ascii="Arial" w:hAnsi="Arial" w:cs="Arial"/>
                <w:b/>
                <w:color w:val="FF0000"/>
                <w:sz w:val="22"/>
                <w:szCs w:val="22"/>
              </w:rPr>
            </w:pPr>
            <w:r w:rsidRPr="009530E5">
              <w:rPr>
                <w:rFonts w:ascii="Arial" w:hAnsi="Arial" w:cs="Arial"/>
                <w:b/>
                <w:sz w:val="22"/>
                <w:szCs w:val="22"/>
              </w:rPr>
              <w:t>Programme Learning Outcomes</w:t>
            </w:r>
          </w:p>
          <w:p w14:paraId="777D7935" w14:textId="77777777" w:rsidR="00A92C9B" w:rsidRPr="009530E5" w:rsidRDefault="00A92C9B" w:rsidP="00E5555F">
            <w:pPr>
              <w:rPr>
                <w:rFonts w:ascii="Arial" w:hAnsi="Arial" w:cs="Arial"/>
                <w:b/>
                <w:sz w:val="22"/>
                <w:szCs w:val="22"/>
              </w:rPr>
            </w:pPr>
          </w:p>
        </w:tc>
      </w:tr>
      <w:tr w:rsidR="00A92C9B" w:rsidRPr="009530E5" w14:paraId="12B4F4E8" w14:textId="77777777" w:rsidTr="00D1470A">
        <w:tc>
          <w:tcPr>
            <w:tcW w:w="816" w:type="dxa"/>
            <w:shd w:val="clear" w:color="auto" w:fill="DBE5F1"/>
          </w:tcPr>
          <w:p w14:paraId="472DF5B3" w14:textId="77777777" w:rsidR="00A92C9B" w:rsidRPr="009530E5" w:rsidRDefault="00A92C9B" w:rsidP="00784CA1">
            <w:pPr>
              <w:rPr>
                <w:rFonts w:ascii="Arial" w:hAnsi="Arial" w:cs="Arial"/>
                <w:b/>
                <w:sz w:val="22"/>
                <w:szCs w:val="22"/>
              </w:rPr>
            </w:pPr>
          </w:p>
        </w:tc>
        <w:tc>
          <w:tcPr>
            <w:tcW w:w="3905" w:type="dxa"/>
            <w:shd w:val="clear" w:color="auto" w:fill="DBE5F1"/>
          </w:tcPr>
          <w:p w14:paraId="4937BAFB" w14:textId="77777777" w:rsidR="00A92C9B" w:rsidRPr="009530E5" w:rsidRDefault="00A92C9B" w:rsidP="00784CA1">
            <w:pPr>
              <w:rPr>
                <w:rFonts w:ascii="Arial" w:hAnsi="Arial" w:cs="Arial"/>
                <w:b/>
                <w:sz w:val="22"/>
                <w:szCs w:val="22"/>
              </w:rPr>
            </w:pPr>
            <w:r w:rsidRPr="009530E5">
              <w:rPr>
                <w:rFonts w:ascii="Arial" w:hAnsi="Arial" w:cs="Arial"/>
                <w:b/>
                <w:sz w:val="22"/>
                <w:szCs w:val="22"/>
              </w:rPr>
              <w:t>Knowledge and Understanding</w:t>
            </w:r>
          </w:p>
          <w:p w14:paraId="7A0CF8AF" w14:textId="77777777" w:rsidR="00A92C9B" w:rsidRPr="009530E5" w:rsidRDefault="00A92C9B" w:rsidP="00784CA1">
            <w:pPr>
              <w:rPr>
                <w:rFonts w:ascii="Arial" w:hAnsi="Arial" w:cs="Arial"/>
                <w:b/>
                <w:sz w:val="22"/>
                <w:szCs w:val="22"/>
              </w:rPr>
            </w:pPr>
          </w:p>
          <w:p w14:paraId="5EAD590B" w14:textId="77777777" w:rsidR="00A92C9B" w:rsidRPr="009530E5" w:rsidRDefault="00A92C9B" w:rsidP="00784CA1">
            <w:pPr>
              <w:rPr>
                <w:rFonts w:ascii="Arial" w:hAnsi="Arial" w:cs="Arial"/>
                <w:sz w:val="22"/>
                <w:szCs w:val="22"/>
              </w:rPr>
            </w:pPr>
            <w:r w:rsidRPr="009530E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9530E5" w:rsidRDefault="00A92C9B" w:rsidP="00784CA1">
            <w:pPr>
              <w:rPr>
                <w:rFonts w:ascii="Arial" w:hAnsi="Arial" w:cs="Arial"/>
                <w:b/>
                <w:sz w:val="22"/>
                <w:szCs w:val="22"/>
              </w:rPr>
            </w:pPr>
          </w:p>
        </w:tc>
        <w:tc>
          <w:tcPr>
            <w:tcW w:w="3951" w:type="dxa"/>
            <w:shd w:val="clear" w:color="auto" w:fill="DBE5F1"/>
          </w:tcPr>
          <w:p w14:paraId="5070CC83" w14:textId="77777777" w:rsidR="00A92C9B" w:rsidRPr="009530E5" w:rsidRDefault="00A92C9B" w:rsidP="00784CA1">
            <w:pPr>
              <w:rPr>
                <w:rFonts w:ascii="Arial" w:hAnsi="Arial" w:cs="Arial"/>
                <w:b/>
                <w:sz w:val="22"/>
                <w:szCs w:val="22"/>
              </w:rPr>
            </w:pPr>
            <w:r w:rsidRPr="009530E5">
              <w:rPr>
                <w:rFonts w:ascii="Arial" w:hAnsi="Arial" w:cs="Arial"/>
                <w:b/>
                <w:sz w:val="22"/>
                <w:szCs w:val="22"/>
              </w:rPr>
              <w:t>Intellectual Skills</w:t>
            </w:r>
          </w:p>
          <w:p w14:paraId="1262B029" w14:textId="77777777" w:rsidR="00A92C9B" w:rsidRPr="009530E5" w:rsidRDefault="00A92C9B" w:rsidP="00784CA1">
            <w:pPr>
              <w:rPr>
                <w:rFonts w:ascii="Arial" w:hAnsi="Arial" w:cs="Arial"/>
                <w:b/>
                <w:sz w:val="22"/>
                <w:szCs w:val="22"/>
              </w:rPr>
            </w:pPr>
          </w:p>
          <w:p w14:paraId="6F0CBDF4" w14:textId="77777777" w:rsidR="00A92C9B" w:rsidRPr="009530E5" w:rsidRDefault="00A92C9B" w:rsidP="00784CA1">
            <w:pPr>
              <w:rPr>
                <w:rFonts w:ascii="Arial" w:hAnsi="Arial" w:cs="Arial"/>
                <w:sz w:val="22"/>
                <w:szCs w:val="22"/>
              </w:rPr>
            </w:pPr>
            <w:r w:rsidRPr="009530E5">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9530E5" w:rsidRDefault="00A92C9B" w:rsidP="00784CA1">
            <w:pPr>
              <w:rPr>
                <w:rFonts w:ascii="Arial" w:hAnsi="Arial" w:cs="Arial"/>
                <w:b/>
                <w:sz w:val="22"/>
                <w:szCs w:val="22"/>
              </w:rPr>
            </w:pPr>
          </w:p>
        </w:tc>
        <w:tc>
          <w:tcPr>
            <w:tcW w:w="4958" w:type="dxa"/>
            <w:shd w:val="clear" w:color="auto" w:fill="DBE5F1"/>
          </w:tcPr>
          <w:p w14:paraId="707183BC" w14:textId="77777777" w:rsidR="00A92C9B" w:rsidRPr="009530E5" w:rsidRDefault="00A92C9B" w:rsidP="00784CA1">
            <w:pPr>
              <w:rPr>
                <w:rFonts w:ascii="Arial" w:hAnsi="Arial" w:cs="Arial"/>
                <w:b/>
                <w:sz w:val="22"/>
                <w:szCs w:val="22"/>
              </w:rPr>
            </w:pPr>
            <w:r w:rsidRPr="009530E5">
              <w:rPr>
                <w:rFonts w:ascii="Arial" w:hAnsi="Arial" w:cs="Arial"/>
                <w:b/>
                <w:sz w:val="22"/>
                <w:szCs w:val="22"/>
              </w:rPr>
              <w:t>Subject Practical Skills</w:t>
            </w:r>
          </w:p>
          <w:p w14:paraId="4DD7B124" w14:textId="77777777" w:rsidR="00A92C9B" w:rsidRPr="009530E5" w:rsidRDefault="00A92C9B" w:rsidP="00784CA1">
            <w:pPr>
              <w:rPr>
                <w:rFonts w:ascii="Arial" w:hAnsi="Arial" w:cs="Arial"/>
                <w:b/>
                <w:sz w:val="22"/>
                <w:szCs w:val="22"/>
              </w:rPr>
            </w:pPr>
          </w:p>
          <w:p w14:paraId="66B39701" w14:textId="77777777" w:rsidR="00A92C9B" w:rsidRPr="009530E5" w:rsidRDefault="00A92C9B" w:rsidP="00784CA1">
            <w:pPr>
              <w:rPr>
                <w:rFonts w:ascii="Arial" w:hAnsi="Arial" w:cs="Arial"/>
                <w:b/>
                <w:sz w:val="22"/>
                <w:szCs w:val="22"/>
              </w:rPr>
            </w:pPr>
            <w:r w:rsidRPr="009530E5">
              <w:rPr>
                <w:rFonts w:ascii="Arial" w:hAnsi="Arial" w:cs="Arial"/>
                <w:sz w:val="22"/>
                <w:szCs w:val="22"/>
              </w:rPr>
              <w:t>On completion of the course students will be able to</w:t>
            </w:r>
          </w:p>
        </w:tc>
      </w:tr>
      <w:tr w:rsidR="00D1470A" w:rsidRPr="009530E5" w14:paraId="326EC52B" w14:textId="77777777" w:rsidTr="00D1470A">
        <w:tc>
          <w:tcPr>
            <w:tcW w:w="816" w:type="dxa"/>
            <w:shd w:val="clear" w:color="auto" w:fill="auto"/>
          </w:tcPr>
          <w:p w14:paraId="43241F34" w14:textId="77777777" w:rsidR="00D1470A" w:rsidRPr="009530E5" w:rsidRDefault="00D1470A" w:rsidP="00D1470A">
            <w:pPr>
              <w:rPr>
                <w:rFonts w:ascii="Arial" w:hAnsi="Arial" w:cs="Arial"/>
                <w:sz w:val="22"/>
                <w:szCs w:val="22"/>
              </w:rPr>
            </w:pPr>
            <w:r w:rsidRPr="009530E5">
              <w:rPr>
                <w:rFonts w:ascii="Arial" w:hAnsi="Arial" w:cs="Arial"/>
                <w:sz w:val="22"/>
                <w:szCs w:val="22"/>
              </w:rPr>
              <w:t>A1</w:t>
            </w:r>
          </w:p>
        </w:tc>
        <w:tc>
          <w:tcPr>
            <w:tcW w:w="3905" w:type="dxa"/>
            <w:shd w:val="clear" w:color="auto" w:fill="auto"/>
          </w:tcPr>
          <w:p w14:paraId="51CDCAD9" w14:textId="54E99EA9" w:rsidR="00D1470A" w:rsidRPr="009530E5" w:rsidRDefault="00D1470A" w:rsidP="00D1470A">
            <w:pPr>
              <w:rPr>
                <w:rFonts w:ascii="Arial" w:hAnsi="Arial" w:cs="Arial"/>
                <w:sz w:val="22"/>
                <w:szCs w:val="22"/>
              </w:rPr>
            </w:pPr>
            <w:r w:rsidRPr="009530E5">
              <w:rPr>
                <w:rFonts w:ascii="Arial" w:hAnsi="Arial" w:cs="Arial"/>
                <w:sz w:val="22"/>
                <w:szCs w:val="22"/>
              </w:rPr>
              <w:t>To be able to identify, define and evaluate theories</w:t>
            </w:r>
            <w:r w:rsidR="009E1B48">
              <w:rPr>
                <w:rFonts w:ascii="Arial" w:hAnsi="Arial" w:cs="Arial"/>
                <w:sz w:val="22"/>
                <w:szCs w:val="22"/>
              </w:rPr>
              <w:t xml:space="preserve"> related to aviation safety </w:t>
            </w:r>
            <w:r w:rsidRPr="009530E5">
              <w:rPr>
                <w:rFonts w:ascii="Arial" w:hAnsi="Arial" w:cs="Arial"/>
                <w:sz w:val="22"/>
                <w:szCs w:val="22"/>
              </w:rPr>
              <w:t xml:space="preserve">in order to apply </w:t>
            </w:r>
            <w:r w:rsidR="005E13CE">
              <w:rPr>
                <w:rFonts w:ascii="Arial" w:hAnsi="Arial" w:cs="Arial"/>
                <w:sz w:val="22"/>
                <w:szCs w:val="22"/>
              </w:rPr>
              <w:t>these theories</w:t>
            </w:r>
            <w:r w:rsidRPr="009530E5">
              <w:rPr>
                <w:rFonts w:ascii="Arial" w:hAnsi="Arial" w:cs="Arial"/>
                <w:sz w:val="22"/>
                <w:szCs w:val="22"/>
              </w:rPr>
              <w:t xml:space="preserve"> in practice. </w:t>
            </w:r>
          </w:p>
          <w:p w14:paraId="69422B18" w14:textId="77777777" w:rsidR="00CE3F66" w:rsidRPr="009530E5" w:rsidRDefault="00CE3F66" w:rsidP="00D1470A">
            <w:pPr>
              <w:rPr>
                <w:rFonts w:ascii="Arial" w:hAnsi="Arial" w:cs="Arial"/>
                <w:sz w:val="22"/>
                <w:szCs w:val="22"/>
              </w:rPr>
            </w:pPr>
          </w:p>
          <w:p w14:paraId="5BCDED33" w14:textId="3A8CC9F8" w:rsidR="00D1470A" w:rsidRPr="009530E5" w:rsidRDefault="00D1470A" w:rsidP="00D1470A">
            <w:pPr>
              <w:rPr>
                <w:rFonts w:ascii="Arial" w:hAnsi="Arial" w:cs="Arial"/>
                <w:i/>
                <w:color w:val="FF0000"/>
                <w:sz w:val="22"/>
                <w:szCs w:val="22"/>
              </w:rPr>
            </w:pPr>
            <w:r w:rsidRPr="009530E5">
              <w:rPr>
                <w:rFonts w:ascii="Arial" w:hAnsi="Arial" w:cs="Arial"/>
                <w:sz w:val="22"/>
                <w:szCs w:val="22"/>
              </w:rPr>
              <w:t>Relevant Modules 1,2</w:t>
            </w:r>
          </w:p>
        </w:tc>
        <w:tc>
          <w:tcPr>
            <w:tcW w:w="771" w:type="dxa"/>
            <w:shd w:val="clear" w:color="auto" w:fill="auto"/>
          </w:tcPr>
          <w:p w14:paraId="0611992B" w14:textId="0D900F74" w:rsidR="00D1470A" w:rsidRPr="009530E5" w:rsidRDefault="00D1470A" w:rsidP="00D1470A">
            <w:pPr>
              <w:rPr>
                <w:rFonts w:ascii="Arial" w:hAnsi="Arial" w:cs="Arial"/>
                <w:sz w:val="22"/>
                <w:szCs w:val="22"/>
              </w:rPr>
            </w:pPr>
            <w:r w:rsidRPr="009530E5">
              <w:rPr>
                <w:rFonts w:ascii="Arial" w:hAnsi="Arial" w:cs="Arial"/>
                <w:sz w:val="22"/>
                <w:szCs w:val="22"/>
              </w:rPr>
              <w:t>B1</w:t>
            </w:r>
          </w:p>
        </w:tc>
        <w:tc>
          <w:tcPr>
            <w:tcW w:w="3951" w:type="dxa"/>
            <w:shd w:val="clear" w:color="auto" w:fill="auto"/>
          </w:tcPr>
          <w:p w14:paraId="0CF7D984" w14:textId="6249848B" w:rsidR="00D1470A" w:rsidRPr="009530E5" w:rsidRDefault="00D1470A" w:rsidP="00D1470A">
            <w:pPr>
              <w:rPr>
                <w:rFonts w:ascii="Arial" w:hAnsi="Arial" w:cs="Arial"/>
                <w:sz w:val="22"/>
                <w:szCs w:val="22"/>
                <w:shd w:val="clear" w:color="auto" w:fill="FFFFFF"/>
              </w:rPr>
            </w:pPr>
            <w:r w:rsidRPr="009530E5">
              <w:rPr>
                <w:rFonts w:ascii="Arial" w:hAnsi="Arial" w:cs="Arial"/>
                <w:sz w:val="22"/>
                <w:szCs w:val="22"/>
              </w:rPr>
              <w:t xml:space="preserve">To </w:t>
            </w:r>
            <w:r w:rsidRPr="009530E5">
              <w:rPr>
                <w:rFonts w:ascii="Arial" w:hAnsi="Arial" w:cs="Arial"/>
                <w:sz w:val="22"/>
                <w:szCs w:val="22"/>
                <w:shd w:val="clear" w:color="auto" w:fill="FFFFFF"/>
              </w:rPr>
              <w:t>identify and evaluate theories and policies</w:t>
            </w:r>
            <w:r w:rsidRPr="009530E5">
              <w:rPr>
                <w:rFonts w:ascii="Arial" w:hAnsi="Arial" w:cs="Arial"/>
                <w:sz w:val="22"/>
                <w:szCs w:val="22"/>
              </w:rPr>
              <w:t> </w:t>
            </w:r>
            <w:r w:rsidRPr="009530E5">
              <w:rPr>
                <w:rFonts w:ascii="Arial" w:hAnsi="Arial" w:cs="Arial"/>
                <w:sz w:val="22"/>
                <w:szCs w:val="22"/>
                <w:shd w:val="clear" w:color="auto" w:fill="FFFFFF"/>
              </w:rPr>
              <w:t>and to engage in critical debate about current</w:t>
            </w:r>
            <w:r w:rsidRPr="009530E5">
              <w:rPr>
                <w:rFonts w:ascii="Arial" w:hAnsi="Arial" w:cs="Arial"/>
                <w:sz w:val="22"/>
                <w:szCs w:val="22"/>
              </w:rPr>
              <w:t> </w:t>
            </w:r>
            <w:r w:rsidRPr="009530E5">
              <w:rPr>
                <w:rFonts w:ascii="Arial" w:hAnsi="Arial" w:cs="Arial"/>
                <w:sz w:val="22"/>
                <w:szCs w:val="22"/>
                <w:shd w:val="clear" w:color="auto" w:fill="FFFFFF"/>
              </w:rPr>
              <w:t>issues, drawing on evidence from theory, policy, research and practice.</w:t>
            </w:r>
          </w:p>
          <w:p w14:paraId="788600E8" w14:textId="77777777" w:rsidR="00CE3F66" w:rsidRPr="009530E5" w:rsidRDefault="00CE3F66" w:rsidP="00D1470A">
            <w:pPr>
              <w:rPr>
                <w:rFonts w:ascii="Arial" w:hAnsi="Arial" w:cs="Arial"/>
                <w:sz w:val="22"/>
                <w:szCs w:val="22"/>
              </w:rPr>
            </w:pPr>
          </w:p>
          <w:p w14:paraId="6C2DBFB7" w14:textId="25A8F537" w:rsidR="00D1470A" w:rsidRPr="009530E5" w:rsidRDefault="00D1470A" w:rsidP="00D1470A">
            <w:pPr>
              <w:rPr>
                <w:rFonts w:ascii="Arial" w:hAnsi="Arial" w:cs="Arial"/>
                <w:sz w:val="22"/>
                <w:szCs w:val="22"/>
              </w:rPr>
            </w:pPr>
            <w:r w:rsidRPr="009530E5">
              <w:rPr>
                <w:rFonts w:ascii="Arial" w:hAnsi="Arial" w:cs="Arial"/>
                <w:sz w:val="22"/>
                <w:szCs w:val="22"/>
              </w:rPr>
              <w:t xml:space="preserve">Relevant Modules </w:t>
            </w:r>
            <w:r w:rsidR="00A37D29">
              <w:rPr>
                <w:rFonts w:ascii="Arial" w:hAnsi="Arial" w:cs="Arial"/>
                <w:sz w:val="22"/>
                <w:szCs w:val="22"/>
              </w:rPr>
              <w:t>1,2</w:t>
            </w:r>
          </w:p>
        </w:tc>
        <w:tc>
          <w:tcPr>
            <w:tcW w:w="725" w:type="dxa"/>
            <w:shd w:val="clear" w:color="auto" w:fill="auto"/>
          </w:tcPr>
          <w:p w14:paraId="3220B90E" w14:textId="6F1F565C" w:rsidR="00D1470A" w:rsidRPr="009530E5" w:rsidRDefault="00D1470A" w:rsidP="00D1470A">
            <w:pPr>
              <w:rPr>
                <w:rFonts w:ascii="Arial" w:hAnsi="Arial" w:cs="Arial"/>
                <w:sz w:val="22"/>
                <w:szCs w:val="22"/>
              </w:rPr>
            </w:pPr>
            <w:r w:rsidRPr="009530E5">
              <w:rPr>
                <w:rFonts w:ascii="Arial" w:hAnsi="Arial" w:cs="Arial"/>
                <w:sz w:val="22"/>
                <w:szCs w:val="22"/>
              </w:rPr>
              <w:t>C1</w:t>
            </w:r>
          </w:p>
        </w:tc>
        <w:tc>
          <w:tcPr>
            <w:tcW w:w="4958" w:type="dxa"/>
            <w:shd w:val="clear" w:color="auto" w:fill="auto"/>
          </w:tcPr>
          <w:p w14:paraId="47EB18C6" w14:textId="77777777" w:rsidR="00D1470A" w:rsidRPr="009530E5" w:rsidRDefault="00D1470A" w:rsidP="00D1470A">
            <w:pPr>
              <w:rPr>
                <w:rFonts w:ascii="Arial" w:hAnsi="Arial" w:cs="Arial"/>
                <w:sz w:val="22"/>
                <w:szCs w:val="22"/>
              </w:rPr>
            </w:pPr>
            <w:r w:rsidRPr="009530E5">
              <w:rPr>
                <w:rFonts w:ascii="Arial" w:hAnsi="Arial" w:cs="Arial"/>
                <w:sz w:val="22"/>
                <w:szCs w:val="22"/>
              </w:rPr>
              <w:t>To reflect on their skills, knowledge and understanding to set aspirational goals for continuing personal and professional development.</w:t>
            </w:r>
          </w:p>
          <w:p w14:paraId="3C1CD6C9" w14:textId="77777777" w:rsidR="00D1470A" w:rsidRPr="009530E5" w:rsidRDefault="00D1470A" w:rsidP="00D1470A">
            <w:pPr>
              <w:rPr>
                <w:rFonts w:ascii="Arial" w:hAnsi="Arial" w:cs="Arial"/>
                <w:sz w:val="22"/>
                <w:szCs w:val="22"/>
              </w:rPr>
            </w:pPr>
          </w:p>
          <w:p w14:paraId="2C682561" w14:textId="1E4CB673" w:rsidR="00D1470A" w:rsidRPr="009530E5" w:rsidRDefault="00D1470A" w:rsidP="00D1470A">
            <w:pPr>
              <w:rPr>
                <w:rFonts w:ascii="Arial" w:hAnsi="Arial" w:cs="Arial"/>
                <w:sz w:val="22"/>
                <w:szCs w:val="22"/>
              </w:rPr>
            </w:pPr>
            <w:r w:rsidRPr="009530E5">
              <w:rPr>
                <w:rFonts w:ascii="Arial" w:hAnsi="Arial" w:cs="Arial"/>
                <w:sz w:val="22"/>
                <w:szCs w:val="22"/>
              </w:rPr>
              <w:t>Relevant Modules 1,2</w:t>
            </w:r>
          </w:p>
        </w:tc>
      </w:tr>
      <w:tr w:rsidR="00D1470A" w:rsidRPr="009530E5" w14:paraId="154A535A" w14:textId="77777777" w:rsidTr="00D1470A">
        <w:tc>
          <w:tcPr>
            <w:tcW w:w="816" w:type="dxa"/>
            <w:shd w:val="clear" w:color="auto" w:fill="auto"/>
          </w:tcPr>
          <w:p w14:paraId="5E8ECEAC" w14:textId="77777777" w:rsidR="00D1470A" w:rsidRPr="009530E5" w:rsidRDefault="00D1470A" w:rsidP="00D1470A">
            <w:pPr>
              <w:rPr>
                <w:rFonts w:ascii="Arial" w:hAnsi="Arial" w:cs="Arial"/>
                <w:sz w:val="22"/>
                <w:szCs w:val="22"/>
              </w:rPr>
            </w:pPr>
            <w:r w:rsidRPr="009530E5">
              <w:rPr>
                <w:rFonts w:ascii="Arial" w:hAnsi="Arial" w:cs="Arial"/>
                <w:sz w:val="22"/>
                <w:szCs w:val="22"/>
              </w:rPr>
              <w:t>A2</w:t>
            </w:r>
          </w:p>
        </w:tc>
        <w:tc>
          <w:tcPr>
            <w:tcW w:w="3905" w:type="dxa"/>
            <w:shd w:val="clear" w:color="auto" w:fill="auto"/>
          </w:tcPr>
          <w:p w14:paraId="5FACD510" w14:textId="77777777" w:rsidR="00D1470A" w:rsidRPr="009530E5" w:rsidRDefault="00D1470A" w:rsidP="00D1470A">
            <w:pPr>
              <w:rPr>
                <w:rFonts w:ascii="Arial" w:hAnsi="Arial" w:cs="Arial"/>
                <w:sz w:val="22"/>
                <w:szCs w:val="22"/>
              </w:rPr>
            </w:pPr>
            <w:r w:rsidRPr="009530E5">
              <w:rPr>
                <w:rFonts w:ascii="Arial" w:hAnsi="Arial" w:cs="Arial"/>
                <w:sz w:val="22"/>
                <w:szCs w:val="22"/>
              </w:rPr>
              <w:t xml:space="preserve">To locate, analyse and synthesise information about behaviour for learning from a variety of sources and apply these to complex situations in different settings. </w:t>
            </w:r>
          </w:p>
          <w:p w14:paraId="1FF03001" w14:textId="77777777" w:rsidR="00CE3F66" w:rsidRPr="009530E5" w:rsidRDefault="00CE3F66" w:rsidP="00D1470A">
            <w:pPr>
              <w:rPr>
                <w:rFonts w:ascii="Arial" w:hAnsi="Arial" w:cs="Arial"/>
                <w:sz w:val="22"/>
                <w:szCs w:val="22"/>
              </w:rPr>
            </w:pPr>
          </w:p>
          <w:p w14:paraId="279B8456" w14:textId="2C41B91D" w:rsidR="00D1470A" w:rsidRPr="009530E5" w:rsidRDefault="00D1470A" w:rsidP="00D1470A">
            <w:pPr>
              <w:rPr>
                <w:rFonts w:ascii="Arial" w:hAnsi="Arial" w:cs="Arial"/>
                <w:sz w:val="22"/>
                <w:szCs w:val="22"/>
              </w:rPr>
            </w:pPr>
            <w:r w:rsidRPr="009530E5">
              <w:rPr>
                <w:rFonts w:ascii="Arial" w:hAnsi="Arial" w:cs="Arial"/>
                <w:sz w:val="22"/>
                <w:szCs w:val="22"/>
              </w:rPr>
              <w:t>Relevant Modules 1,2</w:t>
            </w:r>
          </w:p>
        </w:tc>
        <w:tc>
          <w:tcPr>
            <w:tcW w:w="771" w:type="dxa"/>
            <w:shd w:val="clear" w:color="auto" w:fill="auto"/>
          </w:tcPr>
          <w:p w14:paraId="1430A7A5" w14:textId="26D9F6AF" w:rsidR="00D1470A" w:rsidRPr="009530E5" w:rsidRDefault="00D1470A" w:rsidP="00D1470A">
            <w:pPr>
              <w:rPr>
                <w:rFonts w:ascii="Arial" w:hAnsi="Arial" w:cs="Arial"/>
                <w:sz w:val="22"/>
                <w:szCs w:val="22"/>
              </w:rPr>
            </w:pPr>
            <w:r w:rsidRPr="009530E5">
              <w:rPr>
                <w:rFonts w:ascii="Arial" w:hAnsi="Arial" w:cs="Arial"/>
                <w:sz w:val="22"/>
                <w:szCs w:val="22"/>
              </w:rPr>
              <w:t>B2</w:t>
            </w:r>
          </w:p>
        </w:tc>
        <w:tc>
          <w:tcPr>
            <w:tcW w:w="3951" w:type="dxa"/>
            <w:shd w:val="clear" w:color="auto" w:fill="auto"/>
          </w:tcPr>
          <w:p w14:paraId="3530E788" w14:textId="77777777" w:rsidR="00D1470A" w:rsidRPr="009530E5" w:rsidRDefault="00D1470A" w:rsidP="00D1470A">
            <w:pPr>
              <w:rPr>
                <w:rFonts w:ascii="Arial" w:hAnsi="Arial" w:cs="Arial"/>
                <w:sz w:val="22"/>
                <w:szCs w:val="22"/>
              </w:rPr>
            </w:pPr>
            <w:r w:rsidRPr="009530E5">
              <w:rPr>
                <w:rFonts w:ascii="Arial" w:hAnsi="Arial" w:cs="Arial"/>
                <w:sz w:val="22"/>
                <w:szCs w:val="22"/>
              </w:rPr>
              <w:t>To develop a critical self-awareness of personal identity as a professional within wider discourses about the profession as a whole.</w:t>
            </w:r>
          </w:p>
          <w:p w14:paraId="1299FAA9" w14:textId="77777777" w:rsidR="00CE3F66" w:rsidRPr="009530E5" w:rsidRDefault="00CE3F66" w:rsidP="00D1470A">
            <w:pPr>
              <w:rPr>
                <w:rFonts w:ascii="Arial" w:hAnsi="Arial" w:cs="Arial"/>
                <w:sz w:val="22"/>
                <w:szCs w:val="22"/>
              </w:rPr>
            </w:pPr>
          </w:p>
          <w:p w14:paraId="299C1499" w14:textId="685A9669" w:rsidR="00D1470A" w:rsidRPr="009530E5" w:rsidRDefault="00D1470A" w:rsidP="00D1470A">
            <w:pPr>
              <w:rPr>
                <w:rFonts w:ascii="Arial" w:hAnsi="Arial" w:cs="Arial"/>
                <w:sz w:val="22"/>
                <w:szCs w:val="22"/>
              </w:rPr>
            </w:pPr>
            <w:r w:rsidRPr="009530E5">
              <w:rPr>
                <w:rFonts w:ascii="Arial" w:hAnsi="Arial" w:cs="Arial"/>
                <w:sz w:val="22"/>
                <w:szCs w:val="22"/>
              </w:rPr>
              <w:t xml:space="preserve">Relevant Modules </w:t>
            </w:r>
            <w:r w:rsidR="00A37D29">
              <w:rPr>
                <w:rFonts w:ascii="Arial" w:hAnsi="Arial" w:cs="Arial"/>
                <w:sz w:val="22"/>
                <w:szCs w:val="22"/>
              </w:rPr>
              <w:t>1</w:t>
            </w:r>
          </w:p>
        </w:tc>
        <w:tc>
          <w:tcPr>
            <w:tcW w:w="725" w:type="dxa"/>
            <w:shd w:val="clear" w:color="auto" w:fill="auto"/>
          </w:tcPr>
          <w:p w14:paraId="63CEF923" w14:textId="6F7CC9B3" w:rsidR="00D1470A" w:rsidRPr="009530E5" w:rsidRDefault="00D1470A" w:rsidP="00D1470A">
            <w:pPr>
              <w:rPr>
                <w:rFonts w:ascii="Arial" w:hAnsi="Arial" w:cs="Arial"/>
                <w:sz w:val="22"/>
                <w:szCs w:val="22"/>
              </w:rPr>
            </w:pPr>
            <w:r w:rsidRPr="009530E5">
              <w:rPr>
                <w:rFonts w:ascii="Arial" w:hAnsi="Arial" w:cs="Arial"/>
                <w:sz w:val="22"/>
                <w:szCs w:val="22"/>
              </w:rPr>
              <w:t>C2</w:t>
            </w:r>
          </w:p>
        </w:tc>
        <w:tc>
          <w:tcPr>
            <w:tcW w:w="4958" w:type="dxa"/>
            <w:shd w:val="clear" w:color="auto" w:fill="auto"/>
          </w:tcPr>
          <w:p w14:paraId="6DB35CF1" w14:textId="77777777" w:rsidR="00D1470A" w:rsidRPr="009530E5" w:rsidRDefault="00D1470A" w:rsidP="00D1470A">
            <w:pPr>
              <w:rPr>
                <w:rFonts w:ascii="Arial" w:hAnsi="Arial" w:cs="Arial"/>
                <w:sz w:val="22"/>
                <w:szCs w:val="22"/>
              </w:rPr>
            </w:pPr>
            <w:r w:rsidRPr="009530E5">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9530E5" w:rsidRDefault="00D1470A" w:rsidP="00D1470A">
            <w:pPr>
              <w:rPr>
                <w:rFonts w:ascii="Arial" w:hAnsi="Arial" w:cs="Arial"/>
                <w:sz w:val="22"/>
                <w:szCs w:val="22"/>
              </w:rPr>
            </w:pPr>
          </w:p>
          <w:p w14:paraId="16389F77" w14:textId="2ACAC8EB" w:rsidR="00D1470A" w:rsidRPr="009530E5" w:rsidRDefault="00D1470A" w:rsidP="00D1470A">
            <w:pPr>
              <w:rPr>
                <w:rFonts w:ascii="Arial" w:hAnsi="Arial" w:cs="Arial"/>
                <w:sz w:val="22"/>
                <w:szCs w:val="22"/>
              </w:rPr>
            </w:pPr>
            <w:r w:rsidRPr="009530E5">
              <w:rPr>
                <w:rFonts w:ascii="Arial" w:hAnsi="Arial" w:cs="Arial"/>
                <w:sz w:val="22"/>
                <w:szCs w:val="22"/>
              </w:rPr>
              <w:t>Relevant Modules 1,2</w:t>
            </w:r>
          </w:p>
        </w:tc>
      </w:tr>
      <w:tr w:rsidR="00D1470A" w:rsidRPr="009530E5" w14:paraId="346A8E4D" w14:textId="77777777" w:rsidTr="00D1470A">
        <w:tc>
          <w:tcPr>
            <w:tcW w:w="816" w:type="dxa"/>
            <w:shd w:val="clear" w:color="auto" w:fill="auto"/>
          </w:tcPr>
          <w:p w14:paraId="5F6C633C" w14:textId="77777777" w:rsidR="00D1470A" w:rsidRPr="009530E5" w:rsidRDefault="00D1470A" w:rsidP="00D1470A">
            <w:pPr>
              <w:rPr>
                <w:rFonts w:ascii="Arial" w:hAnsi="Arial" w:cs="Arial"/>
                <w:sz w:val="22"/>
                <w:szCs w:val="22"/>
              </w:rPr>
            </w:pPr>
            <w:r w:rsidRPr="009530E5">
              <w:rPr>
                <w:rFonts w:ascii="Arial" w:hAnsi="Arial" w:cs="Arial"/>
                <w:sz w:val="22"/>
                <w:szCs w:val="22"/>
              </w:rPr>
              <w:t>A3</w:t>
            </w:r>
          </w:p>
        </w:tc>
        <w:tc>
          <w:tcPr>
            <w:tcW w:w="3905" w:type="dxa"/>
            <w:shd w:val="clear" w:color="auto" w:fill="auto"/>
          </w:tcPr>
          <w:p w14:paraId="5FC5361C" w14:textId="1D7367EA" w:rsidR="00D1470A" w:rsidRPr="009530E5" w:rsidRDefault="00D1470A" w:rsidP="00D1470A">
            <w:pPr>
              <w:rPr>
                <w:rFonts w:ascii="Arial" w:hAnsi="Arial" w:cs="Arial"/>
                <w:sz w:val="22"/>
                <w:szCs w:val="22"/>
              </w:rPr>
            </w:pPr>
            <w:r w:rsidRPr="009530E5">
              <w:rPr>
                <w:rFonts w:ascii="Arial" w:hAnsi="Arial" w:cs="Arial"/>
                <w:sz w:val="22"/>
                <w:szCs w:val="22"/>
              </w:rPr>
              <w:t xml:space="preserve">To locate, analyse and synthesise information about </w:t>
            </w:r>
            <w:r w:rsidR="00EB2874">
              <w:rPr>
                <w:rFonts w:ascii="Arial" w:hAnsi="Arial" w:cs="Arial"/>
                <w:sz w:val="22"/>
                <w:szCs w:val="22"/>
              </w:rPr>
              <w:t xml:space="preserve">air safety issues </w:t>
            </w:r>
            <w:r w:rsidRPr="009530E5">
              <w:rPr>
                <w:rFonts w:ascii="Arial" w:hAnsi="Arial" w:cs="Arial"/>
                <w:sz w:val="22"/>
                <w:szCs w:val="22"/>
              </w:rPr>
              <w:t xml:space="preserve">and </w:t>
            </w:r>
            <w:r w:rsidR="00495D73">
              <w:rPr>
                <w:rFonts w:ascii="Arial" w:hAnsi="Arial" w:cs="Arial"/>
                <w:sz w:val="22"/>
                <w:szCs w:val="22"/>
              </w:rPr>
              <w:t xml:space="preserve">communicate this effectively </w:t>
            </w:r>
            <w:r w:rsidR="00C55C74">
              <w:rPr>
                <w:rFonts w:ascii="Arial" w:hAnsi="Arial" w:cs="Arial"/>
                <w:sz w:val="22"/>
                <w:szCs w:val="22"/>
              </w:rPr>
              <w:t>to a variety of stakeholders</w:t>
            </w:r>
            <w:r w:rsidRPr="009530E5">
              <w:rPr>
                <w:rFonts w:ascii="Arial" w:hAnsi="Arial" w:cs="Arial"/>
                <w:sz w:val="22"/>
                <w:szCs w:val="22"/>
              </w:rPr>
              <w:t>.</w:t>
            </w:r>
          </w:p>
          <w:p w14:paraId="6F5BE683" w14:textId="77777777" w:rsidR="00CE3F66" w:rsidRPr="009530E5" w:rsidRDefault="00CE3F66" w:rsidP="00D1470A">
            <w:pPr>
              <w:rPr>
                <w:rFonts w:ascii="Arial" w:hAnsi="Arial" w:cs="Arial"/>
                <w:sz w:val="22"/>
                <w:szCs w:val="22"/>
              </w:rPr>
            </w:pPr>
          </w:p>
          <w:p w14:paraId="5C27CFD5" w14:textId="3DDC7DDC" w:rsidR="00D1470A" w:rsidRPr="009530E5" w:rsidRDefault="00F636CD" w:rsidP="00D1470A">
            <w:pPr>
              <w:rPr>
                <w:rFonts w:ascii="Arial" w:hAnsi="Arial" w:cs="Arial"/>
                <w:sz w:val="22"/>
                <w:szCs w:val="22"/>
              </w:rPr>
            </w:pPr>
            <w:r w:rsidRPr="009530E5">
              <w:rPr>
                <w:rFonts w:ascii="Arial" w:hAnsi="Arial" w:cs="Arial"/>
                <w:sz w:val="22"/>
                <w:szCs w:val="22"/>
              </w:rPr>
              <w:t>Relevant Modules 1,</w:t>
            </w:r>
            <w:r w:rsidR="00C55C74">
              <w:rPr>
                <w:rFonts w:ascii="Arial" w:hAnsi="Arial" w:cs="Arial"/>
                <w:sz w:val="22"/>
                <w:szCs w:val="22"/>
              </w:rPr>
              <w:t>2</w:t>
            </w:r>
          </w:p>
        </w:tc>
        <w:tc>
          <w:tcPr>
            <w:tcW w:w="771" w:type="dxa"/>
            <w:shd w:val="clear" w:color="auto" w:fill="auto"/>
          </w:tcPr>
          <w:p w14:paraId="7E5D12D0" w14:textId="2C66D437" w:rsidR="00D1470A" w:rsidRPr="009530E5" w:rsidRDefault="00D1470A" w:rsidP="00D1470A">
            <w:pPr>
              <w:rPr>
                <w:rFonts w:ascii="Arial" w:hAnsi="Arial" w:cs="Arial"/>
                <w:sz w:val="22"/>
                <w:szCs w:val="22"/>
              </w:rPr>
            </w:pPr>
            <w:r w:rsidRPr="009530E5">
              <w:rPr>
                <w:rFonts w:ascii="Arial" w:hAnsi="Arial" w:cs="Arial"/>
                <w:sz w:val="22"/>
                <w:szCs w:val="22"/>
              </w:rPr>
              <w:t>B3</w:t>
            </w:r>
          </w:p>
        </w:tc>
        <w:tc>
          <w:tcPr>
            <w:tcW w:w="3951" w:type="dxa"/>
            <w:shd w:val="clear" w:color="auto" w:fill="auto"/>
          </w:tcPr>
          <w:p w14:paraId="46519FD7" w14:textId="25E26A63" w:rsidR="00F636CD" w:rsidRPr="009530E5" w:rsidRDefault="00D1470A" w:rsidP="00D1470A">
            <w:pPr>
              <w:rPr>
                <w:rFonts w:ascii="Arial" w:hAnsi="Arial" w:cs="Arial"/>
                <w:sz w:val="22"/>
                <w:szCs w:val="22"/>
              </w:rPr>
            </w:pPr>
            <w:r w:rsidRPr="009530E5">
              <w:rPr>
                <w:rFonts w:ascii="Arial" w:hAnsi="Arial" w:cs="Arial"/>
                <w:sz w:val="22"/>
                <w:szCs w:val="22"/>
              </w:rPr>
              <w:t>To critically evaluate the relationship between theor</w:t>
            </w:r>
            <w:r w:rsidR="00E14E19">
              <w:rPr>
                <w:rFonts w:ascii="Arial" w:hAnsi="Arial" w:cs="Arial"/>
                <w:sz w:val="22"/>
                <w:szCs w:val="22"/>
              </w:rPr>
              <w:t>y</w:t>
            </w:r>
            <w:r w:rsidRPr="009530E5">
              <w:rPr>
                <w:rFonts w:ascii="Arial" w:hAnsi="Arial" w:cs="Arial"/>
                <w:sz w:val="22"/>
                <w:szCs w:val="22"/>
              </w:rPr>
              <w:t xml:space="preserve"> and practice, read, analyse and produce a critical synthesis of relevant literature to develop an argument.</w:t>
            </w:r>
          </w:p>
          <w:p w14:paraId="2DCD887F" w14:textId="77777777" w:rsidR="00CE3F66" w:rsidRPr="009530E5" w:rsidRDefault="00CE3F66" w:rsidP="00D1470A">
            <w:pPr>
              <w:rPr>
                <w:rFonts w:ascii="Arial" w:hAnsi="Arial" w:cs="Arial"/>
                <w:sz w:val="22"/>
                <w:szCs w:val="22"/>
              </w:rPr>
            </w:pPr>
          </w:p>
          <w:p w14:paraId="53A7C01B" w14:textId="4278C277" w:rsidR="00F636CD" w:rsidRPr="009530E5" w:rsidRDefault="00F636CD" w:rsidP="00D1470A">
            <w:pPr>
              <w:rPr>
                <w:rFonts w:ascii="Arial" w:hAnsi="Arial" w:cs="Arial"/>
                <w:sz w:val="22"/>
                <w:szCs w:val="22"/>
              </w:rPr>
            </w:pPr>
            <w:r w:rsidRPr="009530E5">
              <w:rPr>
                <w:rFonts w:ascii="Arial" w:hAnsi="Arial" w:cs="Arial"/>
                <w:sz w:val="22"/>
                <w:szCs w:val="22"/>
              </w:rPr>
              <w:t>Relevant Modules 1,</w:t>
            </w:r>
            <w:r w:rsidR="00E14E19">
              <w:rPr>
                <w:rFonts w:ascii="Arial" w:hAnsi="Arial" w:cs="Arial"/>
                <w:sz w:val="22"/>
                <w:szCs w:val="22"/>
              </w:rPr>
              <w:t>2</w:t>
            </w:r>
          </w:p>
        </w:tc>
        <w:tc>
          <w:tcPr>
            <w:tcW w:w="725" w:type="dxa"/>
            <w:shd w:val="clear" w:color="auto" w:fill="auto"/>
          </w:tcPr>
          <w:p w14:paraId="6581A01A" w14:textId="467B03E6" w:rsidR="00D1470A" w:rsidRPr="009530E5" w:rsidRDefault="00D1470A" w:rsidP="00D1470A">
            <w:pPr>
              <w:rPr>
                <w:rFonts w:ascii="Arial" w:hAnsi="Arial" w:cs="Arial"/>
                <w:sz w:val="22"/>
                <w:szCs w:val="22"/>
              </w:rPr>
            </w:pPr>
            <w:r w:rsidRPr="009530E5">
              <w:rPr>
                <w:rFonts w:ascii="Arial" w:hAnsi="Arial" w:cs="Arial"/>
                <w:sz w:val="22"/>
                <w:szCs w:val="22"/>
              </w:rPr>
              <w:t>C3</w:t>
            </w:r>
          </w:p>
        </w:tc>
        <w:tc>
          <w:tcPr>
            <w:tcW w:w="4958" w:type="dxa"/>
            <w:shd w:val="clear" w:color="auto" w:fill="auto"/>
          </w:tcPr>
          <w:p w14:paraId="78516F82" w14:textId="408AA834" w:rsidR="00D1470A" w:rsidRPr="009530E5" w:rsidRDefault="00D1470A" w:rsidP="00CE3F66">
            <w:pPr>
              <w:rPr>
                <w:rFonts w:ascii="Arial" w:hAnsi="Arial" w:cs="Arial"/>
                <w:sz w:val="22"/>
                <w:szCs w:val="22"/>
              </w:rPr>
            </w:pPr>
            <w:r w:rsidRPr="009530E5">
              <w:rPr>
                <w:rFonts w:ascii="Arial" w:hAnsi="Arial" w:cs="Arial"/>
                <w:sz w:val="22"/>
                <w:szCs w:val="22"/>
              </w:rPr>
              <w:t>To communicate clearly and effectively with other professionals in a range of complex and specialised contexts</w:t>
            </w:r>
            <w:r w:rsidR="00CE3F66" w:rsidRPr="009530E5">
              <w:rPr>
                <w:rFonts w:ascii="Arial" w:hAnsi="Arial" w:cs="Arial"/>
                <w:sz w:val="22"/>
                <w:szCs w:val="22"/>
              </w:rPr>
              <w:t>.</w:t>
            </w:r>
          </w:p>
          <w:p w14:paraId="3BA2CB02" w14:textId="77777777" w:rsidR="00CE3F66" w:rsidRPr="009530E5" w:rsidRDefault="00CE3F66" w:rsidP="00CE3F66">
            <w:pPr>
              <w:rPr>
                <w:rFonts w:ascii="Arial" w:hAnsi="Arial" w:cs="Arial"/>
                <w:sz w:val="22"/>
                <w:szCs w:val="22"/>
              </w:rPr>
            </w:pPr>
          </w:p>
          <w:p w14:paraId="38E7EC8C" w14:textId="7418822E" w:rsidR="00F636CD" w:rsidRPr="009530E5" w:rsidRDefault="00F636CD" w:rsidP="00CE3F66">
            <w:pPr>
              <w:rPr>
                <w:rFonts w:ascii="Arial" w:hAnsi="Arial" w:cs="Arial"/>
                <w:sz w:val="22"/>
                <w:szCs w:val="22"/>
              </w:rPr>
            </w:pPr>
            <w:r w:rsidRPr="009530E5">
              <w:rPr>
                <w:rFonts w:ascii="Arial" w:hAnsi="Arial" w:cs="Arial"/>
                <w:sz w:val="22"/>
                <w:szCs w:val="22"/>
              </w:rPr>
              <w:t>Relevant Modules 1,</w:t>
            </w:r>
            <w:r w:rsidR="004A3EF5">
              <w:rPr>
                <w:rFonts w:ascii="Arial" w:hAnsi="Arial" w:cs="Arial"/>
                <w:sz w:val="22"/>
                <w:szCs w:val="22"/>
              </w:rPr>
              <w:t>2</w:t>
            </w:r>
          </w:p>
        </w:tc>
      </w:tr>
      <w:tr w:rsidR="00F636CD" w:rsidRPr="009530E5" w14:paraId="328082EC" w14:textId="77777777" w:rsidTr="00D1470A">
        <w:tc>
          <w:tcPr>
            <w:tcW w:w="816" w:type="dxa"/>
            <w:shd w:val="clear" w:color="auto" w:fill="auto"/>
          </w:tcPr>
          <w:p w14:paraId="76E1F8D6" w14:textId="77777777" w:rsidR="00F636CD" w:rsidRPr="009530E5" w:rsidRDefault="00F636CD" w:rsidP="00F636CD">
            <w:pPr>
              <w:rPr>
                <w:rFonts w:ascii="Arial" w:hAnsi="Arial" w:cs="Arial"/>
                <w:sz w:val="22"/>
                <w:szCs w:val="22"/>
              </w:rPr>
            </w:pPr>
            <w:r w:rsidRPr="009530E5">
              <w:rPr>
                <w:rFonts w:ascii="Arial" w:hAnsi="Arial" w:cs="Arial"/>
                <w:sz w:val="22"/>
                <w:szCs w:val="22"/>
              </w:rPr>
              <w:t>A4</w:t>
            </w:r>
          </w:p>
        </w:tc>
        <w:tc>
          <w:tcPr>
            <w:tcW w:w="3905" w:type="dxa"/>
            <w:shd w:val="clear" w:color="auto" w:fill="auto"/>
          </w:tcPr>
          <w:p w14:paraId="048125C8" w14:textId="5CFB07C4" w:rsidR="00CE3F66" w:rsidRPr="009530E5" w:rsidRDefault="00F636CD" w:rsidP="00F636CD">
            <w:pPr>
              <w:rPr>
                <w:rFonts w:ascii="Arial" w:hAnsi="Arial" w:cs="Arial"/>
                <w:sz w:val="22"/>
                <w:szCs w:val="22"/>
              </w:rPr>
            </w:pPr>
            <w:r w:rsidRPr="009530E5">
              <w:rPr>
                <w:rFonts w:ascii="Arial" w:hAnsi="Arial" w:cs="Arial"/>
                <w:sz w:val="22"/>
                <w:szCs w:val="22"/>
              </w:rPr>
              <w:t xml:space="preserve">To </w:t>
            </w:r>
            <w:r w:rsidRPr="009530E5">
              <w:rPr>
                <w:rFonts w:ascii="Arial" w:hAnsi="Arial" w:cs="Arial"/>
                <w:sz w:val="22"/>
                <w:szCs w:val="22"/>
                <w:shd w:val="clear" w:color="auto" w:fill="FFFFFF"/>
              </w:rPr>
              <w:t xml:space="preserve">use research to help </w:t>
            </w:r>
            <w:r w:rsidRPr="009530E5">
              <w:rPr>
                <w:rFonts w:ascii="Arial" w:hAnsi="Arial" w:cs="Arial"/>
                <w:sz w:val="22"/>
                <w:szCs w:val="22"/>
              </w:rPr>
              <w:t>identify and reflect on the main features of practice-based problems and reflect on strategies for their resolution.</w:t>
            </w:r>
          </w:p>
          <w:p w14:paraId="38919CFC" w14:textId="77777777" w:rsidR="00CE3F66" w:rsidRPr="009530E5" w:rsidRDefault="00CE3F66" w:rsidP="00F636CD">
            <w:pPr>
              <w:rPr>
                <w:rFonts w:ascii="Arial" w:hAnsi="Arial" w:cs="Arial"/>
                <w:sz w:val="22"/>
                <w:szCs w:val="22"/>
              </w:rPr>
            </w:pPr>
          </w:p>
          <w:p w14:paraId="561413EA" w14:textId="4ED03EDA" w:rsidR="00F636CD" w:rsidRPr="009530E5" w:rsidRDefault="00F636CD" w:rsidP="00F636CD">
            <w:pPr>
              <w:rPr>
                <w:rFonts w:ascii="Arial" w:hAnsi="Arial" w:cs="Arial"/>
                <w:sz w:val="22"/>
                <w:szCs w:val="22"/>
              </w:rPr>
            </w:pPr>
            <w:r w:rsidRPr="009530E5">
              <w:rPr>
                <w:rFonts w:ascii="Arial" w:hAnsi="Arial" w:cs="Arial"/>
                <w:sz w:val="22"/>
                <w:szCs w:val="22"/>
              </w:rPr>
              <w:t xml:space="preserve">Relevant Modules </w:t>
            </w:r>
            <w:r w:rsidR="00C55C74">
              <w:rPr>
                <w:rFonts w:ascii="Arial" w:hAnsi="Arial" w:cs="Arial"/>
                <w:sz w:val="22"/>
                <w:szCs w:val="22"/>
              </w:rPr>
              <w:t>1,2</w:t>
            </w:r>
          </w:p>
        </w:tc>
        <w:tc>
          <w:tcPr>
            <w:tcW w:w="771" w:type="dxa"/>
            <w:shd w:val="clear" w:color="auto" w:fill="auto"/>
          </w:tcPr>
          <w:p w14:paraId="5B4CE0AE" w14:textId="1D7CC209" w:rsidR="00F636CD" w:rsidRPr="009530E5" w:rsidRDefault="00F636CD" w:rsidP="00F636CD">
            <w:pPr>
              <w:rPr>
                <w:rFonts w:ascii="Arial" w:hAnsi="Arial" w:cs="Arial"/>
                <w:sz w:val="22"/>
                <w:szCs w:val="22"/>
              </w:rPr>
            </w:pPr>
            <w:r w:rsidRPr="009530E5">
              <w:rPr>
                <w:rFonts w:ascii="Arial" w:hAnsi="Arial" w:cs="Arial"/>
                <w:sz w:val="22"/>
                <w:szCs w:val="22"/>
              </w:rPr>
              <w:t>B4</w:t>
            </w:r>
          </w:p>
        </w:tc>
        <w:tc>
          <w:tcPr>
            <w:tcW w:w="3951" w:type="dxa"/>
            <w:shd w:val="clear" w:color="auto" w:fill="auto"/>
          </w:tcPr>
          <w:p w14:paraId="6C80E623" w14:textId="2565D115" w:rsidR="00F636CD" w:rsidRPr="009530E5" w:rsidRDefault="00F636CD" w:rsidP="00F636CD">
            <w:pPr>
              <w:rPr>
                <w:rFonts w:ascii="Arial" w:hAnsi="Arial" w:cs="Arial"/>
                <w:sz w:val="22"/>
                <w:szCs w:val="22"/>
              </w:rPr>
            </w:pPr>
            <w:r w:rsidRPr="009530E5">
              <w:rPr>
                <w:rFonts w:ascii="Arial" w:hAnsi="Arial" w:cs="Arial"/>
                <w:sz w:val="22"/>
                <w:szCs w:val="22"/>
              </w:rPr>
              <w:t xml:space="preserve">To be able to identify, define and evaluate case studies which demonstrate the impact of research and policy on practice. </w:t>
            </w:r>
          </w:p>
          <w:p w14:paraId="587FA0D5" w14:textId="77777777" w:rsidR="00CE3F66" w:rsidRPr="009530E5" w:rsidRDefault="00CE3F66" w:rsidP="00F636CD">
            <w:pPr>
              <w:rPr>
                <w:rFonts w:ascii="Arial" w:hAnsi="Arial" w:cs="Arial"/>
                <w:sz w:val="22"/>
                <w:szCs w:val="22"/>
              </w:rPr>
            </w:pPr>
          </w:p>
          <w:p w14:paraId="2F5469E6" w14:textId="52F6048D" w:rsidR="00F636CD" w:rsidRPr="009530E5" w:rsidRDefault="00F636CD" w:rsidP="00F636CD">
            <w:pPr>
              <w:rPr>
                <w:rFonts w:ascii="Arial" w:hAnsi="Arial" w:cs="Arial"/>
                <w:sz w:val="22"/>
                <w:szCs w:val="22"/>
              </w:rPr>
            </w:pPr>
            <w:r w:rsidRPr="009530E5">
              <w:rPr>
                <w:rFonts w:ascii="Arial" w:hAnsi="Arial" w:cs="Arial"/>
                <w:sz w:val="22"/>
                <w:szCs w:val="22"/>
              </w:rPr>
              <w:t>Relevant Modules 1,</w:t>
            </w:r>
            <w:r w:rsidR="00E14E19">
              <w:rPr>
                <w:rFonts w:ascii="Arial" w:hAnsi="Arial" w:cs="Arial"/>
                <w:sz w:val="22"/>
                <w:szCs w:val="22"/>
              </w:rPr>
              <w:t>2</w:t>
            </w:r>
          </w:p>
        </w:tc>
        <w:tc>
          <w:tcPr>
            <w:tcW w:w="725" w:type="dxa"/>
            <w:shd w:val="clear" w:color="auto" w:fill="auto"/>
          </w:tcPr>
          <w:p w14:paraId="546F6B9A" w14:textId="7A25F101" w:rsidR="00F636CD" w:rsidRPr="009530E5" w:rsidRDefault="00F636CD" w:rsidP="00F636CD">
            <w:pPr>
              <w:rPr>
                <w:rFonts w:ascii="Arial" w:hAnsi="Arial" w:cs="Arial"/>
                <w:sz w:val="22"/>
                <w:szCs w:val="22"/>
              </w:rPr>
            </w:pPr>
          </w:p>
        </w:tc>
        <w:tc>
          <w:tcPr>
            <w:tcW w:w="4958" w:type="dxa"/>
            <w:shd w:val="clear" w:color="auto" w:fill="auto"/>
          </w:tcPr>
          <w:p w14:paraId="0DCDC928" w14:textId="1ABC426B" w:rsidR="004A3EF5" w:rsidRPr="009530E5" w:rsidRDefault="004A3EF5" w:rsidP="004A3EF5">
            <w:pPr>
              <w:rPr>
                <w:rFonts w:ascii="Arial" w:hAnsi="Arial" w:cs="Arial"/>
                <w:sz w:val="22"/>
                <w:szCs w:val="22"/>
              </w:rPr>
            </w:pPr>
          </w:p>
          <w:p w14:paraId="517FE4FC" w14:textId="28FF85D3" w:rsidR="00F636CD" w:rsidRPr="009530E5" w:rsidRDefault="00F636CD" w:rsidP="00F636CD">
            <w:pPr>
              <w:rPr>
                <w:rFonts w:ascii="Arial" w:hAnsi="Arial" w:cs="Arial"/>
                <w:sz w:val="22"/>
                <w:szCs w:val="22"/>
              </w:rPr>
            </w:pPr>
          </w:p>
        </w:tc>
      </w:tr>
    </w:tbl>
    <w:p w14:paraId="743D7C59" w14:textId="23B94884" w:rsidR="00A92C9B" w:rsidRPr="009530E5" w:rsidRDefault="00A92C9B" w:rsidP="00A92C9B">
      <w:pPr>
        <w:rPr>
          <w:rFonts w:ascii="Arial" w:hAnsi="Arial" w:cs="Arial"/>
          <w:sz w:val="22"/>
          <w:szCs w:val="22"/>
        </w:rPr>
      </w:pPr>
    </w:p>
    <w:p w14:paraId="0D3EE3BA" w14:textId="77777777" w:rsidR="000765B1" w:rsidRPr="009530E5" w:rsidRDefault="000765B1" w:rsidP="00A92C9B">
      <w:pPr>
        <w:rPr>
          <w:rFonts w:ascii="Arial" w:hAnsi="Arial" w:cs="Arial"/>
          <w:sz w:val="22"/>
          <w:szCs w:val="22"/>
        </w:rPr>
      </w:pPr>
    </w:p>
    <w:p w14:paraId="05B3FCB3" w14:textId="3B99B582" w:rsidR="00A92C9B" w:rsidRPr="009530E5" w:rsidRDefault="00A92C9B" w:rsidP="00A92C9B">
      <w:pPr>
        <w:rPr>
          <w:rFonts w:ascii="Arial" w:hAnsi="Arial" w:cs="Arial"/>
          <w:sz w:val="22"/>
          <w:szCs w:val="22"/>
        </w:rPr>
      </w:pPr>
      <w:r w:rsidRPr="009530E5">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530E5" w14:paraId="37381F77" w14:textId="77777777" w:rsidTr="00784CA1">
        <w:tc>
          <w:tcPr>
            <w:tcW w:w="15417" w:type="dxa"/>
            <w:gridSpan w:val="7"/>
            <w:shd w:val="clear" w:color="auto" w:fill="DBE5F1"/>
          </w:tcPr>
          <w:p w14:paraId="64F21C64" w14:textId="322CC355" w:rsidR="00A92C9B" w:rsidRPr="009530E5" w:rsidRDefault="00A92C9B" w:rsidP="00784CA1">
            <w:pPr>
              <w:jc w:val="center"/>
              <w:rPr>
                <w:rFonts w:ascii="Arial" w:hAnsi="Arial" w:cs="Arial"/>
                <w:b/>
                <w:color w:val="FF0000"/>
                <w:sz w:val="22"/>
                <w:szCs w:val="22"/>
              </w:rPr>
            </w:pPr>
            <w:r w:rsidRPr="009530E5">
              <w:rPr>
                <w:rFonts w:ascii="Arial" w:hAnsi="Arial" w:cs="Arial"/>
                <w:b/>
                <w:sz w:val="22"/>
                <w:szCs w:val="22"/>
              </w:rPr>
              <w:t>Key Skills</w:t>
            </w:r>
          </w:p>
        </w:tc>
      </w:tr>
      <w:tr w:rsidR="00A92C9B" w:rsidRPr="009530E5" w14:paraId="5B003838" w14:textId="77777777" w:rsidTr="00784CA1">
        <w:tc>
          <w:tcPr>
            <w:tcW w:w="2202" w:type="dxa"/>
            <w:shd w:val="clear" w:color="auto" w:fill="DBE5F1"/>
          </w:tcPr>
          <w:p w14:paraId="7F1BEAB9" w14:textId="77777777" w:rsidR="00A92C9B" w:rsidRPr="009530E5" w:rsidRDefault="00A92C9B" w:rsidP="00784CA1">
            <w:pPr>
              <w:rPr>
                <w:rFonts w:ascii="Arial" w:hAnsi="Arial" w:cs="Arial"/>
                <w:b/>
                <w:sz w:val="22"/>
                <w:szCs w:val="22"/>
              </w:rPr>
            </w:pPr>
            <w:r w:rsidRPr="009530E5">
              <w:rPr>
                <w:rFonts w:ascii="Arial" w:hAnsi="Arial" w:cs="Arial"/>
                <w:b/>
                <w:sz w:val="22"/>
                <w:szCs w:val="22"/>
              </w:rPr>
              <w:t>Self-Awareness Skills</w:t>
            </w:r>
          </w:p>
        </w:tc>
        <w:tc>
          <w:tcPr>
            <w:tcW w:w="2202" w:type="dxa"/>
            <w:shd w:val="clear" w:color="auto" w:fill="DBE5F1"/>
          </w:tcPr>
          <w:p w14:paraId="6D08BAE2" w14:textId="77777777" w:rsidR="00A92C9B" w:rsidRPr="009530E5" w:rsidRDefault="00A92C9B" w:rsidP="00784CA1">
            <w:pPr>
              <w:rPr>
                <w:rFonts w:ascii="Arial" w:hAnsi="Arial" w:cs="Arial"/>
                <w:b/>
                <w:sz w:val="22"/>
                <w:szCs w:val="22"/>
              </w:rPr>
            </w:pPr>
            <w:r w:rsidRPr="009530E5">
              <w:rPr>
                <w:rFonts w:ascii="Arial" w:hAnsi="Arial" w:cs="Arial"/>
                <w:b/>
                <w:sz w:val="22"/>
                <w:szCs w:val="22"/>
              </w:rPr>
              <w:t>Communication Skills</w:t>
            </w:r>
          </w:p>
        </w:tc>
        <w:tc>
          <w:tcPr>
            <w:tcW w:w="2203" w:type="dxa"/>
            <w:shd w:val="clear" w:color="auto" w:fill="DBE5F1"/>
          </w:tcPr>
          <w:p w14:paraId="02F65DBA" w14:textId="77777777" w:rsidR="00A92C9B" w:rsidRPr="009530E5" w:rsidRDefault="00A92C9B" w:rsidP="00784CA1">
            <w:pPr>
              <w:rPr>
                <w:rFonts w:ascii="Arial" w:hAnsi="Arial" w:cs="Arial"/>
                <w:b/>
                <w:sz w:val="22"/>
                <w:szCs w:val="22"/>
              </w:rPr>
            </w:pPr>
            <w:r w:rsidRPr="009530E5">
              <w:rPr>
                <w:rFonts w:ascii="Arial" w:hAnsi="Arial" w:cs="Arial"/>
                <w:b/>
                <w:sz w:val="22"/>
                <w:szCs w:val="22"/>
              </w:rPr>
              <w:t>Interpersonal Skills</w:t>
            </w:r>
          </w:p>
        </w:tc>
        <w:tc>
          <w:tcPr>
            <w:tcW w:w="2202" w:type="dxa"/>
            <w:shd w:val="clear" w:color="auto" w:fill="DBE5F1"/>
          </w:tcPr>
          <w:p w14:paraId="40765228" w14:textId="77777777" w:rsidR="00A92C9B" w:rsidRPr="009530E5" w:rsidRDefault="00A92C9B" w:rsidP="00784CA1">
            <w:pPr>
              <w:rPr>
                <w:rFonts w:ascii="Arial" w:hAnsi="Arial" w:cs="Arial"/>
                <w:b/>
                <w:sz w:val="22"/>
                <w:szCs w:val="22"/>
              </w:rPr>
            </w:pPr>
            <w:r w:rsidRPr="009530E5">
              <w:rPr>
                <w:rFonts w:ascii="Arial" w:hAnsi="Arial" w:cs="Arial"/>
                <w:b/>
                <w:sz w:val="22"/>
                <w:szCs w:val="22"/>
              </w:rPr>
              <w:t>Research and information Literacy Skills</w:t>
            </w:r>
          </w:p>
        </w:tc>
        <w:tc>
          <w:tcPr>
            <w:tcW w:w="2203" w:type="dxa"/>
            <w:shd w:val="clear" w:color="auto" w:fill="DBE5F1"/>
          </w:tcPr>
          <w:p w14:paraId="163A9B1C" w14:textId="77777777" w:rsidR="00A92C9B" w:rsidRPr="009530E5" w:rsidRDefault="00A92C9B" w:rsidP="00784CA1">
            <w:pPr>
              <w:rPr>
                <w:rFonts w:ascii="Arial" w:hAnsi="Arial" w:cs="Arial"/>
                <w:b/>
                <w:sz w:val="22"/>
                <w:szCs w:val="22"/>
              </w:rPr>
            </w:pPr>
            <w:r w:rsidRPr="009530E5">
              <w:rPr>
                <w:rFonts w:ascii="Arial" w:hAnsi="Arial" w:cs="Arial"/>
                <w:b/>
                <w:sz w:val="22"/>
                <w:szCs w:val="22"/>
              </w:rPr>
              <w:t>Numeracy Skills</w:t>
            </w:r>
          </w:p>
        </w:tc>
        <w:tc>
          <w:tcPr>
            <w:tcW w:w="2202" w:type="dxa"/>
            <w:shd w:val="clear" w:color="auto" w:fill="DBE5F1"/>
          </w:tcPr>
          <w:p w14:paraId="615D2BBB" w14:textId="77777777" w:rsidR="00A92C9B" w:rsidRPr="009530E5" w:rsidRDefault="00A92C9B" w:rsidP="00784CA1">
            <w:pPr>
              <w:rPr>
                <w:rFonts w:ascii="Arial" w:hAnsi="Arial" w:cs="Arial"/>
                <w:sz w:val="22"/>
                <w:szCs w:val="22"/>
              </w:rPr>
            </w:pPr>
            <w:r w:rsidRPr="009530E5">
              <w:rPr>
                <w:rFonts w:ascii="Arial" w:hAnsi="Arial" w:cs="Arial"/>
                <w:b/>
                <w:sz w:val="22"/>
                <w:szCs w:val="22"/>
              </w:rPr>
              <w:t>Management &amp; Leadership Skills</w:t>
            </w:r>
          </w:p>
        </w:tc>
        <w:tc>
          <w:tcPr>
            <w:tcW w:w="2203" w:type="dxa"/>
            <w:shd w:val="clear" w:color="auto" w:fill="DBE5F1"/>
          </w:tcPr>
          <w:p w14:paraId="4E63855E" w14:textId="77777777" w:rsidR="00A92C9B" w:rsidRPr="009530E5" w:rsidRDefault="00A92C9B" w:rsidP="00784CA1">
            <w:pPr>
              <w:rPr>
                <w:rFonts w:ascii="Arial" w:hAnsi="Arial" w:cs="Arial"/>
                <w:b/>
                <w:sz w:val="22"/>
                <w:szCs w:val="22"/>
              </w:rPr>
            </w:pPr>
            <w:r w:rsidRPr="009530E5">
              <w:rPr>
                <w:rFonts w:ascii="Arial" w:hAnsi="Arial" w:cs="Arial"/>
                <w:b/>
                <w:sz w:val="22"/>
                <w:szCs w:val="22"/>
              </w:rPr>
              <w:t>Creativity and Problem Solving Skills</w:t>
            </w:r>
          </w:p>
        </w:tc>
      </w:tr>
      <w:tr w:rsidR="00A92C9B" w:rsidRPr="009530E5" w14:paraId="71250436" w14:textId="77777777" w:rsidTr="00784CA1">
        <w:tc>
          <w:tcPr>
            <w:tcW w:w="2202" w:type="dxa"/>
            <w:shd w:val="clear" w:color="auto" w:fill="auto"/>
          </w:tcPr>
          <w:p w14:paraId="3279AAB7" w14:textId="5D14F86D" w:rsidR="00A92C9B" w:rsidRPr="009530E5" w:rsidRDefault="00A92C9B" w:rsidP="00784CA1">
            <w:pPr>
              <w:rPr>
                <w:rFonts w:ascii="Arial" w:hAnsi="Arial" w:cs="Arial"/>
                <w:sz w:val="22"/>
                <w:szCs w:val="22"/>
              </w:rPr>
            </w:pPr>
            <w:r w:rsidRPr="009530E5">
              <w:rPr>
                <w:rFonts w:ascii="Arial" w:hAnsi="Arial" w:cs="Arial"/>
                <w:sz w:val="22"/>
                <w:szCs w:val="22"/>
              </w:rPr>
              <w:t xml:space="preserve">Take responsibility </w:t>
            </w:r>
            <w:r w:rsidR="00CE3F66" w:rsidRPr="009530E5">
              <w:rPr>
                <w:rFonts w:ascii="Arial" w:hAnsi="Arial" w:cs="Arial"/>
                <w:sz w:val="22"/>
                <w:szCs w:val="22"/>
              </w:rPr>
              <w:t>for own</w:t>
            </w:r>
            <w:r w:rsidRPr="009530E5">
              <w:rPr>
                <w:rFonts w:ascii="Arial" w:hAnsi="Arial" w:cs="Arial"/>
                <w:sz w:val="22"/>
                <w:szCs w:val="22"/>
              </w:rPr>
              <w:t xml:space="preserve"> learning and plan for and record own personal development</w:t>
            </w:r>
          </w:p>
        </w:tc>
        <w:tc>
          <w:tcPr>
            <w:tcW w:w="2202" w:type="dxa"/>
            <w:shd w:val="clear" w:color="auto" w:fill="auto"/>
          </w:tcPr>
          <w:p w14:paraId="0096F751" w14:textId="77777777" w:rsidR="00A92C9B" w:rsidRPr="009530E5" w:rsidRDefault="00A92C9B" w:rsidP="00784CA1">
            <w:pPr>
              <w:rPr>
                <w:rFonts w:ascii="Arial" w:hAnsi="Arial" w:cs="Arial"/>
                <w:sz w:val="22"/>
                <w:szCs w:val="22"/>
              </w:rPr>
            </w:pPr>
            <w:r w:rsidRPr="009530E5">
              <w:rPr>
                <w:rFonts w:ascii="Arial" w:hAnsi="Arial" w:cs="Arial"/>
                <w:sz w:val="22"/>
                <w:szCs w:val="22"/>
              </w:rPr>
              <w:t>Express ideas clearly and unambiguously in writing and the spoken work</w:t>
            </w:r>
          </w:p>
        </w:tc>
        <w:tc>
          <w:tcPr>
            <w:tcW w:w="2203" w:type="dxa"/>
            <w:shd w:val="clear" w:color="auto" w:fill="auto"/>
          </w:tcPr>
          <w:p w14:paraId="3A9A80D2" w14:textId="648ACAFA" w:rsidR="00A92C9B" w:rsidRPr="009530E5" w:rsidRDefault="00A92C9B" w:rsidP="00784CA1">
            <w:pPr>
              <w:rPr>
                <w:rFonts w:ascii="Arial" w:hAnsi="Arial" w:cs="Arial"/>
                <w:sz w:val="22"/>
                <w:szCs w:val="22"/>
              </w:rPr>
            </w:pPr>
            <w:r w:rsidRPr="009530E5">
              <w:rPr>
                <w:rFonts w:ascii="Arial" w:hAnsi="Arial" w:cs="Arial"/>
                <w:sz w:val="22"/>
                <w:szCs w:val="22"/>
              </w:rPr>
              <w:t xml:space="preserve">Work </w:t>
            </w:r>
            <w:r w:rsidR="00CE3F66" w:rsidRPr="009530E5">
              <w:rPr>
                <w:rFonts w:ascii="Arial" w:hAnsi="Arial" w:cs="Arial"/>
                <w:sz w:val="22"/>
                <w:szCs w:val="22"/>
              </w:rPr>
              <w:t>well with</w:t>
            </w:r>
            <w:r w:rsidRPr="009530E5">
              <w:rPr>
                <w:rFonts w:ascii="Arial" w:hAnsi="Arial" w:cs="Arial"/>
                <w:sz w:val="22"/>
                <w:szCs w:val="22"/>
              </w:rPr>
              <w:t xml:space="preserve"> others in a group or team</w:t>
            </w:r>
          </w:p>
        </w:tc>
        <w:tc>
          <w:tcPr>
            <w:tcW w:w="2202" w:type="dxa"/>
            <w:shd w:val="clear" w:color="auto" w:fill="auto"/>
          </w:tcPr>
          <w:p w14:paraId="544CBA14" w14:textId="77777777" w:rsidR="00A92C9B" w:rsidRPr="009530E5" w:rsidRDefault="00A92C9B" w:rsidP="00784CA1">
            <w:pPr>
              <w:rPr>
                <w:rFonts w:ascii="Arial" w:hAnsi="Arial" w:cs="Arial"/>
                <w:sz w:val="22"/>
                <w:szCs w:val="22"/>
              </w:rPr>
            </w:pPr>
            <w:r w:rsidRPr="009530E5">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9530E5" w:rsidRDefault="00A92C9B" w:rsidP="00784CA1">
            <w:pPr>
              <w:rPr>
                <w:rFonts w:ascii="Arial" w:hAnsi="Arial" w:cs="Arial"/>
                <w:sz w:val="22"/>
                <w:szCs w:val="22"/>
              </w:rPr>
            </w:pPr>
            <w:r w:rsidRPr="009530E5">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9530E5" w:rsidRDefault="00A92C9B" w:rsidP="00784CA1">
            <w:pPr>
              <w:rPr>
                <w:rFonts w:ascii="Arial" w:hAnsi="Arial" w:cs="Arial"/>
                <w:sz w:val="22"/>
                <w:szCs w:val="22"/>
              </w:rPr>
            </w:pPr>
            <w:r w:rsidRPr="009530E5">
              <w:rPr>
                <w:rFonts w:ascii="Arial" w:hAnsi="Arial" w:cs="Arial"/>
                <w:sz w:val="22"/>
                <w:szCs w:val="22"/>
              </w:rPr>
              <w:t>Determine the scope of a task (or project)</w:t>
            </w:r>
          </w:p>
        </w:tc>
        <w:tc>
          <w:tcPr>
            <w:tcW w:w="2203" w:type="dxa"/>
            <w:shd w:val="clear" w:color="auto" w:fill="auto"/>
          </w:tcPr>
          <w:p w14:paraId="026ED66F" w14:textId="77777777" w:rsidR="00A92C9B" w:rsidRPr="009530E5" w:rsidRDefault="00A92C9B" w:rsidP="00784CA1">
            <w:pPr>
              <w:rPr>
                <w:rFonts w:ascii="Arial" w:hAnsi="Arial" w:cs="Arial"/>
                <w:sz w:val="22"/>
                <w:szCs w:val="22"/>
              </w:rPr>
            </w:pPr>
            <w:r w:rsidRPr="009530E5">
              <w:rPr>
                <w:rFonts w:ascii="Arial" w:hAnsi="Arial" w:cs="Arial"/>
                <w:sz w:val="22"/>
                <w:szCs w:val="22"/>
              </w:rPr>
              <w:t>Apply scientific and other knowledge to analyse and evaluate information and data and to find solutions to problems</w:t>
            </w:r>
          </w:p>
        </w:tc>
      </w:tr>
      <w:tr w:rsidR="00A92C9B" w:rsidRPr="009530E5" w14:paraId="5DD589EB" w14:textId="77777777" w:rsidTr="00784CA1">
        <w:tc>
          <w:tcPr>
            <w:tcW w:w="2202" w:type="dxa"/>
            <w:shd w:val="clear" w:color="auto" w:fill="auto"/>
          </w:tcPr>
          <w:p w14:paraId="341F8C0C" w14:textId="77777777" w:rsidR="00A92C9B" w:rsidRPr="009530E5" w:rsidRDefault="00A92C9B" w:rsidP="00784CA1">
            <w:pPr>
              <w:rPr>
                <w:rFonts w:ascii="Arial" w:hAnsi="Arial" w:cs="Arial"/>
                <w:sz w:val="22"/>
                <w:szCs w:val="22"/>
              </w:rPr>
            </w:pPr>
            <w:r w:rsidRPr="009530E5">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4893D9" w:rsidR="00A92C9B" w:rsidRPr="009530E5" w:rsidRDefault="00A92C9B" w:rsidP="00784CA1">
            <w:pPr>
              <w:rPr>
                <w:rFonts w:ascii="Arial" w:hAnsi="Arial" w:cs="Arial"/>
                <w:sz w:val="22"/>
                <w:szCs w:val="22"/>
              </w:rPr>
            </w:pPr>
            <w:r w:rsidRPr="009530E5">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9530E5" w:rsidRDefault="00A92C9B" w:rsidP="00784CA1">
            <w:pPr>
              <w:rPr>
                <w:rFonts w:ascii="Arial" w:hAnsi="Arial" w:cs="Arial"/>
                <w:sz w:val="22"/>
                <w:szCs w:val="22"/>
              </w:rPr>
            </w:pPr>
            <w:r w:rsidRPr="009530E5">
              <w:rPr>
                <w:rFonts w:ascii="Arial" w:hAnsi="Arial" w:cs="Arial"/>
                <w:sz w:val="22"/>
                <w:szCs w:val="22"/>
              </w:rPr>
              <w:t>Work flexibly and respond to change</w:t>
            </w:r>
          </w:p>
        </w:tc>
        <w:tc>
          <w:tcPr>
            <w:tcW w:w="2202" w:type="dxa"/>
            <w:shd w:val="clear" w:color="auto" w:fill="auto"/>
          </w:tcPr>
          <w:p w14:paraId="4CB95DA2" w14:textId="77777777" w:rsidR="00A92C9B" w:rsidRPr="009530E5" w:rsidRDefault="00A92C9B" w:rsidP="00784CA1">
            <w:pPr>
              <w:rPr>
                <w:rFonts w:ascii="Arial" w:hAnsi="Arial" w:cs="Arial"/>
                <w:sz w:val="22"/>
                <w:szCs w:val="22"/>
              </w:rPr>
            </w:pPr>
            <w:r w:rsidRPr="009530E5">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9530E5" w:rsidRDefault="00A92C9B" w:rsidP="00784CA1">
            <w:pPr>
              <w:rPr>
                <w:rFonts w:ascii="Arial" w:hAnsi="Arial" w:cs="Arial"/>
                <w:sz w:val="22"/>
                <w:szCs w:val="22"/>
              </w:rPr>
            </w:pPr>
            <w:r w:rsidRPr="009530E5">
              <w:rPr>
                <w:rFonts w:ascii="Arial" w:hAnsi="Arial" w:cs="Arial"/>
                <w:sz w:val="22"/>
                <w:szCs w:val="22"/>
              </w:rPr>
              <w:t>Present and record data in appropriate formats</w:t>
            </w:r>
          </w:p>
        </w:tc>
        <w:tc>
          <w:tcPr>
            <w:tcW w:w="2202" w:type="dxa"/>
            <w:shd w:val="clear" w:color="auto" w:fill="auto"/>
          </w:tcPr>
          <w:p w14:paraId="76B084C9" w14:textId="77777777" w:rsidR="00A92C9B" w:rsidRPr="009530E5" w:rsidRDefault="00A92C9B" w:rsidP="00784CA1">
            <w:pPr>
              <w:rPr>
                <w:rFonts w:ascii="Arial" w:hAnsi="Arial" w:cs="Arial"/>
                <w:sz w:val="22"/>
                <w:szCs w:val="22"/>
              </w:rPr>
            </w:pPr>
            <w:r w:rsidRPr="009530E5">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9530E5" w:rsidRDefault="00A92C9B" w:rsidP="00784CA1">
            <w:pPr>
              <w:rPr>
                <w:rFonts w:ascii="Arial" w:hAnsi="Arial" w:cs="Arial"/>
                <w:sz w:val="22"/>
                <w:szCs w:val="22"/>
              </w:rPr>
            </w:pPr>
            <w:r w:rsidRPr="009530E5">
              <w:rPr>
                <w:rFonts w:ascii="Arial" w:hAnsi="Arial" w:cs="Arial"/>
                <w:sz w:val="22"/>
                <w:szCs w:val="22"/>
              </w:rPr>
              <w:t>Work with complex ideas and justify judgements made through effective use of evidence</w:t>
            </w:r>
          </w:p>
        </w:tc>
      </w:tr>
      <w:tr w:rsidR="00A92C9B" w:rsidRPr="009530E5" w14:paraId="7E1A3274" w14:textId="77777777" w:rsidTr="00784CA1">
        <w:tc>
          <w:tcPr>
            <w:tcW w:w="2202" w:type="dxa"/>
            <w:shd w:val="clear" w:color="auto" w:fill="auto"/>
          </w:tcPr>
          <w:p w14:paraId="6418EB0A" w14:textId="77777777" w:rsidR="00A92C9B" w:rsidRPr="009530E5" w:rsidRDefault="00A92C9B" w:rsidP="00784CA1">
            <w:pPr>
              <w:rPr>
                <w:rFonts w:ascii="Arial" w:hAnsi="Arial" w:cs="Arial"/>
                <w:sz w:val="22"/>
                <w:szCs w:val="22"/>
              </w:rPr>
            </w:pPr>
            <w:r w:rsidRPr="009530E5">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9530E5" w:rsidRDefault="00A92C9B" w:rsidP="00784CA1">
            <w:pPr>
              <w:rPr>
                <w:rFonts w:ascii="Arial" w:hAnsi="Arial" w:cs="Arial"/>
                <w:sz w:val="22"/>
                <w:szCs w:val="22"/>
              </w:rPr>
            </w:pPr>
            <w:r w:rsidRPr="009530E5">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9530E5" w:rsidRDefault="00A92C9B" w:rsidP="00784CA1">
            <w:pPr>
              <w:rPr>
                <w:rFonts w:ascii="Arial" w:hAnsi="Arial" w:cs="Arial"/>
                <w:sz w:val="22"/>
                <w:szCs w:val="22"/>
              </w:rPr>
            </w:pPr>
            <w:r w:rsidRPr="009530E5">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9530E5" w:rsidRDefault="00A92C9B" w:rsidP="00784CA1">
            <w:pPr>
              <w:rPr>
                <w:rFonts w:ascii="Arial" w:hAnsi="Arial" w:cs="Arial"/>
                <w:sz w:val="22"/>
                <w:szCs w:val="22"/>
              </w:rPr>
            </w:pPr>
            <w:r w:rsidRPr="009530E5">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9530E5" w:rsidRDefault="00A92C9B" w:rsidP="00784CA1">
            <w:pPr>
              <w:rPr>
                <w:rFonts w:ascii="Arial" w:hAnsi="Arial" w:cs="Arial"/>
                <w:sz w:val="22"/>
                <w:szCs w:val="22"/>
              </w:rPr>
            </w:pPr>
            <w:r w:rsidRPr="009530E5">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9530E5" w:rsidRDefault="00A92C9B" w:rsidP="00784CA1">
            <w:pPr>
              <w:rPr>
                <w:rFonts w:ascii="Arial" w:hAnsi="Arial" w:cs="Arial"/>
                <w:sz w:val="22"/>
                <w:szCs w:val="22"/>
              </w:rPr>
            </w:pPr>
            <w:r w:rsidRPr="009530E5">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9530E5" w:rsidRDefault="00A92C9B" w:rsidP="00784CA1">
            <w:pPr>
              <w:rPr>
                <w:rFonts w:ascii="Arial" w:hAnsi="Arial" w:cs="Arial"/>
                <w:sz w:val="22"/>
                <w:szCs w:val="22"/>
              </w:rPr>
            </w:pPr>
          </w:p>
        </w:tc>
      </w:tr>
      <w:tr w:rsidR="00A92C9B" w:rsidRPr="009530E5" w14:paraId="2DBF266A" w14:textId="77777777" w:rsidTr="00784CA1">
        <w:tc>
          <w:tcPr>
            <w:tcW w:w="2202" w:type="dxa"/>
            <w:shd w:val="clear" w:color="auto" w:fill="auto"/>
          </w:tcPr>
          <w:p w14:paraId="4E0E982E" w14:textId="77777777" w:rsidR="00A92C9B" w:rsidRPr="009530E5" w:rsidRDefault="00A92C9B" w:rsidP="00784CA1">
            <w:pPr>
              <w:rPr>
                <w:rFonts w:ascii="Arial" w:hAnsi="Arial" w:cs="Arial"/>
                <w:sz w:val="22"/>
                <w:szCs w:val="22"/>
              </w:rPr>
            </w:pPr>
            <w:r w:rsidRPr="009530E5">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9530E5" w:rsidRDefault="00A92C9B" w:rsidP="00784CA1">
            <w:pPr>
              <w:rPr>
                <w:rFonts w:ascii="Arial" w:hAnsi="Arial" w:cs="Arial"/>
                <w:sz w:val="22"/>
                <w:szCs w:val="22"/>
              </w:rPr>
            </w:pPr>
          </w:p>
        </w:tc>
        <w:tc>
          <w:tcPr>
            <w:tcW w:w="2203" w:type="dxa"/>
            <w:shd w:val="clear" w:color="auto" w:fill="auto"/>
          </w:tcPr>
          <w:p w14:paraId="59FDF090" w14:textId="77777777" w:rsidR="00A92C9B" w:rsidRPr="009530E5" w:rsidRDefault="00A92C9B" w:rsidP="00784CA1">
            <w:pPr>
              <w:rPr>
                <w:rFonts w:ascii="Arial" w:hAnsi="Arial" w:cs="Arial"/>
                <w:sz w:val="22"/>
                <w:szCs w:val="22"/>
              </w:rPr>
            </w:pPr>
            <w:r w:rsidRPr="009530E5">
              <w:rPr>
                <w:rFonts w:ascii="Arial" w:hAnsi="Arial" w:cs="Arial"/>
                <w:sz w:val="22"/>
                <w:szCs w:val="22"/>
              </w:rPr>
              <w:t>Give, accept and respond to constructive feedback</w:t>
            </w:r>
          </w:p>
        </w:tc>
        <w:tc>
          <w:tcPr>
            <w:tcW w:w="2202" w:type="dxa"/>
            <w:shd w:val="clear" w:color="auto" w:fill="auto"/>
          </w:tcPr>
          <w:p w14:paraId="7E02A33E" w14:textId="77777777" w:rsidR="00A92C9B" w:rsidRPr="009530E5" w:rsidRDefault="00A92C9B" w:rsidP="00784CA1">
            <w:pPr>
              <w:rPr>
                <w:rFonts w:ascii="Arial" w:hAnsi="Arial" w:cs="Arial"/>
                <w:sz w:val="22"/>
                <w:szCs w:val="22"/>
              </w:rPr>
            </w:pPr>
            <w:r w:rsidRPr="009530E5">
              <w:rPr>
                <w:rFonts w:ascii="Arial" w:hAnsi="Arial" w:cs="Arial"/>
                <w:sz w:val="22"/>
                <w:szCs w:val="22"/>
              </w:rPr>
              <w:t>Accurately cite and reference information sources</w:t>
            </w:r>
          </w:p>
        </w:tc>
        <w:tc>
          <w:tcPr>
            <w:tcW w:w="2203" w:type="dxa"/>
            <w:shd w:val="clear" w:color="auto" w:fill="auto"/>
          </w:tcPr>
          <w:p w14:paraId="463D870C" w14:textId="77777777" w:rsidR="00A92C9B" w:rsidRPr="009530E5" w:rsidRDefault="00A92C9B" w:rsidP="00784CA1">
            <w:pPr>
              <w:rPr>
                <w:rFonts w:ascii="Arial" w:hAnsi="Arial" w:cs="Arial"/>
                <w:sz w:val="22"/>
                <w:szCs w:val="22"/>
              </w:rPr>
            </w:pPr>
            <w:r w:rsidRPr="009530E5">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9530E5" w:rsidRDefault="00A92C9B" w:rsidP="00784CA1">
            <w:pPr>
              <w:rPr>
                <w:rFonts w:ascii="Arial" w:hAnsi="Arial" w:cs="Arial"/>
                <w:sz w:val="22"/>
                <w:szCs w:val="22"/>
              </w:rPr>
            </w:pPr>
            <w:r w:rsidRPr="009530E5">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9530E5" w:rsidRDefault="00A92C9B" w:rsidP="00784CA1">
            <w:pPr>
              <w:rPr>
                <w:rFonts w:ascii="Arial" w:hAnsi="Arial" w:cs="Arial"/>
                <w:sz w:val="22"/>
                <w:szCs w:val="22"/>
              </w:rPr>
            </w:pPr>
          </w:p>
        </w:tc>
      </w:tr>
      <w:tr w:rsidR="00A92C9B" w:rsidRPr="009530E5" w14:paraId="3E14A0A5" w14:textId="77777777" w:rsidTr="00784CA1">
        <w:trPr>
          <w:trHeight w:val="564"/>
        </w:trPr>
        <w:tc>
          <w:tcPr>
            <w:tcW w:w="2202" w:type="dxa"/>
            <w:shd w:val="clear" w:color="auto" w:fill="auto"/>
          </w:tcPr>
          <w:p w14:paraId="19316928" w14:textId="77777777" w:rsidR="00A92C9B" w:rsidRPr="009530E5" w:rsidRDefault="00A92C9B" w:rsidP="00784CA1">
            <w:pPr>
              <w:rPr>
                <w:rFonts w:ascii="Arial" w:hAnsi="Arial" w:cs="Arial"/>
                <w:sz w:val="22"/>
                <w:szCs w:val="22"/>
              </w:rPr>
            </w:pPr>
          </w:p>
        </w:tc>
        <w:tc>
          <w:tcPr>
            <w:tcW w:w="2202" w:type="dxa"/>
            <w:shd w:val="clear" w:color="auto" w:fill="auto"/>
          </w:tcPr>
          <w:p w14:paraId="179BE34C" w14:textId="77777777" w:rsidR="00A92C9B" w:rsidRPr="009530E5" w:rsidRDefault="00A92C9B" w:rsidP="00784CA1">
            <w:pPr>
              <w:rPr>
                <w:rFonts w:ascii="Arial" w:hAnsi="Arial" w:cs="Arial"/>
                <w:sz w:val="22"/>
                <w:szCs w:val="22"/>
              </w:rPr>
            </w:pPr>
          </w:p>
        </w:tc>
        <w:tc>
          <w:tcPr>
            <w:tcW w:w="2203" w:type="dxa"/>
            <w:shd w:val="clear" w:color="auto" w:fill="auto"/>
          </w:tcPr>
          <w:p w14:paraId="526BA430" w14:textId="77777777" w:rsidR="00A92C9B" w:rsidRPr="009530E5" w:rsidRDefault="00A92C9B" w:rsidP="00784CA1">
            <w:pPr>
              <w:rPr>
                <w:rFonts w:ascii="Arial" w:hAnsi="Arial" w:cs="Arial"/>
                <w:sz w:val="22"/>
                <w:szCs w:val="22"/>
              </w:rPr>
            </w:pPr>
            <w:r w:rsidRPr="009530E5">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9530E5" w:rsidRDefault="00A92C9B" w:rsidP="00784CA1">
            <w:pPr>
              <w:rPr>
                <w:rFonts w:ascii="Arial" w:hAnsi="Arial" w:cs="Arial"/>
                <w:sz w:val="22"/>
                <w:szCs w:val="22"/>
              </w:rPr>
            </w:pPr>
            <w:r w:rsidRPr="009530E5">
              <w:rPr>
                <w:rFonts w:ascii="Arial" w:hAnsi="Arial" w:cs="Arial"/>
                <w:sz w:val="22"/>
                <w:szCs w:val="22"/>
              </w:rPr>
              <w:t>Use software and IT technology as appropriate</w:t>
            </w:r>
          </w:p>
        </w:tc>
        <w:tc>
          <w:tcPr>
            <w:tcW w:w="2203" w:type="dxa"/>
            <w:shd w:val="clear" w:color="auto" w:fill="auto"/>
          </w:tcPr>
          <w:p w14:paraId="77BB5FE4" w14:textId="77777777" w:rsidR="00A92C9B" w:rsidRPr="009530E5" w:rsidRDefault="00A92C9B" w:rsidP="00784CA1">
            <w:pPr>
              <w:rPr>
                <w:rFonts w:ascii="Arial" w:hAnsi="Arial" w:cs="Arial"/>
                <w:sz w:val="22"/>
                <w:szCs w:val="22"/>
              </w:rPr>
            </w:pPr>
          </w:p>
        </w:tc>
        <w:tc>
          <w:tcPr>
            <w:tcW w:w="2202" w:type="dxa"/>
            <w:shd w:val="clear" w:color="auto" w:fill="auto"/>
          </w:tcPr>
          <w:p w14:paraId="6A5A9DD8" w14:textId="77777777" w:rsidR="00A92C9B" w:rsidRPr="009530E5" w:rsidRDefault="00A92C9B" w:rsidP="00784CA1">
            <w:pPr>
              <w:rPr>
                <w:rFonts w:ascii="Arial" w:hAnsi="Arial" w:cs="Arial"/>
                <w:sz w:val="22"/>
                <w:szCs w:val="22"/>
              </w:rPr>
            </w:pPr>
          </w:p>
        </w:tc>
        <w:tc>
          <w:tcPr>
            <w:tcW w:w="2203" w:type="dxa"/>
            <w:shd w:val="clear" w:color="auto" w:fill="auto"/>
          </w:tcPr>
          <w:p w14:paraId="31665697" w14:textId="77777777" w:rsidR="00A92C9B" w:rsidRPr="009530E5" w:rsidRDefault="00A92C9B" w:rsidP="00784CA1">
            <w:pPr>
              <w:rPr>
                <w:rFonts w:ascii="Arial" w:hAnsi="Arial" w:cs="Arial"/>
                <w:sz w:val="22"/>
                <w:szCs w:val="22"/>
              </w:rPr>
            </w:pPr>
          </w:p>
        </w:tc>
      </w:tr>
    </w:tbl>
    <w:p w14:paraId="38639FDA" w14:textId="77777777" w:rsidR="00A92C9B" w:rsidRPr="009530E5" w:rsidRDefault="00A92C9B" w:rsidP="00A92C9B">
      <w:pPr>
        <w:rPr>
          <w:rFonts w:ascii="Arial" w:hAnsi="Arial" w:cs="Arial"/>
          <w:sz w:val="22"/>
          <w:szCs w:val="22"/>
        </w:rPr>
        <w:sectPr w:rsidR="00A92C9B" w:rsidRPr="009530E5" w:rsidSect="00784CA1">
          <w:pgSz w:w="16838" w:h="11906" w:orient="landscape"/>
          <w:pgMar w:top="851" w:right="851" w:bottom="851" w:left="851" w:header="709" w:footer="709" w:gutter="0"/>
          <w:cols w:space="708"/>
          <w:docGrid w:linePitch="360"/>
        </w:sectPr>
      </w:pPr>
    </w:p>
    <w:p w14:paraId="60F833BA" w14:textId="77777777" w:rsidR="00A92C9B" w:rsidRPr="009530E5" w:rsidRDefault="00A92C9B" w:rsidP="00A92C9B">
      <w:pPr>
        <w:pStyle w:val="ListParagraph"/>
        <w:numPr>
          <w:ilvl w:val="0"/>
          <w:numId w:val="1"/>
        </w:numPr>
        <w:autoSpaceDE w:val="0"/>
        <w:autoSpaceDN w:val="0"/>
        <w:contextualSpacing w:val="0"/>
        <w:rPr>
          <w:rFonts w:ascii="Arial" w:hAnsi="Arial" w:cs="Arial"/>
        </w:rPr>
      </w:pPr>
      <w:r w:rsidRPr="009530E5">
        <w:rPr>
          <w:rFonts w:ascii="Arial" w:hAnsi="Arial" w:cs="Arial"/>
          <w:b/>
        </w:rPr>
        <w:t>Outline Programme Structure</w:t>
      </w:r>
    </w:p>
    <w:p w14:paraId="2CE555FD" w14:textId="77777777" w:rsidR="00A92C9B" w:rsidRPr="009530E5" w:rsidRDefault="00A92C9B" w:rsidP="00A92C9B">
      <w:pPr>
        <w:rPr>
          <w:rFonts w:ascii="Arial" w:hAnsi="Arial" w:cs="Arial"/>
          <w:i/>
          <w:sz w:val="22"/>
          <w:szCs w:val="22"/>
        </w:rPr>
      </w:pPr>
    </w:p>
    <w:p w14:paraId="00EFC4D5" w14:textId="295F5BE1" w:rsidR="00A92C9B" w:rsidRPr="009530E5" w:rsidRDefault="003F65AA" w:rsidP="00B31ED8">
      <w:pPr>
        <w:rPr>
          <w:rFonts w:ascii="Arial" w:hAnsi="Arial" w:cs="Arial"/>
          <w:sz w:val="22"/>
          <w:szCs w:val="22"/>
        </w:rPr>
      </w:pPr>
      <w:r w:rsidRPr="009530E5">
        <w:rPr>
          <w:rFonts w:ascii="Arial" w:hAnsi="Arial" w:cs="Arial"/>
          <w:sz w:val="22"/>
          <w:szCs w:val="22"/>
        </w:rPr>
        <w:t>This programme consists of two 30 credit modules</w:t>
      </w:r>
      <w:r w:rsidR="005C4D13" w:rsidRPr="009530E5">
        <w:rPr>
          <w:rFonts w:ascii="Arial" w:hAnsi="Arial" w:cs="Arial"/>
          <w:sz w:val="22"/>
          <w:szCs w:val="22"/>
        </w:rPr>
        <w:t xml:space="preserve">.  The first module </w:t>
      </w:r>
      <w:r w:rsidR="00C831E6" w:rsidRPr="009530E5">
        <w:rPr>
          <w:rFonts w:ascii="Arial" w:hAnsi="Arial" w:cs="Arial"/>
          <w:sz w:val="22"/>
          <w:szCs w:val="22"/>
        </w:rPr>
        <w:t>focusses on reflective learning supported by an individual supervisor</w:t>
      </w:r>
      <w:r w:rsidR="009D1897">
        <w:rPr>
          <w:rFonts w:ascii="Arial" w:hAnsi="Arial" w:cs="Arial"/>
          <w:sz w:val="22"/>
          <w:szCs w:val="22"/>
        </w:rPr>
        <w:t xml:space="preserve"> and small group discussion</w:t>
      </w:r>
      <w:r w:rsidR="00C831E6" w:rsidRPr="009530E5">
        <w:rPr>
          <w:rFonts w:ascii="Arial" w:hAnsi="Arial" w:cs="Arial"/>
          <w:sz w:val="22"/>
          <w:szCs w:val="22"/>
        </w:rPr>
        <w:t>.  The learning is</w:t>
      </w:r>
      <w:r w:rsidR="005C4D13" w:rsidRPr="009530E5">
        <w:rPr>
          <w:rFonts w:ascii="Arial" w:hAnsi="Arial" w:cs="Arial"/>
          <w:sz w:val="22"/>
          <w:szCs w:val="22"/>
        </w:rPr>
        <w:t xml:space="preserve"> based on a set of training courses </w:t>
      </w:r>
      <w:r w:rsidR="00C831E6" w:rsidRPr="009530E5">
        <w:rPr>
          <w:rFonts w:ascii="Arial" w:hAnsi="Arial" w:cs="Arial"/>
          <w:sz w:val="22"/>
          <w:szCs w:val="22"/>
        </w:rPr>
        <w:t>provided by the MAA</w:t>
      </w:r>
      <w:r w:rsidR="00700FCB" w:rsidRPr="009530E5">
        <w:rPr>
          <w:rFonts w:ascii="Arial" w:hAnsi="Arial" w:cs="Arial"/>
          <w:sz w:val="22"/>
          <w:szCs w:val="22"/>
        </w:rPr>
        <w:t xml:space="preserve"> and the supervisor will support the student in preparing a learning journal reflecting their learning journey through the </w:t>
      </w:r>
      <w:r w:rsidR="009C7511" w:rsidRPr="009530E5">
        <w:rPr>
          <w:rFonts w:ascii="Arial" w:hAnsi="Arial" w:cs="Arial"/>
          <w:sz w:val="22"/>
          <w:szCs w:val="22"/>
        </w:rPr>
        <w:t>training courses.  The second module is a project based module.</w:t>
      </w:r>
    </w:p>
    <w:p w14:paraId="1A95C3EC" w14:textId="7E89E2F6" w:rsidR="004A7985" w:rsidRPr="009530E5" w:rsidRDefault="004A7985" w:rsidP="00B31ED8">
      <w:pPr>
        <w:rPr>
          <w:rFonts w:ascii="Arial" w:hAnsi="Arial" w:cs="Arial"/>
          <w:sz w:val="22"/>
          <w:szCs w:val="22"/>
        </w:rPr>
      </w:pPr>
    </w:p>
    <w:p w14:paraId="2794C8ED" w14:textId="61D22C0A" w:rsidR="004A7985" w:rsidRPr="009530E5" w:rsidRDefault="00615480" w:rsidP="00B31ED8">
      <w:pPr>
        <w:pStyle w:val="ListParagraph"/>
        <w:ind w:left="0"/>
        <w:rPr>
          <w:rFonts w:ascii="Arial" w:hAnsi="Arial" w:cs="Arial"/>
        </w:rPr>
      </w:pPr>
      <w:r w:rsidRPr="009530E5">
        <w:rPr>
          <w:rFonts w:ascii="Arial" w:hAnsi="Arial" w:cs="Arial"/>
          <w:b/>
          <w:bCs/>
        </w:rPr>
        <w:t>Module 1</w:t>
      </w:r>
      <w:r w:rsidR="004A7985" w:rsidRPr="009530E5">
        <w:rPr>
          <w:rFonts w:ascii="Arial" w:hAnsi="Arial" w:cs="Arial"/>
          <w:b/>
          <w:bCs/>
        </w:rPr>
        <w:t>.</w:t>
      </w:r>
      <w:r w:rsidR="004A7985" w:rsidRPr="009530E5">
        <w:rPr>
          <w:rFonts w:ascii="Arial" w:hAnsi="Arial" w:cs="Arial"/>
        </w:rPr>
        <w:t xml:space="preserve">  In order to provide a broad background in A</w:t>
      </w:r>
      <w:r w:rsidR="00BD6807">
        <w:rPr>
          <w:rFonts w:ascii="Arial" w:hAnsi="Arial" w:cs="Arial"/>
        </w:rPr>
        <w:t xml:space="preserve">ir </w:t>
      </w:r>
      <w:r w:rsidR="004A7985" w:rsidRPr="009530E5">
        <w:rPr>
          <w:rFonts w:ascii="Arial" w:hAnsi="Arial" w:cs="Arial"/>
        </w:rPr>
        <w:t>S</w:t>
      </w:r>
      <w:r w:rsidR="00BD6807">
        <w:rPr>
          <w:rFonts w:ascii="Arial" w:hAnsi="Arial" w:cs="Arial"/>
        </w:rPr>
        <w:t>af</w:t>
      </w:r>
      <w:r w:rsidR="006013EA">
        <w:rPr>
          <w:rFonts w:ascii="Arial" w:hAnsi="Arial" w:cs="Arial"/>
        </w:rPr>
        <w:t>ety</w:t>
      </w:r>
      <w:r w:rsidR="004A7985" w:rsidRPr="009530E5">
        <w:rPr>
          <w:rFonts w:ascii="Arial" w:hAnsi="Arial" w:cs="Arial"/>
        </w:rPr>
        <w:t xml:space="preserve">, </w:t>
      </w:r>
      <w:r w:rsidR="00232717" w:rsidRPr="009530E5">
        <w:rPr>
          <w:rFonts w:ascii="Arial" w:hAnsi="Arial" w:cs="Arial"/>
        </w:rPr>
        <w:t>s</w:t>
      </w:r>
      <w:r w:rsidR="004A7985" w:rsidRPr="009530E5">
        <w:rPr>
          <w:rFonts w:ascii="Arial" w:hAnsi="Arial" w:cs="Arial"/>
        </w:rPr>
        <w:t xml:space="preserve">tudents complete the following </w:t>
      </w:r>
      <w:r w:rsidR="00704506">
        <w:rPr>
          <w:rFonts w:ascii="Arial" w:hAnsi="Arial" w:cs="Arial"/>
        </w:rPr>
        <w:t>short courses</w:t>
      </w:r>
      <w:r w:rsidR="004A7985" w:rsidRPr="009530E5">
        <w:rPr>
          <w:rFonts w:ascii="Arial" w:hAnsi="Arial" w:cs="Arial"/>
        </w:rPr>
        <w:t xml:space="preserve"> through the MAA’s Air Safety Training (AST) Division and other providers primarily situated at the Defence Academy of the United Kingdom (DEFAC) Shrivenham:</w:t>
      </w:r>
    </w:p>
    <w:p w14:paraId="11ED0677" w14:textId="77777777" w:rsidR="004A7985" w:rsidRPr="009530E5" w:rsidRDefault="004A7985" w:rsidP="004A7985">
      <w:pPr>
        <w:pStyle w:val="ListParagraph"/>
        <w:spacing w:line="360" w:lineRule="auto"/>
        <w:ind w:left="0"/>
        <w:rPr>
          <w:rFonts w:ascii="Arial" w:hAnsi="Arial" w:cs="Arial"/>
        </w:rPr>
      </w:pPr>
    </w:p>
    <w:p w14:paraId="4D1DB8F4" w14:textId="77777777" w:rsidR="004A7985" w:rsidRPr="009530E5" w:rsidRDefault="004A7985" w:rsidP="004A7985">
      <w:pPr>
        <w:pStyle w:val="ListParagraph"/>
        <w:spacing w:line="360" w:lineRule="auto"/>
        <w:ind w:left="1440"/>
        <w:rPr>
          <w:rFonts w:ascii="Arial" w:hAnsi="Arial" w:cs="Arial"/>
        </w:rPr>
      </w:pPr>
      <w:r w:rsidRPr="009530E5">
        <w:rPr>
          <w:rFonts w:ascii="Arial" w:hAnsi="Arial" w:cs="Arial"/>
        </w:rPr>
        <w:t>i.  MASRAMP – Military Air Safety Risk Assessment and Management Practitioner’s Course.  3 Days – 24 hrs (Hrs Instruction).</w:t>
      </w:r>
    </w:p>
    <w:p w14:paraId="084D4B8D" w14:textId="77777777" w:rsidR="004A7985" w:rsidRPr="009530E5" w:rsidRDefault="004A7985" w:rsidP="004A7985">
      <w:pPr>
        <w:pStyle w:val="ListParagraph"/>
        <w:spacing w:line="360" w:lineRule="auto"/>
        <w:ind w:firstLine="720"/>
        <w:rPr>
          <w:rFonts w:ascii="Arial" w:hAnsi="Arial" w:cs="Arial"/>
        </w:rPr>
      </w:pPr>
      <w:r w:rsidRPr="009530E5">
        <w:rPr>
          <w:rFonts w:ascii="Arial" w:hAnsi="Arial" w:cs="Arial"/>
        </w:rPr>
        <w:t>ii.  DHASC – Duty Holder’s Air Safety Course.  2 days -16 hrs</w:t>
      </w:r>
    </w:p>
    <w:p w14:paraId="18580AB6" w14:textId="77777777" w:rsidR="004A7985" w:rsidRPr="009530E5" w:rsidRDefault="004A7985" w:rsidP="004A7985">
      <w:pPr>
        <w:pStyle w:val="ListParagraph"/>
        <w:spacing w:line="360" w:lineRule="auto"/>
        <w:ind w:firstLine="720"/>
        <w:rPr>
          <w:rFonts w:ascii="Arial" w:hAnsi="Arial" w:cs="Arial"/>
        </w:rPr>
      </w:pPr>
      <w:r w:rsidRPr="009530E5">
        <w:rPr>
          <w:rFonts w:ascii="Arial" w:hAnsi="Arial" w:cs="Arial"/>
        </w:rPr>
        <w:t>iii.  IQMSA - Internal Quality Management System Auditor. 2 days – 16 hrs.</w:t>
      </w:r>
    </w:p>
    <w:p w14:paraId="049F9B39" w14:textId="77777777" w:rsidR="004A7985" w:rsidRPr="009530E5" w:rsidRDefault="004A7985" w:rsidP="004A7985">
      <w:pPr>
        <w:pStyle w:val="ListParagraph"/>
        <w:spacing w:line="360" w:lineRule="auto"/>
        <w:ind w:left="1440"/>
        <w:rPr>
          <w:rFonts w:ascii="Arial" w:hAnsi="Arial" w:cs="Arial"/>
        </w:rPr>
      </w:pPr>
      <w:r w:rsidRPr="009530E5">
        <w:rPr>
          <w:rFonts w:ascii="Arial" w:hAnsi="Arial" w:cs="Arial"/>
        </w:rPr>
        <w:t xml:space="preserve">iv.  AMAC(F) – Airworthiness for Military Aircraft Fundamentals.  3 Days – 24 hrs.  </w:t>
      </w:r>
    </w:p>
    <w:p w14:paraId="340CDDC4" w14:textId="446CBE04" w:rsidR="004A7985" w:rsidRPr="009530E5" w:rsidRDefault="004A7985" w:rsidP="004A7985">
      <w:pPr>
        <w:pStyle w:val="ListParagraph"/>
        <w:spacing w:line="360" w:lineRule="auto"/>
        <w:ind w:left="0"/>
        <w:rPr>
          <w:rFonts w:ascii="Arial" w:hAnsi="Arial" w:cs="Arial"/>
        </w:rPr>
      </w:pPr>
      <w:r w:rsidRPr="009530E5">
        <w:rPr>
          <w:rFonts w:ascii="Arial" w:hAnsi="Arial" w:cs="Arial"/>
        </w:rPr>
        <w:t xml:space="preserve"> </w:t>
      </w:r>
    </w:p>
    <w:p w14:paraId="7C1848F1" w14:textId="275D82AD" w:rsidR="004A7985" w:rsidRPr="009530E5" w:rsidRDefault="009B6B48" w:rsidP="00B31ED8">
      <w:pPr>
        <w:pStyle w:val="ListParagraph"/>
        <w:ind w:left="0"/>
        <w:rPr>
          <w:rFonts w:ascii="Arial" w:hAnsi="Arial" w:cs="Arial"/>
        </w:rPr>
      </w:pPr>
      <w:r w:rsidRPr="009530E5">
        <w:rPr>
          <w:rFonts w:ascii="Arial" w:hAnsi="Arial" w:cs="Arial"/>
        </w:rPr>
        <w:t xml:space="preserve">Students are expected to maintain a learning journal </w:t>
      </w:r>
      <w:r w:rsidR="00D369FB" w:rsidRPr="009530E5">
        <w:rPr>
          <w:rFonts w:ascii="Arial" w:hAnsi="Arial" w:cs="Arial"/>
        </w:rPr>
        <w:t xml:space="preserve">whilst undertaking these course and </w:t>
      </w:r>
      <w:r w:rsidR="00CC42E5">
        <w:rPr>
          <w:rFonts w:ascii="Arial" w:hAnsi="Arial" w:cs="Arial"/>
        </w:rPr>
        <w:t xml:space="preserve">online </w:t>
      </w:r>
      <w:r w:rsidR="00D369FB" w:rsidRPr="009530E5">
        <w:rPr>
          <w:rFonts w:ascii="Arial" w:hAnsi="Arial" w:cs="Arial"/>
        </w:rPr>
        <w:t>briefings on reflective learning will be provided before the courses begin</w:t>
      </w:r>
      <w:r w:rsidR="00215B03" w:rsidRPr="009530E5">
        <w:rPr>
          <w:rFonts w:ascii="Arial" w:hAnsi="Arial" w:cs="Arial"/>
        </w:rPr>
        <w:t xml:space="preserve"> and students will have the opportunity to discuss their learning journal with their KU supervisor.</w:t>
      </w:r>
      <w:r w:rsidR="0019142D">
        <w:rPr>
          <w:rFonts w:ascii="Arial" w:hAnsi="Arial" w:cs="Arial"/>
        </w:rPr>
        <w:t xml:space="preserve">  They will also engage in small group discussion with other students on the course and moderated by a supervisor.  </w:t>
      </w:r>
    </w:p>
    <w:p w14:paraId="4AB35257" w14:textId="77777777" w:rsidR="004A7985" w:rsidRPr="009530E5" w:rsidRDefault="004A7985" w:rsidP="00B31ED8">
      <w:pPr>
        <w:pStyle w:val="ListParagraph"/>
        <w:ind w:left="0"/>
        <w:rPr>
          <w:rFonts w:ascii="Arial" w:hAnsi="Arial" w:cs="Arial"/>
        </w:rPr>
      </w:pPr>
    </w:p>
    <w:p w14:paraId="5C6AB922" w14:textId="70DCF542" w:rsidR="004A7985" w:rsidRPr="009530E5" w:rsidRDefault="004A3FC8" w:rsidP="00B31ED8">
      <w:pPr>
        <w:pStyle w:val="ListParagraph"/>
        <w:ind w:left="0"/>
        <w:jc w:val="both"/>
        <w:rPr>
          <w:rFonts w:ascii="Arial" w:hAnsi="Arial" w:cs="Arial"/>
        </w:rPr>
      </w:pPr>
      <w:r w:rsidRPr="009530E5">
        <w:rPr>
          <w:rFonts w:ascii="Arial" w:hAnsi="Arial" w:cs="Arial"/>
          <w:b/>
          <w:bCs/>
        </w:rPr>
        <w:t>Mod 2</w:t>
      </w:r>
      <w:r w:rsidR="00EB227F" w:rsidRPr="009530E5">
        <w:rPr>
          <w:rFonts w:ascii="Arial" w:hAnsi="Arial" w:cs="Arial"/>
        </w:rPr>
        <w:t xml:space="preserve"> Air Safety Project:  </w:t>
      </w:r>
      <w:r w:rsidR="003259BF" w:rsidRPr="009530E5">
        <w:rPr>
          <w:rFonts w:ascii="Arial" w:hAnsi="Arial" w:cs="Arial"/>
        </w:rPr>
        <w:t xml:space="preserve">In consultation with the KU Supervising Tutor, </w:t>
      </w:r>
      <w:r w:rsidR="007E50FF" w:rsidRPr="009530E5">
        <w:rPr>
          <w:rFonts w:ascii="Arial" w:hAnsi="Arial" w:cs="Arial"/>
        </w:rPr>
        <w:t>s</w:t>
      </w:r>
      <w:r w:rsidR="003259BF" w:rsidRPr="009530E5">
        <w:rPr>
          <w:rFonts w:ascii="Arial" w:hAnsi="Arial" w:cs="Arial"/>
        </w:rPr>
        <w:t>tudents are to propose a</w:t>
      </w:r>
      <w:r w:rsidR="00BD1904" w:rsidRPr="009530E5">
        <w:rPr>
          <w:rFonts w:ascii="Arial" w:hAnsi="Arial" w:cs="Arial"/>
        </w:rPr>
        <w:t xml:space="preserve"> project</w:t>
      </w:r>
      <w:r w:rsidR="003259BF" w:rsidRPr="009530E5">
        <w:rPr>
          <w:rFonts w:ascii="Arial" w:hAnsi="Arial" w:cs="Arial"/>
        </w:rPr>
        <w:t xml:space="preserve"> which is </w:t>
      </w:r>
      <w:r w:rsidR="00BD1904" w:rsidRPr="009530E5">
        <w:rPr>
          <w:rFonts w:ascii="Arial" w:hAnsi="Arial" w:cs="Arial"/>
        </w:rPr>
        <w:t xml:space="preserve">of interest to </w:t>
      </w:r>
      <w:r w:rsidR="007E50FF" w:rsidRPr="009530E5">
        <w:rPr>
          <w:rFonts w:ascii="Arial" w:hAnsi="Arial" w:cs="Arial"/>
        </w:rPr>
        <w:t xml:space="preserve">themselves and the </w:t>
      </w:r>
      <w:r w:rsidR="003259BF" w:rsidRPr="009530E5">
        <w:rPr>
          <w:rFonts w:ascii="Arial" w:hAnsi="Arial" w:cs="Arial"/>
        </w:rPr>
        <w:t xml:space="preserve">MAA.  This may be from their own Division and examine organic policy, procedures or process, or may be wider by examining an area of </w:t>
      </w:r>
      <w:r w:rsidR="00AF02B3" w:rsidRPr="009530E5">
        <w:rPr>
          <w:rFonts w:ascii="Arial" w:hAnsi="Arial" w:cs="Arial"/>
        </w:rPr>
        <w:t>air safety</w:t>
      </w:r>
      <w:r w:rsidR="003259BF" w:rsidRPr="009530E5">
        <w:rPr>
          <w:rFonts w:ascii="Arial" w:hAnsi="Arial" w:cs="Arial"/>
        </w:rPr>
        <w:t xml:space="preserve"> which may affect MAA business as a whole.  </w:t>
      </w:r>
    </w:p>
    <w:p w14:paraId="0AD4FA58" w14:textId="77777777" w:rsidR="004A7985" w:rsidRPr="009530E5" w:rsidRDefault="004A7985" w:rsidP="00A92C9B">
      <w:pPr>
        <w:rPr>
          <w:rFonts w:ascii="Arial" w:hAnsi="Arial" w:cs="Arial"/>
          <w:sz w:val="22"/>
          <w:szCs w:val="22"/>
        </w:rPr>
      </w:pPr>
    </w:p>
    <w:p w14:paraId="602A4A5C" w14:textId="77777777" w:rsidR="003F65AA" w:rsidRPr="009530E5" w:rsidRDefault="003F65AA" w:rsidP="00A92C9B">
      <w:pPr>
        <w:rPr>
          <w:rFonts w:ascii="Arial" w:hAnsi="Arial" w:cs="Arial"/>
          <w:i/>
          <w:sz w:val="22"/>
          <w:szCs w:val="22"/>
        </w:rPr>
      </w:pPr>
    </w:p>
    <w:p w14:paraId="5C1E4B70" w14:textId="3325E061" w:rsidR="000765B1" w:rsidRPr="009530E5" w:rsidRDefault="00A92C9B" w:rsidP="00A92C9B">
      <w:pPr>
        <w:rPr>
          <w:rFonts w:ascii="Arial" w:hAnsi="Arial" w:cs="Arial"/>
          <w:i/>
          <w:color w:val="FF0000"/>
          <w:sz w:val="22"/>
          <w:szCs w:val="22"/>
        </w:rPr>
      </w:pPr>
      <w:r w:rsidRPr="009530E5">
        <w:rPr>
          <w:rFonts w:ascii="Arial" w:hAnsi="Arial" w:cs="Arial"/>
          <w:sz w:val="22"/>
          <w:szCs w:val="22"/>
        </w:rPr>
        <w:t xml:space="preserve">Full details of each module </w:t>
      </w:r>
      <w:r w:rsidR="009D54CC" w:rsidRPr="009530E5">
        <w:rPr>
          <w:rFonts w:ascii="Arial" w:hAnsi="Arial" w:cs="Arial"/>
          <w:sz w:val="22"/>
          <w:szCs w:val="22"/>
        </w:rPr>
        <w:t xml:space="preserve">are </w:t>
      </w:r>
      <w:r w:rsidRPr="009530E5">
        <w:rPr>
          <w:rFonts w:ascii="Arial" w:hAnsi="Arial" w:cs="Arial"/>
          <w:sz w:val="22"/>
          <w:szCs w:val="22"/>
        </w:rPr>
        <w:t>provided in module descript</w:t>
      </w:r>
      <w:r w:rsidR="00F636CD" w:rsidRPr="009530E5">
        <w:rPr>
          <w:rFonts w:ascii="Arial" w:hAnsi="Arial" w:cs="Arial"/>
          <w:sz w:val="22"/>
          <w:szCs w:val="22"/>
        </w:rPr>
        <w:t>ors and student module guides.</w:t>
      </w:r>
    </w:p>
    <w:p w14:paraId="3E60A89B" w14:textId="77777777" w:rsidR="00CE3F66" w:rsidRPr="009530E5" w:rsidRDefault="00CE3F66" w:rsidP="00A92C9B">
      <w:pPr>
        <w:rPr>
          <w:rFonts w:ascii="Arial" w:hAnsi="Arial" w:cs="Arial"/>
          <w:i/>
          <w:color w:val="FF0000"/>
          <w:sz w:val="22"/>
          <w:szCs w:val="22"/>
        </w:rPr>
      </w:pPr>
    </w:p>
    <w:p w14:paraId="71765B55" w14:textId="77777777" w:rsidR="00A92C9B" w:rsidRPr="009530E5"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9530E5" w14:paraId="1F3CBE61" w14:textId="77777777" w:rsidTr="00F636CD">
        <w:tc>
          <w:tcPr>
            <w:tcW w:w="9016" w:type="dxa"/>
            <w:gridSpan w:val="5"/>
            <w:shd w:val="clear" w:color="auto" w:fill="DBE5F1"/>
          </w:tcPr>
          <w:p w14:paraId="649ABC75" w14:textId="0D4D67D9" w:rsidR="00A92C9B" w:rsidRPr="009530E5" w:rsidRDefault="00F636CD" w:rsidP="00784CA1">
            <w:pPr>
              <w:rPr>
                <w:rFonts w:ascii="Arial" w:hAnsi="Arial" w:cs="Arial"/>
                <w:sz w:val="22"/>
                <w:szCs w:val="22"/>
              </w:rPr>
            </w:pPr>
            <w:r w:rsidRPr="009530E5">
              <w:rPr>
                <w:rFonts w:ascii="Arial" w:hAnsi="Arial" w:cs="Arial"/>
                <w:b/>
                <w:sz w:val="22"/>
                <w:szCs w:val="22"/>
              </w:rPr>
              <w:t>Level 7</w:t>
            </w:r>
            <w:r w:rsidR="00A92C9B" w:rsidRPr="009530E5">
              <w:rPr>
                <w:rFonts w:ascii="Arial" w:hAnsi="Arial" w:cs="Arial"/>
                <w:b/>
                <w:sz w:val="22"/>
                <w:szCs w:val="22"/>
              </w:rPr>
              <w:t xml:space="preserve"> </w:t>
            </w:r>
          </w:p>
        </w:tc>
      </w:tr>
      <w:tr w:rsidR="00A92C9B" w:rsidRPr="009530E5" w14:paraId="09FFDB53" w14:textId="77777777" w:rsidTr="00F636CD">
        <w:tc>
          <w:tcPr>
            <w:tcW w:w="2176" w:type="dxa"/>
            <w:shd w:val="clear" w:color="auto" w:fill="DBE5F1"/>
          </w:tcPr>
          <w:p w14:paraId="78605BF6" w14:textId="77777777" w:rsidR="00A92C9B" w:rsidRPr="009530E5" w:rsidRDefault="00A92C9B" w:rsidP="00784CA1">
            <w:pPr>
              <w:rPr>
                <w:rFonts w:ascii="Arial" w:hAnsi="Arial" w:cs="Arial"/>
                <w:b/>
                <w:sz w:val="22"/>
                <w:szCs w:val="22"/>
              </w:rPr>
            </w:pPr>
            <w:r w:rsidRPr="009530E5">
              <w:rPr>
                <w:rFonts w:ascii="Arial" w:hAnsi="Arial" w:cs="Arial"/>
                <w:b/>
                <w:sz w:val="22"/>
                <w:szCs w:val="22"/>
              </w:rPr>
              <w:t>Core modules</w:t>
            </w:r>
          </w:p>
        </w:tc>
        <w:tc>
          <w:tcPr>
            <w:tcW w:w="1553" w:type="dxa"/>
            <w:shd w:val="clear" w:color="auto" w:fill="DBE5F1"/>
          </w:tcPr>
          <w:p w14:paraId="23B4EC92" w14:textId="77777777" w:rsidR="00A92C9B" w:rsidRPr="009530E5" w:rsidRDefault="00A92C9B" w:rsidP="00784CA1">
            <w:pPr>
              <w:jc w:val="center"/>
              <w:rPr>
                <w:rFonts w:ascii="Arial" w:hAnsi="Arial" w:cs="Arial"/>
                <w:b/>
                <w:sz w:val="22"/>
                <w:szCs w:val="22"/>
              </w:rPr>
            </w:pPr>
            <w:r w:rsidRPr="009530E5">
              <w:rPr>
                <w:rFonts w:ascii="Arial" w:hAnsi="Arial" w:cs="Arial"/>
                <w:b/>
                <w:sz w:val="22"/>
                <w:szCs w:val="22"/>
              </w:rPr>
              <w:t>Module code</w:t>
            </w:r>
          </w:p>
        </w:tc>
        <w:tc>
          <w:tcPr>
            <w:tcW w:w="1395" w:type="dxa"/>
            <w:shd w:val="clear" w:color="auto" w:fill="DBE5F1"/>
          </w:tcPr>
          <w:p w14:paraId="6EE46EC9" w14:textId="77777777" w:rsidR="00A92C9B" w:rsidRPr="009530E5" w:rsidRDefault="00A92C9B" w:rsidP="00784CA1">
            <w:pPr>
              <w:jc w:val="center"/>
              <w:rPr>
                <w:rFonts w:ascii="Arial" w:hAnsi="Arial" w:cs="Arial"/>
                <w:b/>
                <w:sz w:val="22"/>
                <w:szCs w:val="22"/>
              </w:rPr>
            </w:pPr>
            <w:r w:rsidRPr="009530E5">
              <w:rPr>
                <w:rFonts w:ascii="Arial" w:hAnsi="Arial" w:cs="Arial"/>
                <w:b/>
                <w:sz w:val="22"/>
                <w:szCs w:val="22"/>
              </w:rPr>
              <w:t xml:space="preserve">Credit </w:t>
            </w:r>
          </w:p>
          <w:p w14:paraId="4C7AF560" w14:textId="77777777" w:rsidR="00A92C9B" w:rsidRPr="009530E5" w:rsidRDefault="00A92C9B" w:rsidP="00784CA1">
            <w:pPr>
              <w:jc w:val="center"/>
              <w:rPr>
                <w:rFonts w:ascii="Arial" w:hAnsi="Arial" w:cs="Arial"/>
                <w:b/>
                <w:sz w:val="22"/>
                <w:szCs w:val="22"/>
              </w:rPr>
            </w:pPr>
            <w:r w:rsidRPr="009530E5">
              <w:rPr>
                <w:rFonts w:ascii="Arial" w:hAnsi="Arial" w:cs="Arial"/>
                <w:b/>
                <w:sz w:val="22"/>
                <w:szCs w:val="22"/>
              </w:rPr>
              <w:t>Value</w:t>
            </w:r>
          </w:p>
        </w:tc>
        <w:tc>
          <w:tcPr>
            <w:tcW w:w="1530" w:type="dxa"/>
            <w:shd w:val="clear" w:color="auto" w:fill="DBE5F1"/>
          </w:tcPr>
          <w:p w14:paraId="2424547F" w14:textId="77777777" w:rsidR="00A92C9B" w:rsidRPr="009530E5" w:rsidRDefault="00A92C9B" w:rsidP="00784CA1">
            <w:pPr>
              <w:jc w:val="center"/>
              <w:rPr>
                <w:rFonts w:ascii="Arial" w:hAnsi="Arial" w:cs="Arial"/>
                <w:b/>
                <w:sz w:val="22"/>
                <w:szCs w:val="22"/>
              </w:rPr>
            </w:pPr>
            <w:r w:rsidRPr="009530E5">
              <w:rPr>
                <w:rFonts w:ascii="Arial" w:hAnsi="Arial" w:cs="Arial"/>
                <w:b/>
                <w:sz w:val="22"/>
                <w:szCs w:val="22"/>
              </w:rPr>
              <w:t xml:space="preserve">Level </w:t>
            </w:r>
          </w:p>
        </w:tc>
        <w:tc>
          <w:tcPr>
            <w:tcW w:w="2362" w:type="dxa"/>
            <w:shd w:val="clear" w:color="auto" w:fill="DBE5F1"/>
          </w:tcPr>
          <w:p w14:paraId="20CA3FD7" w14:textId="77777777" w:rsidR="00A92C9B" w:rsidRPr="009530E5" w:rsidRDefault="00A92C9B" w:rsidP="00784CA1">
            <w:pPr>
              <w:jc w:val="center"/>
              <w:rPr>
                <w:rFonts w:ascii="Arial" w:hAnsi="Arial" w:cs="Arial"/>
                <w:b/>
                <w:sz w:val="22"/>
                <w:szCs w:val="22"/>
              </w:rPr>
            </w:pPr>
            <w:r w:rsidRPr="009530E5">
              <w:rPr>
                <w:rFonts w:ascii="Arial" w:hAnsi="Arial" w:cs="Arial"/>
                <w:b/>
                <w:sz w:val="22"/>
                <w:szCs w:val="22"/>
              </w:rPr>
              <w:t>Teaching Block</w:t>
            </w:r>
          </w:p>
        </w:tc>
      </w:tr>
      <w:tr w:rsidR="00F636CD" w:rsidRPr="009530E5" w14:paraId="48D7DF0E" w14:textId="77777777" w:rsidTr="00F636CD">
        <w:tc>
          <w:tcPr>
            <w:tcW w:w="2176" w:type="dxa"/>
          </w:tcPr>
          <w:p w14:paraId="378DA5D1" w14:textId="4D3E19FE" w:rsidR="00F636CD" w:rsidRPr="009530E5" w:rsidRDefault="00873635" w:rsidP="00F636CD">
            <w:pPr>
              <w:rPr>
                <w:rFonts w:ascii="Arial" w:hAnsi="Arial" w:cs="Arial"/>
                <w:sz w:val="22"/>
                <w:szCs w:val="22"/>
              </w:rPr>
            </w:pPr>
            <w:r>
              <w:rPr>
                <w:rFonts w:ascii="Arial" w:hAnsi="Arial" w:cs="Arial"/>
                <w:sz w:val="22"/>
                <w:szCs w:val="22"/>
              </w:rPr>
              <w:t>Air Safety Practition</w:t>
            </w:r>
            <w:r w:rsidR="00BD6807">
              <w:rPr>
                <w:rFonts w:ascii="Arial" w:hAnsi="Arial" w:cs="Arial"/>
                <w:sz w:val="22"/>
                <w:szCs w:val="22"/>
              </w:rPr>
              <w:t>er</w:t>
            </w:r>
          </w:p>
        </w:tc>
        <w:tc>
          <w:tcPr>
            <w:tcW w:w="1553" w:type="dxa"/>
          </w:tcPr>
          <w:p w14:paraId="501F1246" w14:textId="6D63368E" w:rsidR="00F636CD" w:rsidRPr="009530E5" w:rsidRDefault="000C5F40" w:rsidP="00F636CD">
            <w:pPr>
              <w:jc w:val="center"/>
              <w:rPr>
                <w:rFonts w:ascii="Arial" w:hAnsi="Arial" w:cs="Arial"/>
                <w:sz w:val="22"/>
                <w:szCs w:val="22"/>
              </w:rPr>
            </w:pPr>
            <w:r w:rsidRPr="009530E5">
              <w:rPr>
                <w:rFonts w:ascii="Arial" w:hAnsi="Arial" w:cs="Arial"/>
                <w:sz w:val="22"/>
                <w:szCs w:val="22"/>
              </w:rPr>
              <w:t>Mod 1</w:t>
            </w:r>
          </w:p>
        </w:tc>
        <w:tc>
          <w:tcPr>
            <w:tcW w:w="1395" w:type="dxa"/>
          </w:tcPr>
          <w:p w14:paraId="530CEEFB" w14:textId="7CBBCF5E" w:rsidR="00F636CD" w:rsidRPr="009530E5" w:rsidRDefault="00F636CD" w:rsidP="00F636CD">
            <w:pPr>
              <w:jc w:val="center"/>
              <w:rPr>
                <w:rFonts w:ascii="Arial" w:hAnsi="Arial" w:cs="Arial"/>
                <w:sz w:val="22"/>
                <w:szCs w:val="22"/>
              </w:rPr>
            </w:pPr>
            <w:r w:rsidRPr="009530E5">
              <w:rPr>
                <w:rFonts w:ascii="Arial" w:hAnsi="Arial" w:cs="Arial"/>
                <w:sz w:val="22"/>
                <w:szCs w:val="22"/>
              </w:rPr>
              <w:t>30</w:t>
            </w:r>
          </w:p>
        </w:tc>
        <w:tc>
          <w:tcPr>
            <w:tcW w:w="1530" w:type="dxa"/>
          </w:tcPr>
          <w:p w14:paraId="3238EE13" w14:textId="4C0F4634" w:rsidR="00F636CD" w:rsidRPr="009530E5" w:rsidRDefault="00F636CD" w:rsidP="00F636CD">
            <w:pPr>
              <w:jc w:val="center"/>
              <w:rPr>
                <w:rFonts w:ascii="Arial" w:hAnsi="Arial" w:cs="Arial"/>
                <w:sz w:val="22"/>
                <w:szCs w:val="22"/>
              </w:rPr>
            </w:pPr>
            <w:r w:rsidRPr="009530E5">
              <w:rPr>
                <w:rFonts w:ascii="Arial" w:hAnsi="Arial" w:cs="Arial"/>
                <w:sz w:val="22"/>
                <w:szCs w:val="22"/>
              </w:rPr>
              <w:t>7</w:t>
            </w:r>
          </w:p>
        </w:tc>
        <w:tc>
          <w:tcPr>
            <w:tcW w:w="2362" w:type="dxa"/>
          </w:tcPr>
          <w:p w14:paraId="4D120F0A" w14:textId="2B8144AB" w:rsidR="00F636CD" w:rsidRPr="009530E5" w:rsidRDefault="003F65AA" w:rsidP="00F636CD">
            <w:pPr>
              <w:jc w:val="center"/>
              <w:rPr>
                <w:rFonts w:ascii="Arial" w:hAnsi="Arial" w:cs="Arial"/>
                <w:sz w:val="22"/>
                <w:szCs w:val="22"/>
              </w:rPr>
            </w:pPr>
            <w:r w:rsidRPr="009530E5">
              <w:rPr>
                <w:rFonts w:ascii="Arial" w:hAnsi="Arial" w:cs="Arial"/>
                <w:sz w:val="22"/>
                <w:szCs w:val="22"/>
              </w:rPr>
              <w:t>TB1</w:t>
            </w:r>
          </w:p>
        </w:tc>
      </w:tr>
      <w:tr w:rsidR="00F636CD" w:rsidRPr="009530E5" w14:paraId="01FF7685" w14:textId="77777777" w:rsidTr="00F636CD">
        <w:tc>
          <w:tcPr>
            <w:tcW w:w="2176" w:type="dxa"/>
          </w:tcPr>
          <w:p w14:paraId="1C94EF8F" w14:textId="265AA603" w:rsidR="00F636CD" w:rsidRPr="009530E5" w:rsidRDefault="000C5F40" w:rsidP="00F636CD">
            <w:pPr>
              <w:rPr>
                <w:rFonts w:ascii="Arial" w:hAnsi="Arial" w:cs="Arial"/>
                <w:sz w:val="22"/>
                <w:szCs w:val="22"/>
              </w:rPr>
            </w:pPr>
            <w:r w:rsidRPr="009530E5">
              <w:rPr>
                <w:rFonts w:ascii="Arial" w:hAnsi="Arial" w:cs="Arial"/>
                <w:sz w:val="22"/>
                <w:szCs w:val="22"/>
              </w:rPr>
              <w:t xml:space="preserve">Air Safety Project </w:t>
            </w:r>
          </w:p>
        </w:tc>
        <w:tc>
          <w:tcPr>
            <w:tcW w:w="1553" w:type="dxa"/>
          </w:tcPr>
          <w:p w14:paraId="18B701C4" w14:textId="12010F78" w:rsidR="00F636CD" w:rsidRPr="009530E5" w:rsidRDefault="000C5F40" w:rsidP="000C5F40">
            <w:pPr>
              <w:jc w:val="center"/>
              <w:rPr>
                <w:rFonts w:ascii="Arial" w:hAnsi="Arial" w:cs="Arial"/>
                <w:sz w:val="22"/>
                <w:szCs w:val="22"/>
              </w:rPr>
            </w:pPr>
            <w:r w:rsidRPr="009530E5">
              <w:rPr>
                <w:rFonts w:ascii="Arial" w:hAnsi="Arial" w:cs="Arial"/>
                <w:sz w:val="22"/>
                <w:szCs w:val="22"/>
              </w:rPr>
              <w:t>Mod 2</w:t>
            </w:r>
          </w:p>
        </w:tc>
        <w:tc>
          <w:tcPr>
            <w:tcW w:w="1395" w:type="dxa"/>
          </w:tcPr>
          <w:p w14:paraId="3FCB7440" w14:textId="147B6D59" w:rsidR="00F636CD" w:rsidRPr="009530E5" w:rsidRDefault="00F636CD" w:rsidP="00F636CD">
            <w:pPr>
              <w:jc w:val="center"/>
              <w:rPr>
                <w:rFonts w:ascii="Arial" w:hAnsi="Arial" w:cs="Arial"/>
                <w:sz w:val="22"/>
                <w:szCs w:val="22"/>
              </w:rPr>
            </w:pPr>
            <w:r w:rsidRPr="009530E5">
              <w:rPr>
                <w:rFonts w:ascii="Arial" w:hAnsi="Arial" w:cs="Arial"/>
                <w:sz w:val="22"/>
                <w:szCs w:val="22"/>
              </w:rPr>
              <w:t>30</w:t>
            </w:r>
          </w:p>
        </w:tc>
        <w:tc>
          <w:tcPr>
            <w:tcW w:w="1530" w:type="dxa"/>
          </w:tcPr>
          <w:p w14:paraId="7B378FFE" w14:textId="5E1E9ED6" w:rsidR="00F636CD" w:rsidRPr="009530E5" w:rsidRDefault="00F636CD" w:rsidP="00F636CD">
            <w:pPr>
              <w:jc w:val="center"/>
              <w:rPr>
                <w:rFonts w:ascii="Arial" w:hAnsi="Arial" w:cs="Arial"/>
                <w:sz w:val="22"/>
                <w:szCs w:val="22"/>
              </w:rPr>
            </w:pPr>
            <w:r w:rsidRPr="009530E5">
              <w:rPr>
                <w:rFonts w:ascii="Arial" w:hAnsi="Arial" w:cs="Arial"/>
                <w:sz w:val="22"/>
                <w:szCs w:val="22"/>
              </w:rPr>
              <w:t>7</w:t>
            </w:r>
          </w:p>
        </w:tc>
        <w:tc>
          <w:tcPr>
            <w:tcW w:w="2362" w:type="dxa"/>
          </w:tcPr>
          <w:p w14:paraId="1D9BEDD3" w14:textId="11F8727D" w:rsidR="00F636CD" w:rsidRPr="009530E5" w:rsidRDefault="003F65AA" w:rsidP="00F636CD">
            <w:pPr>
              <w:jc w:val="center"/>
              <w:rPr>
                <w:rFonts w:ascii="Arial" w:hAnsi="Arial" w:cs="Arial"/>
                <w:sz w:val="22"/>
                <w:szCs w:val="22"/>
              </w:rPr>
            </w:pPr>
            <w:r w:rsidRPr="009530E5">
              <w:rPr>
                <w:rFonts w:ascii="Arial" w:hAnsi="Arial" w:cs="Arial"/>
                <w:sz w:val="22"/>
                <w:szCs w:val="22"/>
              </w:rPr>
              <w:t>TB2</w:t>
            </w:r>
          </w:p>
        </w:tc>
      </w:tr>
    </w:tbl>
    <w:p w14:paraId="52EDFB96" w14:textId="77777777" w:rsidR="00E5555F" w:rsidRPr="009530E5" w:rsidRDefault="00E5555F" w:rsidP="00A92C9B">
      <w:pPr>
        <w:rPr>
          <w:rFonts w:ascii="Arial" w:hAnsi="Arial" w:cs="Arial"/>
          <w:color w:val="FF0000"/>
          <w:sz w:val="22"/>
          <w:szCs w:val="22"/>
        </w:rPr>
      </w:pPr>
    </w:p>
    <w:p w14:paraId="7AD151EF" w14:textId="77777777" w:rsidR="00A92C9B" w:rsidRPr="009530E5" w:rsidRDefault="00A92C9B" w:rsidP="00A92C9B">
      <w:pPr>
        <w:numPr>
          <w:ilvl w:val="0"/>
          <w:numId w:val="1"/>
        </w:numPr>
        <w:rPr>
          <w:rFonts w:ascii="Arial" w:hAnsi="Arial" w:cs="Arial"/>
          <w:b/>
          <w:sz w:val="22"/>
          <w:szCs w:val="22"/>
        </w:rPr>
      </w:pPr>
      <w:r w:rsidRPr="009530E5">
        <w:rPr>
          <w:rFonts w:ascii="Arial" w:hAnsi="Arial" w:cs="Arial"/>
          <w:b/>
          <w:sz w:val="22"/>
          <w:szCs w:val="22"/>
        </w:rPr>
        <w:t xml:space="preserve">Principles of Teaching, Learning and Assessment </w:t>
      </w:r>
    </w:p>
    <w:p w14:paraId="4B41455E" w14:textId="77777777" w:rsidR="00A92C9B" w:rsidRPr="009530E5" w:rsidRDefault="00A92C9B" w:rsidP="00A92C9B">
      <w:pPr>
        <w:ind w:left="360"/>
        <w:rPr>
          <w:rFonts w:ascii="Arial" w:hAnsi="Arial" w:cs="Arial"/>
          <w:b/>
          <w:sz w:val="22"/>
          <w:szCs w:val="22"/>
        </w:rPr>
      </w:pPr>
    </w:p>
    <w:p w14:paraId="74EB39EF" w14:textId="78B02EDB" w:rsidR="00785701" w:rsidRPr="009530E5" w:rsidRDefault="00785701" w:rsidP="00B31ED8">
      <w:pPr>
        <w:rPr>
          <w:rFonts w:ascii="Arial" w:eastAsia="Calibri" w:hAnsi="Arial" w:cs="Arial"/>
          <w:sz w:val="22"/>
          <w:szCs w:val="22"/>
          <w:lang w:eastAsia="en-US"/>
        </w:rPr>
      </w:pPr>
      <w:r w:rsidRPr="009530E5">
        <w:rPr>
          <w:rFonts w:ascii="Arial" w:eastAsia="Calibri" w:hAnsi="Arial" w:cs="Arial"/>
          <w:sz w:val="22"/>
          <w:szCs w:val="22"/>
          <w:lang w:eastAsia="en-US"/>
        </w:rPr>
        <w:t xml:space="preserve">The teaching and learning strategies are centred on enabling students to become reflective, research-informed professionals. </w:t>
      </w:r>
      <w:r w:rsidR="009005F0" w:rsidRPr="009530E5">
        <w:rPr>
          <w:rFonts w:ascii="Arial" w:eastAsia="Calibri" w:hAnsi="Arial" w:cs="Arial"/>
          <w:sz w:val="22"/>
          <w:szCs w:val="22"/>
          <w:lang w:eastAsia="en-US"/>
        </w:rPr>
        <w:t>The</w:t>
      </w:r>
      <w:r w:rsidRPr="009530E5">
        <w:rPr>
          <w:rFonts w:ascii="Arial" w:eastAsia="Calibri" w:hAnsi="Arial" w:cs="Arial"/>
          <w:sz w:val="22"/>
          <w:szCs w:val="22"/>
          <w:lang w:eastAsia="en-US"/>
        </w:rPr>
        <w:t xml:space="preserve"> PGC</w:t>
      </w:r>
      <w:r w:rsidR="009005F0" w:rsidRPr="009530E5">
        <w:rPr>
          <w:rFonts w:ascii="Arial" w:eastAsia="Calibri" w:hAnsi="Arial" w:cs="Arial"/>
          <w:sz w:val="22"/>
          <w:szCs w:val="22"/>
          <w:lang w:eastAsia="en-US"/>
        </w:rPr>
        <w:t>ert</w:t>
      </w:r>
      <w:r w:rsidRPr="009530E5">
        <w:rPr>
          <w:rFonts w:ascii="Arial" w:eastAsia="Calibri" w:hAnsi="Arial" w:cs="Arial"/>
          <w:sz w:val="22"/>
          <w:szCs w:val="22"/>
          <w:lang w:eastAsia="en-US"/>
        </w:rPr>
        <w:t xml:space="preserve"> </w:t>
      </w:r>
      <w:r w:rsidR="009005F0" w:rsidRPr="009530E5">
        <w:rPr>
          <w:rFonts w:ascii="Arial" w:eastAsia="Calibri" w:hAnsi="Arial" w:cs="Arial"/>
          <w:sz w:val="22"/>
          <w:szCs w:val="22"/>
          <w:lang w:eastAsia="en-US"/>
        </w:rPr>
        <w:t>is</w:t>
      </w:r>
      <w:r w:rsidRPr="009530E5">
        <w:rPr>
          <w:rFonts w:ascii="Arial" w:eastAsia="Calibri" w:hAnsi="Arial" w:cs="Arial"/>
          <w:sz w:val="22"/>
          <w:szCs w:val="22"/>
          <w:lang w:eastAsia="en-US"/>
        </w:rPr>
        <w:t xml:space="preserve"> part of a continuum of professional development which supports </w:t>
      </w:r>
      <w:r w:rsidR="00146483" w:rsidRPr="009530E5">
        <w:rPr>
          <w:rFonts w:ascii="Arial" w:eastAsia="Calibri" w:hAnsi="Arial" w:cs="Arial"/>
          <w:sz w:val="22"/>
          <w:szCs w:val="22"/>
          <w:lang w:eastAsia="en-US"/>
        </w:rPr>
        <w:t>aviation safety practitioners</w:t>
      </w:r>
      <w:r w:rsidRPr="009530E5">
        <w:rPr>
          <w:rFonts w:ascii="Arial" w:eastAsia="Calibri" w:hAnsi="Arial" w:cs="Arial"/>
          <w:sz w:val="22"/>
          <w:szCs w:val="22"/>
          <w:lang w:eastAsia="en-US"/>
        </w:rPr>
        <w:t xml:space="preserve"> to continue researching</w:t>
      </w:r>
      <w:r w:rsidR="001D1D28" w:rsidRPr="009530E5">
        <w:rPr>
          <w:rFonts w:ascii="Arial" w:eastAsia="Calibri" w:hAnsi="Arial" w:cs="Arial"/>
          <w:sz w:val="22"/>
          <w:szCs w:val="22"/>
          <w:lang w:eastAsia="en-US"/>
        </w:rPr>
        <w:t xml:space="preserve"> and reflecting on</w:t>
      </w:r>
      <w:r w:rsidRPr="009530E5">
        <w:rPr>
          <w:rFonts w:ascii="Arial" w:eastAsia="Calibri" w:hAnsi="Arial" w:cs="Arial"/>
          <w:sz w:val="22"/>
          <w:szCs w:val="22"/>
          <w:lang w:eastAsia="en-US"/>
        </w:rPr>
        <w:t xml:space="preserve"> their own practice. The PGC</w:t>
      </w:r>
      <w:r w:rsidR="005B7218" w:rsidRPr="009530E5">
        <w:rPr>
          <w:rFonts w:ascii="Arial" w:eastAsia="Calibri" w:hAnsi="Arial" w:cs="Arial"/>
          <w:sz w:val="22"/>
          <w:szCs w:val="22"/>
          <w:lang w:eastAsia="en-US"/>
        </w:rPr>
        <w:t>ert</w:t>
      </w:r>
      <w:r w:rsidRPr="009530E5">
        <w:rPr>
          <w:rFonts w:ascii="Arial" w:eastAsia="Calibri" w:hAnsi="Arial" w:cs="Arial"/>
          <w:sz w:val="22"/>
          <w:szCs w:val="22"/>
          <w:lang w:eastAsia="en-US"/>
        </w:rPr>
        <w:t xml:space="preserve"> makes links between theory and practice using blended learning approaches. </w:t>
      </w:r>
      <w:r w:rsidR="005B7218" w:rsidRPr="009530E5">
        <w:rPr>
          <w:rFonts w:ascii="Arial" w:eastAsia="Calibri" w:hAnsi="Arial" w:cs="Arial"/>
          <w:sz w:val="22"/>
          <w:szCs w:val="22"/>
          <w:lang w:eastAsia="en-US"/>
        </w:rPr>
        <w:t>Students</w:t>
      </w:r>
      <w:r w:rsidRPr="009530E5">
        <w:rPr>
          <w:rFonts w:ascii="Arial" w:eastAsia="Calibri" w:hAnsi="Arial" w:cs="Arial"/>
          <w:sz w:val="22"/>
          <w:szCs w:val="22"/>
          <w:lang w:eastAsia="en-US"/>
        </w:rPr>
        <w:t xml:space="preserve"> will be invited to discuss their reflections in online discussion forums</w:t>
      </w:r>
      <w:r w:rsidR="000669FB" w:rsidRPr="009530E5">
        <w:rPr>
          <w:rFonts w:ascii="Arial" w:eastAsia="Calibri" w:hAnsi="Arial" w:cs="Arial"/>
          <w:sz w:val="22"/>
          <w:szCs w:val="22"/>
          <w:lang w:eastAsia="en-US"/>
        </w:rPr>
        <w:t xml:space="preserve">.  </w:t>
      </w:r>
      <w:r w:rsidRPr="009530E5">
        <w:rPr>
          <w:rFonts w:ascii="Arial" w:eastAsia="Calibri" w:hAnsi="Arial" w:cs="Arial"/>
          <w:sz w:val="22"/>
          <w:szCs w:val="22"/>
          <w:lang w:eastAsia="en-US"/>
        </w:rPr>
        <w:t>In order to facilitate online discussions</w:t>
      </w:r>
      <w:r w:rsidR="0031018C">
        <w:rPr>
          <w:rFonts w:ascii="Arial" w:eastAsia="Calibri" w:hAnsi="Arial" w:cs="Arial"/>
          <w:sz w:val="22"/>
          <w:szCs w:val="22"/>
          <w:lang w:eastAsia="en-US"/>
        </w:rPr>
        <w:t>,</w:t>
      </w:r>
      <w:r w:rsidRPr="009530E5">
        <w:rPr>
          <w:rFonts w:ascii="Arial" w:eastAsia="Calibri" w:hAnsi="Arial" w:cs="Arial"/>
          <w:sz w:val="22"/>
          <w:szCs w:val="22"/>
          <w:lang w:eastAsia="en-US"/>
        </w:rPr>
        <w:t xml:space="preserve"> the programme will be utilising the functionality of Canvas. </w:t>
      </w:r>
    </w:p>
    <w:p w14:paraId="7F1A72FE" w14:textId="77777777" w:rsidR="00785701" w:rsidRPr="009530E5" w:rsidRDefault="00785701" w:rsidP="00B31ED8">
      <w:pPr>
        <w:rPr>
          <w:rFonts w:ascii="Arial" w:eastAsia="Calibri" w:hAnsi="Arial" w:cs="Arial"/>
          <w:sz w:val="22"/>
          <w:szCs w:val="22"/>
          <w:lang w:eastAsia="en-US"/>
        </w:rPr>
      </w:pPr>
    </w:p>
    <w:p w14:paraId="34BA6D24" w14:textId="2617DB70" w:rsidR="00785701" w:rsidRPr="000C0522" w:rsidRDefault="00785701" w:rsidP="00B31ED8">
      <w:pPr>
        <w:spacing w:after="200"/>
        <w:rPr>
          <w:rFonts w:ascii="Arial" w:eastAsia="Calibri" w:hAnsi="Arial" w:cs="Arial"/>
          <w:sz w:val="22"/>
          <w:szCs w:val="22"/>
          <w:lang w:eastAsia="en-US"/>
        </w:rPr>
      </w:pPr>
      <w:r w:rsidRPr="009530E5">
        <w:rPr>
          <w:rFonts w:ascii="Arial" w:eastAsia="Calibri" w:hAnsi="Arial" w:cs="Arial"/>
          <w:sz w:val="22"/>
          <w:szCs w:val="22"/>
          <w:lang w:eastAsia="en-US"/>
        </w:rPr>
        <w:t xml:space="preserve">The teaching and learning students experience </w:t>
      </w:r>
      <w:r w:rsidR="00EC26AF" w:rsidRPr="009530E5">
        <w:rPr>
          <w:rFonts w:ascii="Arial" w:eastAsia="Calibri" w:hAnsi="Arial" w:cs="Arial"/>
          <w:sz w:val="22"/>
          <w:szCs w:val="22"/>
          <w:lang w:eastAsia="en-US"/>
        </w:rPr>
        <w:t xml:space="preserve">through online discussion and meetings with their supervisor will emphasise reflective </w:t>
      </w:r>
      <w:r w:rsidR="00982014" w:rsidRPr="009530E5">
        <w:rPr>
          <w:rFonts w:ascii="Arial" w:eastAsia="Calibri" w:hAnsi="Arial" w:cs="Arial"/>
          <w:sz w:val="22"/>
          <w:szCs w:val="22"/>
          <w:lang w:eastAsia="en-US"/>
        </w:rPr>
        <w:t>learning</w:t>
      </w:r>
      <w:r w:rsidR="00982014" w:rsidRPr="000C0522">
        <w:rPr>
          <w:rFonts w:ascii="Arial" w:eastAsia="Calibri" w:hAnsi="Arial" w:cs="Arial"/>
          <w:sz w:val="22"/>
          <w:szCs w:val="22"/>
          <w:lang w:eastAsia="en-US"/>
        </w:rPr>
        <w:t xml:space="preserve">.  </w:t>
      </w:r>
      <w:r w:rsidR="00CF0C3E" w:rsidRPr="000C0522">
        <w:rPr>
          <w:rFonts w:ascii="Arial" w:eastAsia="Calibri" w:hAnsi="Arial" w:cs="Arial"/>
          <w:sz w:val="22"/>
          <w:szCs w:val="22"/>
          <w:lang w:eastAsia="en-US"/>
        </w:rPr>
        <w:t xml:space="preserve">The </w:t>
      </w:r>
      <w:r w:rsidR="00050FCE" w:rsidRPr="000C0522">
        <w:rPr>
          <w:rFonts w:ascii="Arial" w:hAnsi="Arial" w:cs="Arial"/>
          <w:lang w:val="en-US"/>
        </w:rPr>
        <w:t xml:space="preserve">discussion groups will be organized and managed by </w:t>
      </w:r>
      <w:r w:rsidR="000F220E" w:rsidRPr="000C0522">
        <w:rPr>
          <w:rFonts w:ascii="Arial" w:hAnsi="Arial" w:cs="Arial"/>
          <w:lang w:val="en-US"/>
        </w:rPr>
        <w:t xml:space="preserve">the module leader from </w:t>
      </w:r>
      <w:r w:rsidR="00050FCE" w:rsidRPr="000C0522">
        <w:rPr>
          <w:rFonts w:ascii="Arial" w:hAnsi="Arial" w:cs="Arial"/>
          <w:lang w:val="en-US"/>
        </w:rPr>
        <w:t>Kingston University.  The discussion will normally be online and will be moderated by academics from Kingston.</w:t>
      </w:r>
      <w:r w:rsidR="00982014" w:rsidRPr="000C0522">
        <w:rPr>
          <w:rFonts w:ascii="Arial" w:eastAsia="Calibri" w:hAnsi="Arial" w:cs="Arial"/>
          <w:sz w:val="22"/>
          <w:szCs w:val="22"/>
          <w:lang w:eastAsia="en-US"/>
        </w:rPr>
        <w:t xml:space="preserve">The knowledge element will be presented through a series of seminars </w:t>
      </w:r>
      <w:r w:rsidR="0076340D" w:rsidRPr="000C0522">
        <w:rPr>
          <w:rFonts w:ascii="Arial" w:eastAsia="Calibri" w:hAnsi="Arial" w:cs="Arial"/>
          <w:sz w:val="22"/>
          <w:szCs w:val="22"/>
          <w:lang w:eastAsia="en-US"/>
        </w:rPr>
        <w:t>and students are expected to reflect on how what is presented in the seminars relates to their experience</w:t>
      </w:r>
      <w:r w:rsidR="00E22CC0" w:rsidRPr="000C0522">
        <w:rPr>
          <w:rFonts w:ascii="Arial" w:eastAsia="Calibri" w:hAnsi="Arial" w:cs="Arial"/>
          <w:sz w:val="22"/>
          <w:szCs w:val="22"/>
          <w:lang w:eastAsia="en-US"/>
        </w:rPr>
        <w:t xml:space="preserve"> and to record these reflections in a journal</w:t>
      </w:r>
      <w:r w:rsidRPr="000C0522">
        <w:rPr>
          <w:rFonts w:ascii="Arial" w:eastAsia="Calibri" w:hAnsi="Arial" w:cs="Arial"/>
          <w:sz w:val="22"/>
          <w:szCs w:val="22"/>
          <w:lang w:eastAsia="en-US"/>
        </w:rPr>
        <w:t>.</w:t>
      </w:r>
      <w:r w:rsidR="00E22CC0" w:rsidRPr="000C0522">
        <w:rPr>
          <w:rFonts w:ascii="Arial" w:eastAsia="Calibri" w:hAnsi="Arial" w:cs="Arial"/>
          <w:sz w:val="22"/>
          <w:szCs w:val="22"/>
          <w:lang w:eastAsia="en-US"/>
        </w:rPr>
        <w:t xml:space="preserve">  They are also expected to read </w:t>
      </w:r>
      <w:r w:rsidR="002006A0" w:rsidRPr="000C0522">
        <w:rPr>
          <w:rFonts w:ascii="Arial" w:eastAsia="Calibri" w:hAnsi="Arial" w:cs="Arial"/>
          <w:sz w:val="22"/>
          <w:szCs w:val="22"/>
          <w:lang w:eastAsia="en-US"/>
        </w:rPr>
        <w:t>the relevant literature to gain a deeper understanding of the material presented in the seminars.</w:t>
      </w:r>
    </w:p>
    <w:p w14:paraId="30BE77E4" w14:textId="77777777" w:rsidR="00785701" w:rsidRPr="000C0522" w:rsidRDefault="00785701" w:rsidP="00B31ED8">
      <w:pPr>
        <w:spacing w:after="200"/>
        <w:rPr>
          <w:rFonts w:ascii="Arial" w:hAnsi="Arial" w:cs="Arial"/>
          <w:sz w:val="22"/>
          <w:szCs w:val="22"/>
        </w:rPr>
      </w:pPr>
      <w:r w:rsidRPr="000C0522">
        <w:rPr>
          <w:rFonts w:ascii="Arial" w:hAnsi="Arial" w:cs="Arial"/>
          <w:sz w:val="22"/>
          <w:szCs w:val="22"/>
        </w:rPr>
        <w:t>Students are required to:</w:t>
      </w:r>
    </w:p>
    <w:p w14:paraId="160A33FB" w14:textId="4D470BA8" w:rsidR="00785701" w:rsidRPr="000C0522" w:rsidRDefault="00785701" w:rsidP="00B31ED8">
      <w:pPr>
        <w:pStyle w:val="NoSpacing"/>
        <w:numPr>
          <w:ilvl w:val="0"/>
          <w:numId w:val="4"/>
        </w:numPr>
        <w:rPr>
          <w:rFonts w:ascii="Arial" w:hAnsi="Arial" w:cs="Arial"/>
        </w:rPr>
      </w:pPr>
      <w:r w:rsidRPr="000C0522">
        <w:rPr>
          <w:rFonts w:ascii="Arial" w:hAnsi="Arial" w:cs="Arial"/>
        </w:rPr>
        <w:t xml:space="preserve">Take responsibility for their own learning across and between modules </w:t>
      </w:r>
    </w:p>
    <w:p w14:paraId="2078E8F8" w14:textId="77777777" w:rsidR="00785701" w:rsidRPr="000C0522" w:rsidRDefault="00785701" w:rsidP="00B31ED8">
      <w:pPr>
        <w:pStyle w:val="NoSpacing"/>
        <w:numPr>
          <w:ilvl w:val="0"/>
          <w:numId w:val="4"/>
        </w:numPr>
        <w:rPr>
          <w:rFonts w:ascii="Arial" w:hAnsi="Arial" w:cs="Arial"/>
        </w:rPr>
      </w:pPr>
      <w:r w:rsidRPr="000C0522">
        <w:rPr>
          <w:rFonts w:ascii="Arial" w:hAnsi="Arial" w:cs="Arial"/>
        </w:rPr>
        <w:t>Take a critical and reflective approach to their own learning and development</w:t>
      </w:r>
    </w:p>
    <w:p w14:paraId="598E4231" w14:textId="77777777" w:rsidR="00785701" w:rsidRPr="000C0522" w:rsidRDefault="00785701" w:rsidP="00B31ED8">
      <w:pPr>
        <w:pStyle w:val="NoSpacing"/>
        <w:numPr>
          <w:ilvl w:val="0"/>
          <w:numId w:val="4"/>
        </w:numPr>
        <w:rPr>
          <w:rFonts w:ascii="Arial" w:hAnsi="Arial" w:cs="Arial"/>
        </w:rPr>
      </w:pPr>
      <w:r w:rsidRPr="000C0522">
        <w:rPr>
          <w:rFonts w:ascii="Arial" w:hAnsi="Arial" w:cs="Arial"/>
        </w:rPr>
        <w:t>Actively participate in all timetabled sessions</w:t>
      </w:r>
    </w:p>
    <w:p w14:paraId="418E324F" w14:textId="77777777" w:rsidR="00785701" w:rsidRPr="000C0522" w:rsidRDefault="00785701" w:rsidP="00B31ED8">
      <w:pPr>
        <w:pStyle w:val="NoSpacing"/>
        <w:numPr>
          <w:ilvl w:val="0"/>
          <w:numId w:val="4"/>
        </w:numPr>
        <w:rPr>
          <w:rFonts w:ascii="Arial" w:hAnsi="Arial" w:cs="Arial"/>
        </w:rPr>
      </w:pPr>
      <w:r w:rsidRPr="000C0522">
        <w:rPr>
          <w:rFonts w:ascii="Arial" w:hAnsi="Arial" w:cs="Arial"/>
        </w:rPr>
        <w:t>Undertake prescribed reading and extend this further to widen and develop their knowledge and understanding</w:t>
      </w:r>
    </w:p>
    <w:p w14:paraId="072CD8BE" w14:textId="77777777" w:rsidR="00785701" w:rsidRPr="000C0522" w:rsidRDefault="00785701" w:rsidP="00B31ED8">
      <w:pPr>
        <w:pStyle w:val="NoSpacing"/>
        <w:numPr>
          <w:ilvl w:val="0"/>
          <w:numId w:val="4"/>
        </w:numPr>
        <w:rPr>
          <w:rFonts w:ascii="Arial" w:hAnsi="Arial" w:cs="Arial"/>
        </w:rPr>
      </w:pPr>
      <w:r w:rsidRPr="000C0522">
        <w:rPr>
          <w:rFonts w:ascii="Arial" w:hAnsi="Arial" w:cs="Arial"/>
        </w:rPr>
        <w:t>Keep personal reading and reflective learning logs</w:t>
      </w:r>
    </w:p>
    <w:p w14:paraId="5E83B4E8" w14:textId="77777777" w:rsidR="00785701" w:rsidRPr="000C0522" w:rsidRDefault="00785701" w:rsidP="00B31ED8">
      <w:pPr>
        <w:pStyle w:val="NoSpacing"/>
        <w:numPr>
          <w:ilvl w:val="0"/>
          <w:numId w:val="4"/>
        </w:numPr>
        <w:rPr>
          <w:rFonts w:ascii="Arial" w:hAnsi="Arial" w:cs="Arial"/>
        </w:rPr>
      </w:pPr>
      <w:r w:rsidRPr="000C0522">
        <w:rPr>
          <w:rFonts w:ascii="Arial" w:hAnsi="Arial" w:cs="Arial"/>
        </w:rPr>
        <w:t>Maximise the opportunities afforded them by the University’s Learning Resource Centre and information communication technology to support their learning</w:t>
      </w:r>
    </w:p>
    <w:p w14:paraId="76430B8B" w14:textId="63054321" w:rsidR="00C447A7" w:rsidRPr="000C0522" w:rsidRDefault="00785701" w:rsidP="00B31ED8">
      <w:pPr>
        <w:pStyle w:val="NoSpacing"/>
        <w:numPr>
          <w:ilvl w:val="0"/>
          <w:numId w:val="4"/>
        </w:numPr>
        <w:rPr>
          <w:rFonts w:ascii="Arial" w:hAnsi="Arial" w:cs="Arial"/>
        </w:rPr>
      </w:pPr>
      <w:r w:rsidRPr="000C0522">
        <w:rPr>
          <w:rFonts w:ascii="Arial" w:hAnsi="Arial" w:cs="Arial"/>
        </w:rPr>
        <w:t>Set realistic professional</w:t>
      </w:r>
      <w:r w:rsidR="00E040C6" w:rsidRPr="000C0522">
        <w:rPr>
          <w:rFonts w:ascii="Arial" w:hAnsi="Arial" w:cs="Arial"/>
        </w:rPr>
        <w:t xml:space="preserve"> and </w:t>
      </w:r>
      <w:r w:rsidRPr="000C0522">
        <w:rPr>
          <w:rFonts w:ascii="Arial" w:hAnsi="Arial" w:cs="Arial"/>
        </w:rPr>
        <w:t>academic targets to ensure their success in terms of the PGC</w:t>
      </w:r>
      <w:r w:rsidR="0033110C" w:rsidRPr="000C0522">
        <w:rPr>
          <w:rFonts w:ascii="Arial" w:hAnsi="Arial" w:cs="Arial"/>
        </w:rPr>
        <w:t>ert</w:t>
      </w:r>
      <w:r w:rsidRPr="000C0522">
        <w:rPr>
          <w:rFonts w:ascii="Arial" w:hAnsi="Arial" w:cs="Arial"/>
        </w:rPr>
        <w:t xml:space="preserve"> aims and learning outcomes </w:t>
      </w:r>
    </w:p>
    <w:p w14:paraId="5BED22FA" w14:textId="3363B06E" w:rsidR="00FA6F99" w:rsidRPr="000C0522" w:rsidRDefault="00FA6F99" w:rsidP="00FA6F99">
      <w:pPr>
        <w:pStyle w:val="NoSpacing"/>
        <w:ind w:left="720"/>
        <w:rPr>
          <w:rFonts w:ascii="Arial" w:hAnsi="Arial" w:cs="Arial"/>
        </w:rPr>
      </w:pPr>
    </w:p>
    <w:p w14:paraId="12743D1D" w14:textId="049B1F88" w:rsidR="00FA6F99" w:rsidRPr="000C0522" w:rsidRDefault="00FA6F99" w:rsidP="00FA6F99">
      <w:pPr>
        <w:pStyle w:val="NoSpacing"/>
        <w:rPr>
          <w:rFonts w:ascii="Arial" w:hAnsi="Arial" w:cs="Arial"/>
        </w:rPr>
      </w:pPr>
      <w:r w:rsidRPr="000C0522">
        <w:rPr>
          <w:rFonts w:ascii="Arial" w:hAnsi="Arial" w:cs="Arial"/>
        </w:rPr>
        <w:t xml:space="preserve">It is recognized that students may be working with sensitive material </w:t>
      </w:r>
      <w:r w:rsidR="009711A9" w:rsidRPr="000C0522">
        <w:rPr>
          <w:rFonts w:ascii="Arial" w:hAnsi="Arial" w:cs="Arial"/>
        </w:rPr>
        <w:t xml:space="preserve">in both modules.  They are expected to ensure that all coursework submitted can be viewed </w:t>
      </w:r>
      <w:r w:rsidR="00F36E32" w:rsidRPr="000C0522">
        <w:rPr>
          <w:rFonts w:ascii="Arial" w:hAnsi="Arial" w:cs="Arial"/>
        </w:rPr>
        <w:t>by the relevant academics including the external examiner.</w:t>
      </w:r>
    </w:p>
    <w:p w14:paraId="4F8B2338" w14:textId="77777777" w:rsidR="0033110C" w:rsidRPr="009530E5" w:rsidRDefault="0033110C" w:rsidP="00B31ED8">
      <w:pPr>
        <w:pStyle w:val="NoSpacing"/>
        <w:ind w:left="720"/>
        <w:rPr>
          <w:rFonts w:ascii="Arial" w:hAnsi="Arial" w:cs="Arial"/>
        </w:rPr>
      </w:pPr>
    </w:p>
    <w:p w14:paraId="1FD7F9D6" w14:textId="77777777" w:rsidR="00A92C9B" w:rsidRPr="009530E5" w:rsidRDefault="00A92C9B" w:rsidP="00A92C9B">
      <w:pPr>
        <w:numPr>
          <w:ilvl w:val="0"/>
          <w:numId w:val="1"/>
        </w:numPr>
        <w:rPr>
          <w:rFonts w:ascii="Arial" w:hAnsi="Arial" w:cs="Arial"/>
          <w:b/>
          <w:sz w:val="22"/>
          <w:szCs w:val="22"/>
        </w:rPr>
      </w:pPr>
      <w:r w:rsidRPr="009530E5">
        <w:rPr>
          <w:rFonts w:ascii="Arial" w:hAnsi="Arial" w:cs="Arial"/>
          <w:b/>
          <w:sz w:val="22"/>
          <w:szCs w:val="22"/>
        </w:rPr>
        <w:t>Support for Students and their Learning</w:t>
      </w:r>
    </w:p>
    <w:p w14:paraId="00E665E9" w14:textId="77777777" w:rsidR="00CE3F66" w:rsidRPr="009530E5" w:rsidRDefault="00CE3F66" w:rsidP="00785701">
      <w:pPr>
        <w:spacing w:line="276" w:lineRule="auto"/>
        <w:rPr>
          <w:rFonts w:ascii="Arial" w:hAnsi="Arial" w:cs="Arial"/>
          <w:sz w:val="22"/>
          <w:szCs w:val="22"/>
        </w:rPr>
      </w:pPr>
    </w:p>
    <w:p w14:paraId="754F9A26" w14:textId="748724C9" w:rsidR="00785701" w:rsidRPr="009530E5" w:rsidRDefault="4C75A221" w:rsidP="00785701">
      <w:pPr>
        <w:spacing w:line="276" w:lineRule="auto"/>
        <w:rPr>
          <w:rFonts w:ascii="Arial" w:hAnsi="Arial" w:cs="Arial"/>
          <w:sz w:val="22"/>
          <w:szCs w:val="22"/>
          <w:highlight w:val="green"/>
        </w:rPr>
      </w:pPr>
      <w:r w:rsidRPr="009530E5">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opportunities for formative feedback by tutors and their peers as well as self-assessment. This is a particular feature of the Reflective </w:t>
      </w:r>
      <w:r w:rsidR="006A3CFB" w:rsidRPr="009530E5">
        <w:rPr>
          <w:rFonts w:ascii="Arial" w:hAnsi="Arial" w:cs="Arial"/>
          <w:sz w:val="22"/>
          <w:szCs w:val="22"/>
        </w:rPr>
        <w:t>Learner</w:t>
      </w:r>
      <w:r w:rsidRPr="009530E5">
        <w:rPr>
          <w:rFonts w:ascii="Arial" w:hAnsi="Arial" w:cs="Arial"/>
          <w:sz w:val="22"/>
          <w:szCs w:val="22"/>
        </w:rPr>
        <w:t xml:space="preserve"> module which has reflective tasks that supports the summative assessment.  This builds students’ confidence as time is allowed to gain feedback and develop their academic writing skills. This allows students from backgrounds where they have not had experience of reflective academic writing to gain support. Personalised support </w:t>
      </w:r>
      <w:r w:rsidR="00F929CA" w:rsidRPr="009530E5">
        <w:rPr>
          <w:rFonts w:ascii="Arial" w:hAnsi="Arial" w:cs="Arial"/>
          <w:sz w:val="22"/>
          <w:szCs w:val="22"/>
        </w:rPr>
        <w:t xml:space="preserve">is a key feature of this programme and the School </w:t>
      </w:r>
      <w:r w:rsidRPr="009530E5">
        <w:rPr>
          <w:rFonts w:ascii="Arial" w:hAnsi="Arial" w:cs="Arial"/>
          <w:sz w:val="22"/>
          <w:szCs w:val="22"/>
        </w:rPr>
        <w:t>has been</w:t>
      </w:r>
      <w:r w:rsidR="00847A51" w:rsidRPr="009530E5">
        <w:rPr>
          <w:rFonts w:ascii="Arial" w:hAnsi="Arial" w:cs="Arial"/>
          <w:sz w:val="22"/>
          <w:szCs w:val="22"/>
        </w:rPr>
        <w:t xml:space="preserve"> delivering work based learning programmes for many years</w:t>
      </w:r>
      <w:r w:rsidRPr="009530E5">
        <w:rPr>
          <w:rFonts w:ascii="Arial" w:hAnsi="Arial" w:cs="Arial"/>
          <w:sz w:val="22"/>
          <w:szCs w:val="22"/>
        </w:rPr>
        <w:t xml:space="preserve"> </w:t>
      </w:r>
      <w:r w:rsidR="007F4407" w:rsidRPr="009530E5">
        <w:rPr>
          <w:rFonts w:ascii="Arial" w:hAnsi="Arial" w:cs="Arial"/>
          <w:sz w:val="22"/>
          <w:szCs w:val="22"/>
        </w:rPr>
        <w:t xml:space="preserve">and </w:t>
      </w:r>
      <w:r w:rsidRPr="009530E5">
        <w:rPr>
          <w:rFonts w:ascii="Arial" w:hAnsi="Arial" w:cs="Arial"/>
          <w:sz w:val="22"/>
          <w:szCs w:val="22"/>
        </w:rPr>
        <w:t>bring</w:t>
      </w:r>
      <w:r w:rsidR="007F4407" w:rsidRPr="009530E5">
        <w:rPr>
          <w:rFonts w:ascii="Arial" w:hAnsi="Arial" w:cs="Arial"/>
          <w:sz w:val="22"/>
          <w:szCs w:val="22"/>
        </w:rPr>
        <w:t>s</w:t>
      </w:r>
      <w:r w:rsidRPr="009530E5">
        <w:rPr>
          <w:rFonts w:ascii="Arial" w:hAnsi="Arial" w:cs="Arial"/>
          <w:sz w:val="22"/>
          <w:szCs w:val="22"/>
        </w:rPr>
        <w:t xml:space="preserve"> this expertise to the PGC</w:t>
      </w:r>
      <w:r w:rsidR="00CB39C2" w:rsidRPr="009530E5">
        <w:rPr>
          <w:rFonts w:ascii="Arial" w:hAnsi="Arial" w:cs="Arial"/>
          <w:sz w:val="22"/>
          <w:szCs w:val="22"/>
        </w:rPr>
        <w:t>ert in Air Safety</w:t>
      </w:r>
      <w:r w:rsidRPr="009530E5">
        <w:rPr>
          <w:rFonts w:ascii="Arial" w:hAnsi="Arial" w:cs="Arial"/>
          <w:sz w:val="22"/>
          <w:szCs w:val="22"/>
        </w:rPr>
        <w:t xml:space="preserve">. </w:t>
      </w:r>
    </w:p>
    <w:p w14:paraId="2BD4A279" w14:textId="77777777" w:rsidR="00785701" w:rsidRPr="009530E5" w:rsidRDefault="00785701" w:rsidP="00785701">
      <w:pPr>
        <w:spacing w:line="276" w:lineRule="auto"/>
        <w:rPr>
          <w:rFonts w:ascii="Arial" w:hAnsi="Arial" w:cs="Arial"/>
          <w:sz w:val="22"/>
          <w:szCs w:val="22"/>
        </w:rPr>
      </w:pPr>
    </w:p>
    <w:p w14:paraId="140BDCCB" w14:textId="5BB840B8" w:rsidR="00785701" w:rsidRPr="009530E5" w:rsidRDefault="00785701" w:rsidP="00785701">
      <w:pPr>
        <w:spacing w:line="276" w:lineRule="auto"/>
        <w:rPr>
          <w:rFonts w:ascii="Arial" w:hAnsi="Arial" w:cs="Arial"/>
          <w:sz w:val="22"/>
          <w:szCs w:val="22"/>
          <w:lang w:val="en-US"/>
        </w:rPr>
      </w:pPr>
      <w:r w:rsidRPr="009530E5">
        <w:rPr>
          <w:rFonts w:ascii="Arial" w:hAnsi="Arial" w:cs="Arial"/>
          <w:b/>
          <w:sz w:val="22"/>
          <w:szCs w:val="22"/>
          <w:lang w:val="en-US"/>
        </w:rPr>
        <w:t xml:space="preserve">Assessment </w:t>
      </w:r>
      <w:r w:rsidRPr="009530E5">
        <w:rPr>
          <w:rFonts w:ascii="Arial" w:hAnsi="Arial" w:cs="Arial"/>
          <w:sz w:val="22"/>
          <w:szCs w:val="22"/>
          <w:lang w:val="en-US"/>
        </w:rPr>
        <w:t xml:space="preserve">is an integral part of the teaching and learning process. Students will engage in self- and peer- assessment as well as being summatively assessed.  Reflection and research-informed practice lie at the heart of the assessment strategies. </w:t>
      </w:r>
    </w:p>
    <w:p w14:paraId="12FC9C54" w14:textId="0AA8A734" w:rsidR="00785701" w:rsidRPr="009530E5" w:rsidRDefault="00785701" w:rsidP="00785701">
      <w:pPr>
        <w:spacing w:line="276" w:lineRule="auto"/>
        <w:rPr>
          <w:rFonts w:ascii="Arial" w:hAnsi="Arial" w:cs="Arial"/>
          <w:color w:val="00B050"/>
          <w:sz w:val="22"/>
          <w:szCs w:val="22"/>
          <w:lang w:val="en-US"/>
        </w:rPr>
      </w:pPr>
    </w:p>
    <w:p w14:paraId="0005FA7E" w14:textId="7D155541" w:rsidR="00785701" w:rsidRPr="009530E5" w:rsidRDefault="00785701" w:rsidP="00785701">
      <w:pPr>
        <w:spacing w:line="276" w:lineRule="auto"/>
        <w:rPr>
          <w:rFonts w:ascii="Arial" w:hAnsi="Arial" w:cs="Arial"/>
          <w:sz w:val="22"/>
          <w:szCs w:val="22"/>
          <w:lang w:val="en-US"/>
        </w:rPr>
      </w:pPr>
      <w:r w:rsidRPr="009530E5">
        <w:rPr>
          <w:rFonts w:ascii="Arial" w:hAnsi="Arial" w:cs="Arial"/>
          <w:b/>
          <w:sz w:val="22"/>
          <w:szCs w:val="22"/>
          <w:lang w:val="en-US"/>
        </w:rPr>
        <w:t>Formative assessment</w:t>
      </w:r>
      <w:r w:rsidRPr="009530E5">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w:t>
      </w:r>
    </w:p>
    <w:p w14:paraId="00675B31" w14:textId="77777777" w:rsidR="00785701" w:rsidRPr="009530E5" w:rsidRDefault="00785701" w:rsidP="00785701">
      <w:pPr>
        <w:spacing w:line="276" w:lineRule="auto"/>
        <w:rPr>
          <w:rFonts w:ascii="Arial" w:hAnsi="Arial" w:cs="Arial"/>
          <w:sz w:val="22"/>
          <w:szCs w:val="22"/>
          <w:lang w:val="en-US"/>
        </w:rPr>
      </w:pPr>
    </w:p>
    <w:p w14:paraId="182208BF" w14:textId="317AA4A4" w:rsidR="00785701" w:rsidRPr="009530E5" w:rsidRDefault="00785701" w:rsidP="00785701">
      <w:pPr>
        <w:spacing w:line="276" w:lineRule="auto"/>
        <w:rPr>
          <w:rFonts w:ascii="Arial" w:hAnsi="Arial" w:cs="Arial"/>
          <w:sz w:val="22"/>
          <w:szCs w:val="22"/>
          <w:lang w:val="en-US"/>
        </w:rPr>
      </w:pPr>
      <w:r w:rsidRPr="009530E5">
        <w:rPr>
          <w:rFonts w:ascii="Arial" w:hAnsi="Arial" w:cs="Arial"/>
          <w:b/>
          <w:sz w:val="22"/>
          <w:szCs w:val="22"/>
          <w:lang w:val="en-US"/>
        </w:rPr>
        <w:t>Summative assessment</w:t>
      </w:r>
      <w:r w:rsidRPr="009530E5">
        <w:rPr>
          <w:rFonts w:ascii="Arial" w:hAnsi="Arial" w:cs="Arial"/>
          <w:sz w:val="22"/>
          <w:szCs w:val="22"/>
          <w:lang w:val="en-US"/>
        </w:rPr>
        <w:t xml:space="preserve"> is solely through assessment of</w:t>
      </w:r>
      <w:r w:rsidR="00DD76B1" w:rsidRPr="009530E5">
        <w:rPr>
          <w:rFonts w:ascii="Arial" w:hAnsi="Arial" w:cs="Arial"/>
          <w:sz w:val="22"/>
          <w:szCs w:val="22"/>
          <w:lang w:val="en-US"/>
        </w:rPr>
        <w:t xml:space="preserve"> the students recording learning journal and summary and their project dissertation</w:t>
      </w:r>
      <w:r w:rsidRPr="009530E5">
        <w:rPr>
          <w:rFonts w:ascii="Arial" w:hAnsi="Arial" w:cs="Arial"/>
          <w:sz w:val="22"/>
          <w:szCs w:val="22"/>
          <w:lang w:val="en-US"/>
        </w:rPr>
        <w:t xml:space="preserve">.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9530E5" w:rsidRDefault="00785701" w:rsidP="00785701">
      <w:pPr>
        <w:spacing w:line="276" w:lineRule="auto"/>
        <w:rPr>
          <w:rFonts w:ascii="Arial" w:hAnsi="Arial" w:cs="Arial"/>
          <w:sz w:val="22"/>
          <w:szCs w:val="22"/>
          <w:lang w:val="en-US"/>
        </w:rPr>
      </w:pPr>
    </w:p>
    <w:p w14:paraId="29A9ACC5" w14:textId="62DAF198" w:rsidR="00785701" w:rsidRPr="009530E5" w:rsidRDefault="7F3B057E" w:rsidP="00785701">
      <w:pPr>
        <w:spacing w:line="276" w:lineRule="auto"/>
        <w:rPr>
          <w:rFonts w:ascii="Arial" w:hAnsi="Arial" w:cs="Arial"/>
          <w:sz w:val="22"/>
          <w:szCs w:val="22"/>
        </w:rPr>
      </w:pPr>
      <w:r w:rsidRPr="009530E5">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w:t>
      </w:r>
    </w:p>
    <w:p w14:paraId="1DA724CC" w14:textId="77777777" w:rsidR="00785701" w:rsidRPr="009530E5" w:rsidRDefault="00785701" w:rsidP="00785701">
      <w:pPr>
        <w:rPr>
          <w:rFonts w:ascii="Arial" w:hAnsi="Arial" w:cs="Arial"/>
          <w:sz w:val="22"/>
          <w:szCs w:val="22"/>
        </w:rPr>
      </w:pPr>
    </w:p>
    <w:p w14:paraId="112DFDB3" w14:textId="512899F5" w:rsidR="00785701" w:rsidRPr="009530E5" w:rsidRDefault="00785701" w:rsidP="00785701">
      <w:pPr>
        <w:rPr>
          <w:rFonts w:ascii="Arial" w:hAnsi="Arial" w:cs="Arial"/>
          <w:b/>
          <w:sz w:val="22"/>
          <w:szCs w:val="22"/>
        </w:rPr>
      </w:pPr>
      <w:r w:rsidRPr="009530E5">
        <w:rPr>
          <w:rFonts w:ascii="Arial" w:hAnsi="Arial" w:cs="Arial"/>
          <w:b/>
          <w:sz w:val="22"/>
          <w:szCs w:val="22"/>
        </w:rPr>
        <w:t>Support for Students and their Learning</w:t>
      </w:r>
    </w:p>
    <w:p w14:paraId="2C6A6FCE" w14:textId="77777777" w:rsidR="00785701" w:rsidRPr="009530E5" w:rsidRDefault="00785701" w:rsidP="00785701">
      <w:pPr>
        <w:rPr>
          <w:rFonts w:ascii="Arial" w:hAnsi="Arial" w:cs="Arial"/>
          <w:b/>
          <w:sz w:val="22"/>
          <w:szCs w:val="22"/>
        </w:rPr>
      </w:pPr>
    </w:p>
    <w:p w14:paraId="0A4FF905" w14:textId="777C9733" w:rsidR="00785701" w:rsidRPr="009530E5" w:rsidRDefault="7F3B057E" w:rsidP="00785701">
      <w:pPr>
        <w:rPr>
          <w:rFonts w:ascii="Arial" w:hAnsi="Arial" w:cs="Arial"/>
          <w:sz w:val="22"/>
          <w:szCs w:val="22"/>
        </w:rPr>
      </w:pPr>
      <w:r w:rsidRPr="009530E5">
        <w:rPr>
          <w:rFonts w:ascii="Arial" w:hAnsi="Arial" w:cs="Arial"/>
          <w:sz w:val="22"/>
          <w:szCs w:val="22"/>
        </w:rPr>
        <w:t>Prior to starting the programme students will be encouraged to access skills4study online materials in September to enhance their preparation for academic study at Masters’ level.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p>
    <w:p w14:paraId="3910FDB9" w14:textId="77777777" w:rsidR="00785701" w:rsidRPr="009530E5" w:rsidRDefault="00785701" w:rsidP="00785701">
      <w:pPr>
        <w:rPr>
          <w:rFonts w:ascii="Arial" w:hAnsi="Arial" w:cs="Arial"/>
          <w:sz w:val="22"/>
          <w:szCs w:val="22"/>
          <w:highlight w:val="yellow"/>
        </w:rPr>
      </w:pPr>
    </w:p>
    <w:p w14:paraId="5BE271EE" w14:textId="77777777" w:rsidR="00785701" w:rsidRPr="009530E5" w:rsidRDefault="00785701" w:rsidP="00785701">
      <w:pPr>
        <w:rPr>
          <w:rFonts w:ascii="Arial" w:hAnsi="Arial" w:cs="Arial"/>
          <w:sz w:val="22"/>
          <w:szCs w:val="22"/>
        </w:rPr>
      </w:pPr>
      <w:r w:rsidRPr="009530E5">
        <w:rPr>
          <w:rFonts w:ascii="Arial" w:hAnsi="Arial" w:cs="Arial"/>
          <w:sz w:val="22"/>
          <w:szCs w:val="22"/>
        </w:rPr>
        <w:t>Personal Tutor Scheme (PTS)</w:t>
      </w:r>
    </w:p>
    <w:p w14:paraId="19399B7E" w14:textId="77777777" w:rsidR="00785701" w:rsidRPr="009530E5" w:rsidRDefault="00785701" w:rsidP="00785701">
      <w:pPr>
        <w:rPr>
          <w:rFonts w:ascii="Arial" w:hAnsi="Arial" w:cs="Arial"/>
          <w:sz w:val="22"/>
          <w:szCs w:val="22"/>
        </w:rPr>
      </w:pPr>
    </w:p>
    <w:p w14:paraId="520EF70E" w14:textId="77777777" w:rsidR="00785701" w:rsidRPr="009530E5" w:rsidRDefault="00785701" w:rsidP="00785701">
      <w:pPr>
        <w:spacing w:line="276" w:lineRule="auto"/>
        <w:rPr>
          <w:rFonts w:ascii="Arial" w:hAnsi="Arial" w:cs="Arial"/>
          <w:sz w:val="22"/>
          <w:szCs w:val="22"/>
        </w:rPr>
      </w:pPr>
      <w:r w:rsidRPr="009530E5">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9530E5" w:rsidRDefault="00785701" w:rsidP="00785701">
      <w:pPr>
        <w:numPr>
          <w:ilvl w:val="0"/>
          <w:numId w:val="7"/>
        </w:numPr>
        <w:spacing w:line="276" w:lineRule="auto"/>
        <w:ind w:left="709" w:hanging="709"/>
        <w:rPr>
          <w:rFonts w:ascii="Arial" w:hAnsi="Arial" w:cs="Arial"/>
          <w:sz w:val="22"/>
          <w:szCs w:val="22"/>
        </w:rPr>
      </w:pPr>
      <w:r w:rsidRPr="009530E5">
        <w:rPr>
          <w:rFonts w:ascii="Arial" w:hAnsi="Arial" w:cs="Arial"/>
          <w:sz w:val="22"/>
          <w:szCs w:val="22"/>
        </w:rPr>
        <w:t>to help students to make the transition to Masters level study and understand how to use feedback on the postgraduate course</w:t>
      </w:r>
    </w:p>
    <w:p w14:paraId="6CD2D5AE" w14:textId="77777777" w:rsidR="00785701" w:rsidRPr="009530E5" w:rsidRDefault="00785701" w:rsidP="00785701">
      <w:pPr>
        <w:numPr>
          <w:ilvl w:val="0"/>
          <w:numId w:val="7"/>
        </w:numPr>
        <w:spacing w:line="276" w:lineRule="auto"/>
        <w:ind w:left="709" w:hanging="709"/>
        <w:rPr>
          <w:rFonts w:ascii="Arial" w:hAnsi="Arial" w:cs="Arial"/>
          <w:sz w:val="22"/>
          <w:szCs w:val="22"/>
        </w:rPr>
      </w:pPr>
      <w:r w:rsidRPr="009530E5">
        <w:rPr>
          <w:rFonts w:ascii="Arial" w:hAnsi="Arial" w:cs="Arial"/>
          <w:sz w:val="22"/>
          <w:szCs w:val="22"/>
        </w:rPr>
        <w:t>to encourage students to be proactive in making links between their course and their professional and/or academic aspirations</w:t>
      </w:r>
    </w:p>
    <w:p w14:paraId="6F5C53BE" w14:textId="77777777" w:rsidR="00785701" w:rsidRPr="009530E5" w:rsidRDefault="00785701" w:rsidP="00785701">
      <w:pPr>
        <w:numPr>
          <w:ilvl w:val="0"/>
          <w:numId w:val="7"/>
        </w:numPr>
        <w:spacing w:line="276" w:lineRule="auto"/>
        <w:ind w:left="709" w:hanging="709"/>
        <w:rPr>
          <w:rFonts w:ascii="Arial" w:hAnsi="Arial" w:cs="Arial"/>
          <w:sz w:val="22"/>
          <w:szCs w:val="22"/>
        </w:rPr>
      </w:pPr>
      <w:r w:rsidRPr="009530E5">
        <w:rPr>
          <w:rFonts w:ascii="Arial" w:hAnsi="Arial" w:cs="Arial"/>
          <w:sz w:val="22"/>
          <w:szCs w:val="22"/>
        </w:rPr>
        <w:t>to help students gain confidence in contributing to, and learning from, constructive peer review</w:t>
      </w:r>
    </w:p>
    <w:p w14:paraId="440590A4" w14:textId="77777777" w:rsidR="00785701" w:rsidRPr="009530E5" w:rsidRDefault="00785701" w:rsidP="00785701">
      <w:pPr>
        <w:numPr>
          <w:ilvl w:val="0"/>
          <w:numId w:val="7"/>
        </w:numPr>
        <w:spacing w:line="276" w:lineRule="auto"/>
        <w:ind w:left="709" w:hanging="709"/>
        <w:rPr>
          <w:rFonts w:ascii="Arial" w:hAnsi="Arial" w:cs="Arial"/>
          <w:sz w:val="22"/>
          <w:szCs w:val="22"/>
        </w:rPr>
      </w:pPr>
      <w:r w:rsidRPr="009530E5">
        <w:rPr>
          <w:rFonts w:ascii="Arial" w:hAnsi="Arial" w:cs="Arial"/>
          <w:sz w:val="22"/>
          <w:szCs w:val="22"/>
        </w:rPr>
        <w:t>to encourage students to become part of a professional community</w:t>
      </w:r>
    </w:p>
    <w:p w14:paraId="248ABDB8" w14:textId="77777777" w:rsidR="00785701" w:rsidRPr="009530E5" w:rsidRDefault="00785701" w:rsidP="00785701">
      <w:pPr>
        <w:numPr>
          <w:ilvl w:val="0"/>
          <w:numId w:val="7"/>
        </w:numPr>
        <w:spacing w:line="276" w:lineRule="auto"/>
        <w:ind w:left="709" w:hanging="709"/>
        <w:rPr>
          <w:rFonts w:ascii="Arial" w:hAnsi="Arial" w:cs="Arial"/>
          <w:sz w:val="22"/>
          <w:szCs w:val="22"/>
        </w:rPr>
      </w:pPr>
      <w:r w:rsidRPr="009530E5">
        <w:rPr>
          <w:rFonts w:ascii="Arial" w:hAnsi="Arial" w:cs="Arial"/>
          <w:sz w:val="22"/>
          <w:szCs w:val="22"/>
        </w:rPr>
        <w:t>to help students to prepare for the dynamics of supervision.</w:t>
      </w:r>
    </w:p>
    <w:p w14:paraId="799D0306" w14:textId="77777777" w:rsidR="00785701" w:rsidRPr="009530E5" w:rsidRDefault="00785701" w:rsidP="00785701">
      <w:pPr>
        <w:spacing w:line="276" w:lineRule="auto"/>
        <w:rPr>
          <w:rFonts w:ascii="Arial" w:hAnsi="Arial" w:cs="Arial"/>
          <w:sz w:val="22"/>
          <w:szCs w:val="22"/>
        </w:rPr>
      </w:pPr>
    </w:p>
    <w:p w14:paraId="1789EC73" w14:textId="77777777" w:rsidR="00785701" w:rsidRPr="009530E5" w:rsidRDefault="00785701" w:rsidP="00785701">
      <w:pPr>
        <w:spacing w:line="276" w:lineRule="auto"/>
        <w:rPr>
          <w:rFonts w:ascii="Arial" w:hAnsi="Arial" w:cs="Arial"/>
          <w:sz w:val="22"/>
          <w:szCs w:val="22"/>
        </w:rPr>
      </w:pPr>
      <w:r w:rsidRPr="009530E5">
        <w:rPr>
          <w:rFonts w:ascii="Arial" w:hAnsi="Arial" w:cs="Arial"/>
          <w:sz w:val="22"/>
          <w:szCs w:val="22"/>
        </w:rPr>
        <w:t xml:space="preserve">Some students on the programme may return to study after a substantial period. To help ensure successful transitioning to Masters level study for all students, personal tutors will be allocated and meet students, in the induction period. </w:t>
      </w:r>
    </w:p>
    <w:p w14:paraId="2140C794" w14:textId="77777777" w:rsidR="00785701" w:rsidRPr="009530E5" w:rsidRDefault="00785701" w:rsidP="00785701">
      <w:pPr>
        <w:spacing w:line="276" w:lineRule="auto"/>
        <w:rPr>
          <w:rFonts w:ascii="Arial" w:hAnsi="Arial" w:cs="Arial"/>
          <w:sz w:val="22"/>
          <w:szCs w:val="22"/>
        </w:rPr>
      </w:pPr>
    </w:p>
    <w:p w14:paraId="4D353D66" w14:textId="77777777" w:rsidR="00785701" w:rsidRPr="009530E5" w:rsidRDefault="00785701" w:rsidP="00785701">
      <w:pPr>
        <w:spacing w:line="276" w:lineRule="auto"/>
        <w:rPr>
          <w:rFonts w:ascii="Arial" w:hAnsi="Arial" w:cs="Arial"/>
          <w:sz w:val="22"/>
          <w:szCs w:val="22"/>
        </w:rPr>
      </w:pPr>
      <w:r w:rsidRPr="009530E5">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9530E5" w:rsidRDefault="00785701" w:rsidP="00785701">
      <w:pPr>
        <w:rPr>
          <w:rFonts w:ascii="Arial" w:hAnsi="Arial" w:cs="Arial"/>
          <w:sz w:val="22"/>
          <w:szCs w:val="22"/>
        </w:rPr>
      </w:pPr>
    </w:p>
    <w:p w14:paraId="137CC885" w14:textId="77777777" w:rsidR="00785701" w:rsidRPr="009530E5" w:rsidRDefault="00785701" w:rsidP="00785701">
      <w:pPr>
        <w:spacing w:line="276" w:lineRule="auto"/>
        <w:rPr>
          <w:rFonts w:ascii="Arial" w:hAnsi="Arial" w:cs="Arial"/>
          <w:sz w:val="22"/>
          <w:szCs w:val="22"/>
        </w:rPr>
      </w:pPr>
      <w:r w:rsidRPr="009530E5">
        <w:rPr>
          <w:rFonts w:ascii="Arial" w:hAnsi="Arial" w:cs="Arial"/>
          <w:sz w:val="22"/>
          <w:szCs w:val="22"/>
        </w:rPr>
        <w:t>Designated personal tutors will have access to the university guide and be in receipt of tailored student information through the ‘OSIS’ function of SITS.</w:t>
      </w:r>
    </w:p>
    <w:p w14:paraId="3525473F" w14:textId="77777777" w:rsidR="00785701" w:rsidRPr="009530E5" w:rsidRDefault="00785701" w:rsidP="00785701">
      <w:pPr>
        <w:spacing w:line="276" w:lineRule="auto"/>
        <w:rPr>
          <w:rFonts w:ascii="Arial" w:hAnsi="Arial" w:cs="Arial"/>
          <w:b/>
          <w:sz w:val="22"/>
          <w:szCs w:val="22"/>
        </w:rPr>
      </w:pPr>
    </w:p>
    <w:p w14:paraId="722B06D0" w14:textId="77777777" w:rsidR="00785701" w:rsidRPr="009530E5" w:rsidRDefault="00785701" w:rsidP="00785701">
      <w:pPr>
        <w:spacing w:line="276" w:lineRule="auto"/>
        <w:rPr>
          <w:rFonts w:ascii="Arial" w:hAnsi="Arial" w:cs="Arial"/>
          <w:sz w:val="22"/>
          <w:szCs w:val="22"/>
        </w:rPr>
      </w:pPr>
      <w:r w:rsidRPr="009530E5">
        <w:rPr>
          <w:rFonts w:ascii="Arial" w:hAnsi="Arial" w:cs="Arial"/>
          <w:sz w:val="22"/>
          <w:szCs w:val="22"/>
        </w:rPr>
        <w:t>Students are supported by:</w:t>
      </w:r>
    </w:p>
    <w:p w14:paraId="77B14BFA" w14:textId="77777777" w:rsidR="00785701" w:rsidRPr="009530E5" w:rsidRDefault="00785701" w:rsidP="00785701">
      <w:pPr>
        <w:spacing w:line="276" w:lineRule="auto"/>
        <w:rPr>
          <w:rFonts w:ascii="Arial" w:hAnsi="Arial" w:cs="Arial"/>
          <w:sz w:val="22"/>
          <w:szCs w:val="22"/>
        </w:rPr>
      </w:pPr>
    </w:p>
    <w:p w14:paraId="67BC9DBE"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A module leader for each module</w:t>
      </w:r>
    </w:p>
    <w:p w14:paraId="49FC7FD4"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A course leader to help students understand the programme structure</w:t>
      </w:r>
    </w:p>
    <w:p w14:paraId="76C0C0E1"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 xml:space="preserve">Personal tutors to provide academic and personal support (see above) </w:t>
      </w:r>
    </w:p>
    <w:p w14:paraId="5BB461E9"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A designated programme administrator, contactable in the office or by email</w:t>
      </w:r>
    </w:p>
    <w:p w14:paraId="321D1052"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An induction programme at the beginning of each new academic session</w:t>
      </w:r>
    </w:p>
    <w:p w14:paraId="2007EA1D" w14:textId="369C3A16"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Student</w:t>
      </w:r>
      <w:r w:rsidR="000C0522">
        <w:rPr>
          <w:rFonts w:ascii="Arial" w:hAnsi="Arial" w:cs="Arial"/>
          <w:sz w:val="22"/>
          <w:szCs w:val="22"/>
        </w:rPr>
        <w:t xml:space="preserve"> Voice </w:t>
      </w:r>
      <w:r w:rsidRPr="009530E5">
        <w:rPr>
          <w:rFonts w:ascii="Arial" w:hAnsi="Arial" w:cs="Arial"/>
          <w:sz w:val="22"/>
          <w:szCs w:val="22"/>
        </w:rPr>
        <w:t>Committee</w:t>
      </w:r>
    </w:p>
    <w:p w14:paraId="6AAD2995"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Canvas, facilitating an online interactive learning environment</w:t>
      </w:r>
    </w:p>
    <w:p w14:paraId="10212B2C" w14:textId="4925D5EE"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Academic Skills Centre</w:t>
      </w:r>
      <w:r w:rsidR="000C0522">
        <w:rPr>
          <w:rFonts w:ascii="Arial" w:hAnsi="Arial" w:cs="Arial"/>
          <w:sz w:val="22"/>
          <w:szCs w:val="22"/>
        </w:rPr>
        <w:t xml:space="preserve"> </w:t>
      </w:r>
      <w:r w:rsidRPr="009530E5">
        <w:rPr>
          <w:rFonts w:ascii="Arial" w:hAnsi="Arial" w:cs="Arial"/>
          <w:sz w:val="22"/>
          <w:szCs w:val="22"/>
        </w:rPr>
        <w:t>to assist students to become autonomous, confident and successful learners, alongside embedded skills development within the programme.</w:t>
      </w:r>
    </w:p>
    <w:p w14:paraId="6381FBFE"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Student support facilities that provide advice on issues such as regulations</w:t>
      </w:r>
    </w:p>
    <w:p w14:paraId="0CAD2448"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The Students’ Union</w:t>
      </w:r>
    </w:p>
    <w:p w14:paraId="69558BEF"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Health and Counselling service</w:t>
      </w:r>
    </w:p>
    <w:p w14:paraId="11E64F5B" w14:textId="77777777" w:rsidR="00785701" w:rsidRPr="009530E5" w:rsidRDefault="00785701" w:rsidP="00785701">
      <w:pPr>
        <w:numPr>
          <w:ilvl w:val="0"/>
          <w:numId w:val="6"/>
        </w:numPr>
        <w:spacing w:line="276" w:lineRule="auto"/>
        <w:ind w:left="709" w:hanging="709"/>
        <w:rPr>
          <w:rFonts w:ascii="Arial" w:hAnsi="Arial" w:cs="Arial"/>
          <w:sz w:val="22"/>
          <w:szCs w:val="22"/>
        </w:rPr>
      </w:pPr>
      <w:r w:rsidRPr="009530E5">
        <w:rPr>
          <w:rFonts w:ascii="Arial" w:hAnsi="Arial" w:cs="Arial"/>
          <w:sz w:val="22"/>
          <w:szCs w:val="22"/>
        </w:rPr>
        <w:t>Careers and Employability service.</w:t>
      </w:r>
    </w:p>
    <w:p w14:paraId="7CAB5324" w14:textId="77777777" w:rsidR="00785701" w:rsidRPr="009530E5" w:rsidRDefault="00785701" w:rsidP="00785701">
      <w:pPr>
        <w:spacing w:line="276" w:lineRule="auto"/>
        <w:rPr>
          <w:rFonts w:ascii="Arial" w:hAnsi="Arial" w:cs="Arial"/>
          <w:sz w:val="22"/>
          <w:szCs w:val="22"/>
        </w:rPr>
      </w:pPr>
    </w:p>
    <w:p w14:paraId="7CDD5966" w14:textId="77777777" w:rsidR="00785701" w:rsidRPr="009530E5" w:rsidRDefault="00785701" w:rsidP="00785701">
      <w:pPr>
        <w:spacing w:line="276" w:lineRule="auto"/>
        <w:rPr>
          <w:rFonts w:ascii="Arial" w:hAnsi="Arial" w:cs="Arial"/>
          <w:sz w:val="22"/>
          <w:szCs w:val="22"/>
          <w:lang w:val="en-US"/>
        </w:rPr>
      </w:pPr>
    </w:p>
    <w:p w14:paraId="33BEC599" w14:textId="77777777" w:rsidR="00A92C9B" w:rsidRPr="009530E5" w:rsidRDefault="00A92C9B" w:rsidP="00A92C9B">
      <w:pPr>
        <w:numPr>
          <w:ilvl w:val="0"/>
          <w:numId w:val="1"/>
        </w:numPr>
        <w:rPr>
          <w:rFonts w:ascii="Arial" w:hAnsi="Arial" w:cs="Arial"/>
          <w:b/>
          <w:sz w:val="22"/>
          <w:szCs w:val="22"/>
        </w:rPr>
      </w:pPr>
      <w:r w:rsidRPr="009530E5">
        <w:rPr>
          <w:rFonts w:ascii="Arial" w:hAnsi="Arial" w:cs="Arial"/>
          <w:b/>
          <w:sz w:val="22"/>
          <w:szCs w:val="22"/>
        </w:rPr>
        <w:t>Ensuring and Enhancing the Quality of the Course</w:t>
      </w:r>
    </w:p>
    <w:p w14:paraId="38AF59C5" w14:textId="77777777" w:rsidR="00A92C9B" w:rsidRPr="009530E5" w:rsidRDefault="00A92C9B" w:rsidP="00A92C9B">
      <w:pPr>
        <w:rPr>
          <w:rFonts w:ascii="Arial" w:hAnsi="Arial" w:cs="Arial"/>
          <w:sz w:val="22"/>
          <w:szCs w:val="22"/>
        </w:rPr>
      </w:pPr>
    </w:p>
    <w:p w14:paraId="3A13B694" w14:textId="77777777" w:rsidR="00A92C9B" w:rsidRPr="009530E5" w:rsidRDefault="00A92C9B" w:rsidP="00A92C9B">
      <w:pPr>
        <w:rPr>
          <w:rFonts w:ascii="Arial" w:hAnsi="Arial" w:cs="Arial"/>
          <w:sz w:val="22"/>
          <w:szCs w:val="22"/>
        </w:rPr>
      </w:pPr>
      <w:r w:rsidRPr="009530E5">
        <w:rPr>
          <w:rFonts w:ascii="Arial" w:hAnsi="Arial" w:cs="Arial"/>
          <w:sz w:val="22"/>
          <w:szCs w:val="22"/>
        </w:rPr>
        <w:t>The University has several methods for evaluating and improving the quality and standards of its provision.  These include:</w:t>
      </w:r>
    </w:p>
    <w:p w14:paraId="215027B4" w14:textId="77777777" w:rsidR="00A92C9B" w:rsidRPr="009530E5" w:rsidRDefault="00A92C9B" w:rsidP="00A92C9B">
      <w:pPr>
        <w:ind w:left="360"/>
        <w:rPr>
          <w:rFonts w:ascii="Arial" w:hAnsi="Arial" w:cs="Arial"/>
          <w:sz w:val="22"/>
          <w:szCs w:val="22"/>
        </w:rPr>
      </w:pPr>
    </w:p>
    <w:p w14:paraId="1B0FF95D" w14:textId="77777777"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External examiners</w:t>
      </w:r>
    </w:p>
    <w:p w14:paraId="4EDE1783" w14:textId="77777777"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Boards of study with student representation</w:t>
      </w:r>
    </w:p>
    <w:p w14:paraId="3938D54E" w14:textId="77777777"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Annual Monitoring and Enhancement</w:t>
      </w:r>
    </w:p>
    <w:p w14:paraId="545BED92" w14:textId="77777777"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Periodic review undertaken at subject level</w:t>
      </w:r>
    </w:p>
    <w:p w14:paraId="65B5EAE1" w14:textId="166E7404"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Student evaluation including M</w:t>
      </w:r>
      <w:r w:rsidR="006E1AAE" w:rsidRPr="009530E5">
        <w:rPr>
          <w:rFonts w:ascii="Arial" w:hAnsi="Arial" w:cs="Arial"/>
          <w:sz w:val="22"/>
          <w:szCs w:val="22"/>
        </w:rPr>
        <w:t>odule Evaluation Questionnaire (M</w:t>
      </w:r>
      <w:r w:rsidRPr="009530E5">
        <w:rPr>
          <w:rFonts w:ascii="Arial" w:hAnsi="Arial" w:cs="Arial"/>
          <w:sz w:val="22"/>
          <w:szCs w:val="22"/>
        </w:rPr>
        <w:t>EQs</w:t>
      </w:r>
      <w:r w:rsidR="006E1AAE" w:rsidRPr="009530E5">
        <w:rPr>
          <w:rFonts w:ascii="Arial" w:hAnsi="Arial" w:cs="Arial"/>
          <w:sz w:val="22"/>
          <w:szCs w:val="22"/>
        </w:rPr>
        <w:t>)</w:t>
      </w:r>
      <w:r w:rsidRPr="009530E5">
        <w:rPr>
          <w:rFonts w:ascii="Arial" w:hAnsi="Arial" w:cs="Arial"/>
          <w:sz w:val="22"/>
          <w:szCs w:val="22"/>
        </w:rPr>
        <w:t xml:space="preserve">, surveys </w:t>
      </w:r>
      <w:r w:rsidR="00785701" w:rsidRPr="009530E5">
        <w:rPr>
          <w:rFonts w:ascii="Arial" w:hAnsi="Arial" w:cs="Arial"/>
          <w:sz w:val="22"/>
          <w:szCs w:val="22"/>
        </w:rPr>
        <w:t>ie placement and PDS week</w:t>
      </w:r>
    </w:p>
    <w:p w14:paraId="0F00A8B6" w14:textId="77777777" w:rsidR="00A92C9B" w:rsidRPr="009530E5" w:rsidRDefault="00A92C9B" w:rsidP="00A92C9B">
      <w:pPr>
        <w:numPr>
          <w:ilvl w:val="0"/>
          <w:numId w:val="2"/>
        </w:numPr>
        <w:rPr>
          <w:rFonts w:ascii="Arial" w:hAnsi="Arial" w:cs="Arial"/>
          <w:sz w:val="22"/>
          <w:szCs w:val="22"/>
        </w:rPr>
      </w:pPr>
      <w:r w:rsidRPr="009530E5">
        <w:rPr>
          <w:rFonts w:ascii="Arial" w:hAnsi="Arial" w:cs="Arial"/>
          <w:sz w:val="22"/>
          <w:szCs w:val="22"/>
        </w:rPr>
        <w:t>Moderation</w:t>
      </w:r>
      <w:r w:rsidRPr="009530E5">
        <w:rPr>
          <w:rFonts w:ascii="Arial" w:hAnsi="Arial" w:cs="Arial"/>
          <w:sz w:val="22"/>
          <w:szCs w:val="22"/>
        </w:rPr>
        <w:fldChar w:fldCharType="begin"/>
      </w:r>
      <w:r w:rsidRPr="009530E5">
        <w:rPr>
          <w:rFonts w:ascii="Arial" w:hAnsi="Arial" w:cs="Arial"/>
          <w:sz w:val="22"/>
          <w:szCs w:val="22"/>
        </w:rPr>
        <w:instrText xml:space="preserve"> XE "</w:instrText>
      </w:r>
      <w:r w:rsidRPr="009530E5">
        <w:rPr>
          <w:rFonts w:ascii="Arial" w:hAnsi="Arial" w:cs="Arial"/>
          <w:b/>
          <w:noProof/>
          <w:sz w:val="22"/>
          <w:szCs w:val="22"/>
        </w:rPr>
        <w:instrText>Moderation</w:instrText>
      </w:r>
      <w:r w:rsidRPr="009530E5">
        <w:rPr>
          <w:rFonts w:ascii="Arial" w:hAnsi="Arial" w:cs="Arial"/>
          <w:sz w:val="22"/>
          <w:szCs w:val="22"/>
        </w:rPr>
        <w:instrText xml:space="preserve">" </w:instrText>
      </w:r>
      <w:r w:rsidRPr="009530E5">
        <w:rPr>
          <w:rFonts w:ascii="Arial" w:hAnsi="Arial" w:cs="Arial"/>
          <w:sz w:val="22"/>
          <w:szCs w:val="22"/>
        </w:rPr>
        <w:fldChar w:fldCharType="end"/>
      </w:r>
      <w:r w:rsidRPr="009530E5">
        <w:rPr>
          <w:rFonts w:ascii="Arial" w:hAnsi="Arial" w:cs="Arial"/>
          <w:sz w:val="22"/>
          <w:szCs w:val="22"/>
        </w:rPr>
        <w:t xml:space="preserve"> policies</w:t>
      </w:r>
    </w:p>
    <w:p w14:paraId="55A8B8FC" w14:textId="4438B683" w:rsidR="00785701" w:rsidRPr="009530E5" w:rsidRDefault="00785701" w:rsidP="00785701">
      <w:pPr>
        <w:numPr>
          <w:ilvl w:val="0"/>
          <w:numId w:val="2"/>
        </w:numPr>
        <w:rPr>
          <w:rFonts w:ascii="Arial" w:hAnsi="Arial" w:cs="Arial"/>
          <w:sz w:val="22"/>
          <w:szCs w:val="22"/>
        </w:rPr>
      </w:pPr>
      <w:r w:rsidRPr="009530E5">
        <w:rPr>
          <w:rFonts w:ascii="Arial" w:hAnsi="Arial" w:cs="Arial"/>
          <w:sz w:val="22"/>
          <w:szCs w:val="22"/>
        </w:rPr>
        <w:t xml:space="preserve">Student </w:t>
      </w:r>
      <w:r w:rsidR="004B1DAE">
        <w:rPr>
          <w:rFonts w:ascii="Arial" w:hAnsi="Arial" w:cs="Arial"/>
          <w:sz w:val="22"/>
          <w:szCs w:val="22"/>
        </w:rPr>
        <w:t>Voice</w:t>
      </w:r>
      <w:r w:rsidRPr="009530E5">
        <w:rPr>
          <w:rFonts w:ascii="Arial" w:hAnsi="Arial" w:cs="Arial"/>
          <w:sz w:val="22"/>
          <w:szCs w:val="22"/>
        </w:rPr>
        <w:t xml:space="preserve"> Committee</w:t>
      </w:r>
      <w:r w:rsidR="000E138C">
        <w:rPr>
          <w:rFonts w:ascii="Arial" w:hAnsi="Arial" w:cs="Arial"/>
          <w:sz w:val="22"/>
          <w:szCs w:val="22"/>
        </w:rPr>
        <w:t xml:space="preserve"> (SVC)</w:t>
      </w:r>
      <w:r w:rsidRPr="009530E5">
        <w:rPr>
          <w:rFonts w:ascii="Arial" w:hAnsi="Arial" w:cs="Arial"/>
          <w:sz w:val="22"/>
          <w:szCs w:val="22"/>
        </w:rPr>
        <w:t xml:space="preserve"> that are sub-committees of Boards of Study. S</w:t>
      </w:r>
      <w:r w:rsidR="000E138C">
        <w:rPr>
          <w:rFonts w:ascii="Arial" w:hAnsi="Arial" w:cs="Arial"/>
          <w:sz w:val="22"/>
          <w:szCs w:val="22"/>
        </w:rPr>
        <w:t>VC</w:t>
      </w:r>
      <w:r w:rsidRPr="009530E5">
        <w:rPr>
          <w:rFonts w:ascii="Arial" w:hAnsi="Arial" w:cs="Arial"/>
          <w:sz w:val="22"/>
          <w:szCs w:val="22"/>
        </w:rPr>
        <w:t xml:space="preserve">s are minuted </w:t>
      </w:r>
    </w:p>
    <w:p w14:paraId="4F17BC7A" w14:textId="0A1EAB92" w:rsidR="00785701" w:rsidRPr="009530E5" w:rsidRDefault="00785701" w:rsidP="00785701">
      <w:pPr>
        <w:numPr>
          <w:ilvl w:val="0"/>
          <w:numId w:val="2"/>
        </w:numPr>
        <w:rPr>
          <w:rFonts w:ascii="Arial" w:hAnsi="Arial" w:cs="Arial"/>
          <w:sz w:val="22"/>
          <w:szCs w:val="22"/>
        </w:rPr>
      </w:pPr>
      <w:r w:rsidRPr="009530E5">
        <w:rPr>
          <w:rFonts w:ascii="Arial" w:hAnsi="Arial" w:cs="Arial"/>
          <w:sz w:val="22"/>
          <w:szCs w:val="22"/>
        </w:rPr>
        <w:t>Moderation</w:t>
      </w:r>
      <w:r w:rsidRPr="009530E5">
        <w:rPr>
          <w:rFonts w:ascii="Arial" w:hAnsi="Arial" w:cs="Arial"/>
          <w:sz w:val="22"/>
          <w:szCs w:val="22"/>
        </w:rPr>
        <w:fldChar w:fldCharType="begin"/>
      </w:r>
      <w:r w:rsidRPr="009530E5">
        <w:rPr>
          <w:rFonts w:ascii="Arial" w:hAnsi="Arial" w:cs="Arial"/>
          <w:sz w:val="22"/>
          <w:szCs w:val="22"/>
        </w:rPr>
        <w:instrText xml:space="preserve"> XE "</w:instrText>
      </w:r>
      <w:r w:rsidRPr="009530E5">
        <w:rPr>
          <w:rFonts w:ascii="Arial" w:hAnsi="Arial" w:cs="Arial"/>
          <w:b/>
          <w:noProof/>
          <w:sz w:val="22"/>
          <w:szCs w:val="22"/>
        </w:rPr>
        <w:instrText>Moderation</w:instrText>
      </w:r>
      <w:r w:rsidRPr="009530E5">
        <w:rPr>
          <w:rFonts w:ascii="Arial" w:hAnsi="Arial" w:cs="Arial"/>
          <w:sz w:val="22"/>
          <w:szCs w:val="22"/>
        </w:rPr>
        <w:instrText xml:space="preserve">" </w:instrText>
      </w:r>
      <w:r w:rsidRPr="009530E5">
        <w:rPr>
          <w:rFonts w:ascii="Arial" w:hAnsi="Arial" w:cs="Arial"/>
          <w:sz w:val="22"/>
          <w:szCs w:val="22"/>
        </w:rPr>
        <w:fldChar w:fldCharType="end"/>
      </w:r>
      <w:r w:rsidRPr="009530E5">
        <w:rPr>
          <w:rFonts w:ascii="Arial" w:hAnsi="Arial" w:cs="Arial"/>
          <w:sz w:val="22"/>
          <w:szCs w:val="22"/>
        </w:rPr>
        <w:t xml:space="preserve"> policies.</w:t>
      </w:r>
    </w:p>
    <w:p w14:paraId="0339553F" w14:textId="77777777" w:rsidR="00A92C9B" w:rsidRPr="009530E5" w:rsidRDefault="00A92C9B" w:rsidP="00A92C9B">
      <w:pPr>
        <w:rPr>
          <w:rFonts w:ascii="Arial" w:hAnsi="Arial" w:cs="Arial"/>
          <w:sz w:val="22"/>
          <w:szCs w:val="22"/>
        </w:rPr>
      </w:pPr>
    </w:p>
    <w:p w14:paraId="04DA9497" w14:textId="77777777" w:rsidR="00A92C9B" w:rsidRPr="009530E5" w:rsidRDefault="00A92C9B" w:rsidP="00A92C9B">
      <w:pPr>
        <w:rPr>
          <w:rFonts w:ascii="Arial" w:hAnsi="Arial" w:cs="Arial"/>
          <w:sz w:val="22"/>
          <w:szCs w:val="22"/>
        </w:rPr>
      </w:pPr>
    </w:p>
    <w:p w14:paraId="50830FA4" w14:textId="77777777" w:rsidR="00A92C9B" w:rsidRPr="009530E5" w:rsidRDefault="00A92C9B" w:rsidP="00A92C9B">
      <w:pPr>
        <w:numPr>
          <w:ilvl w:val="0"/>
          <w:numId w:val="1"/>
        </w:numPr>
        <w:rPr>
          <w:rFonts w:ascii="Arial" w:hAnsi="Arial" w:cs="Arial"/>
          <w:b/>
          <w:sz w:val="22"/>
          <w:szCs w:val="22"/>
        </w:rPr>
      </w:pPr>
      <w:r w:rsidRPr="009530E5">
        <w:rPr>
          <w:rFonts w:ascii="Arial" w:hAnsi="Arial" w:cs="Arial"/>
          <w:b/>
          <w:sz w:val="22"/>
          <w:szCs w:val="22"/>
        </w:rPr>
        <w:t xml:space="preserve">Employability and work-based learning </w:t>
      </w:r>
    </w:p>
    <w:p w14:paraId="0DB6459C" w14:textId="78797781" w:rsidR="00A41CD4" w:rsidRPr="009530E5" w:rsidRDefault="00A41CD4" w:rsidP="00A41CD4">
      <w:pPr>
        <w:spacing w:line="276" w:lineRule="auto"/>
        <w:rPr>
          <w:rFonts w:ascii="Arial" w:hAnsi="Arial" w:cs="Arial"/>
          <w:b/>
          <w:sz w:val="22"/>
          <w:szCs w:val="22"/>
        </w:rPr>
      </w:pPr>
    </w:p>
    <w:p w14:paraId="167D7F3D" w14:textId="18C0AB8A" w:rsidR="00032645" w:rsidRPr="009530E5" w:rsidRDefault="00DE0FD1" w:rsidP="00F92285">
      <w:pPr>
        <w:spacing w:line="276" w:lineRule="auto"/>
        <w:rPr>
          <w:rFonts w:ascii="Arial" w:hAnsi="Arial" w:cs="Arial"/>
          <w:bCs/>
          <w:sz w:val="22"/>
          <w:szCs w:val="22"/>
        </w:rPr>
      </w:pPr>
      <w:r w:rsidRPr="009530E5">
        <w:rPr>
          <w:rFonts w:ascii="Arial" w:hAnsi="Arial" w:cs="Arial"/>
          <w:bCs/>
          <w:sz w:val="22"/>
          <w:szCs w:val="22"/>
        </w:rPr>
        <w:t xml:space="preserve">This is a part time programme which is undertaken whilst students are </w:t>
      </w:r>
      <w:r w:rsidR="00436696" w:rsidRPr="009530E5">
        <w:rPr>
          <w:rFonts w:ascii="Arial" w:hAnsi="Arial" w:cs="Arial"/>
          <w:bCs/>
          <w:sz w:val="22"/>
          <w:szCs w:val="22"/>
        </w:rPr>
        <w:t xml:space="preserve">working with the MAA.  This enables them to apply the </w:t>
      </w:r>
      <w:r w:rsidR="00F92285" w:rsidRPr="009530E5">
        <w:rPr>
          <w:rFonts w:ascii="Arial" w:hAnsi="Arial" w:cs="Arial"/>
          <w:bCs/>
          <w:sz w:val="22"/>
          <w:szCs w:val="22"/>
        </w:rPr>
        <w:t>practices they are learning</w:t>
      </w:r>
      <w:r w:rsidR="001B36ED" w:rsidRPr="009530E5">
        <w:rPr>
          <w:rFonts w:ascii="Arial" w:hAnsi="Arial" w:cs="Arial"/>
          <w:bCs/>
          <w:sz w:val="22"/>
          <w:szCs w:val="22"/>
        </w:rPr>
        <w:t xml:space="preserve"> in the seminars and through their reading</w:t>
      </w:r>
      <w:r w:rsidR="00F92285" w:rsidRPr="009530E5">
        <w:rPr>
          <w:rFonts w:ascii="Arial" w:hAnsi="Arial" w:cs="Arial"/>
          <w:bCs/>
          <w:sz w:val="22"/>
          <w:szCs w:val="22"/>
        </w:rPr>
        <w:t xml:space="preserve"> in a real world setting.</w:t>
      </w:r>
      <w:r w:rsidR="001B36ED" w:rsidRPr="009530E5">
        <w:rPr>
          <w:rFonts w:ascii="Arial" w:hAnsi="Arial" w:cs="Arial"/>
          <w:bCs/>
          <w:sz w:val="22"/>
          <w:szCs w:val="22"/>
        </w:rPr>
        <w:t xml:space="preserve">  </w:t>
      </w:r>
      <w:r w:rsidR="00A55D77" w:rsidRPr="009530E5">
        <w:rPr>
          <w:rFonts w:ascii="Arial" w:hAnsi="Arial" w:cs="Arial"/>
          <w:bCs/>
          <w:sz w:val="22"/>
          <w:szCs w:val="22"/>
        </w:rPr>
        <w:t xml:space="preserve">The project module enables them to </w:t>
      </w:r>
      <w:r w:rsidR="00462716" w:rsidRPr="009530E5">
        <w:rPr>
          <w:rFonts w:ascii="Arial" w:hAnsi="Arial" w:cs="Arial"/>
          <w:bCs/>
          <w:sz w:val="22"/>
          <w:szCs w:val="22"/>
        </w:rPr>
        <w:t xml:space="preserve">engage with a problem of interested to themselves and the MAA and to propose appropriate </w:t>
      </w:r>
      <w:r w:rsidR="00986C75" w:rsidRPr="009530E5">
        <w:rPr>
          <w:rFonts w:ascii="Arial" w:hAnsi="Arial" w:cs="Arial"/>
          <w:bCs/>
          <w:sz w:val="22"/>
          <w:szCs w:val="22"/>
        </w:rPr>
        <w:t>solutions and evaluate them.</w:t>
      </w:r>
    </w:p>
    <w:p w14:paraId="39E399B5" w14:textId="77777777" w:rsidR="00F92285" w:rsidRPr="009530E5" w:rsidRDefault="00F92285" w:rsidP="00A41CD4">
      <w:pPr>
        <w:spacing w:line="276" w:lineRule="auto"/>
        <w:rPr>
          <w:rFonts w:ascii="Arial" w:hAnsi="Arial" w:cs="Arial"/>
          <w:b/>
          <w:sz w:val="22"/>
          <w:szCs w:val="22"/>
        </w:rPr>
      </w:pPr>
    </w:p>
    <w:p w14:paraId="0FA59DA5" w14:textId="7785E6FA" w:rsidR="00A41CD4" w:rsidRPr="009530E5" w:rsidRDefault="00A41CD4" w:rsidP="00A41CD4">
      <w:pPr>
        <w:spacing w:line="276" w:lineRule="auto"/>
        <w:rPr>
          <w:rFonts w:ascii="Arial" w:hAnsi="Arial" w:cs="Arial"/>
          <w:b/>
          <w:sz w:val="22"/>
          <w:szCs w:val="22"/>
        </w:rPr>
      </w:pPr>
      <w:r w:rsidRPr="009530E5">
        <w:rPr>
          <w:rFonts w:ascii="Arial" w:hAnsi="Arial" w:cs="Arial"/>
          <w:b/>
          <w:sz w:val="22"/>
          <w:szCs w:val="22"/>
        </w:rPr>
        <w:t xml:space="preserve">Approved Variants from the Postgraduate Regulations </w:t>
      </w:r>
    </w:p>
    <w:p w14:paraId="5F9D79DD" w14:textId="77777777" w:rsidR="00A41CD4" w:rsidRPr="009530E5" w:rsidRDefault="00A41CD4" w:rsidP="00A41CD4">
      <w:pPr>
        <w:spacing w:line="276" w:lineRule="auto"/>
        <w:rPr>
          <w:rFonts w:ascii="Arial" w:hAnsi="Arial" w:cs="Arial"/>
          <w:b/>
          <w:sz w:val="22"/>
          <w:szCs w:val="22"/>
        </w:rPr>
      </w:pPr>
    </w:p>
    <w:p w14:paraId="7D07968C" w14:textId="399E51D8" w:rsidR="00A92C9B" w:rsidRPr="009530E5" w:rsidRDefault="001727EE" w:rsidP="001727EE">
      <w:pPr>
        <w:rPr>
          <w:rFonts w:ascii="Arial" w:hAnsi="Arial" w:cs="Arial"/>
          <w:i/>
          <w:color w:val="FF0000"/>
          <w:sz w:val="22"/>
          <w:szCs w:val="22"/>
        </w:rPr>
      </w:pPr>
      <w:r w:rsidRPr="009530E5">
        <w:rPr>
          <w:rFonts w:ascii="Arial" w:hAnsi="Arial" w:cs="Arial"/>
          <w:snapToGrid w:val="0"/>
          <w:sz w:val="22"/>
          <w:szCs w:val="22"/>
        </w:rPr>
        <w:t>None</w:t>
      </w:r>
    </w:p>
    <w:p w14:paraId="3BA870EC" w14:textId="77777777" w:rsidR="00AA401E" w:rsidRPr="009530E5" w:rsidRDefault="00AA401E" w:rsidP="00A92C9B">
      <w:pPr>
        <w:rPr>
          <w:rFonts w:ascii="Arial" w:hAnsi="Arial" w:cs="Arial"/>
          <w:sz w:val="22"/>
          <w:szCs w:val="22"/>
        </w:rPr>
      </w:pPr>
    </w:p>
    <w:p w14:paraId="48C3D97F" w14:textId="6E3DC422" w:rsidR="00A41CD4" w:rsidRPr="009530E5" w:rsidRDefault="00A92C9B" w:rsidP="00A41CD4">
      <w:pPr>
        <w:numPr>
          <w:ilvl w:val="0"/>
          <w:numId w:val="1"/>
        </w:numPr>
        <w:rPr>
          <w:rFonts w:ascii="Arial" w:hAnsi="Arial" w:cs="Arial"/>
          <w:b/>
          <w:sz w:val="22"/>
          <w:szCs w:val="22"/>
        </w:rPr>
      </w:pPr>
      <w:r w:rsidRPr="009530E5">
        <w:rPr>
          <w:rFonts w:ascii="Arial" w:hAnsi="Arial" w:cs="Arial"/>
          <w:b/>
          <w:sz w:val="22"/>
          <w:szCs w:val="22"/>
        </w:rPr>
        <w:t>Other sources of information that you may wish to consult</w:t>
      </w:r>
    </w:p>
    <w:p w14:paraId="1EF160C8" w14:textId="77777777" w:rsidR="00A41CD4" w:rsidRPr="009530E5" w:rsidRDefault="00A41CD4" w:rsidP="00A41CD4">
      <w:pPr>
        <w:rPr>
          <w:rFonts w:ascii="Arial" w:hAnsi="Arial" w:cs="Arial"/>
          <w:color w:val="FF0000"/>
          <w:sz w:val="22"/>
          <w:szCs w:val="22"/>
        </w:rPr>
      </w:pPr>
    </w:p>
    <w:p w14:paraId="2D1A9354" w14:textId="1F392BFF" w:rsidR="00A41CD4" w:rsidRPr="009530E5" w:rsidRDefault="00A41CD4" w:rsidP="00A41CD4">
      <w:pPr>
        <w:rPr>
          <w:rFonts w:ascii="Arial" w:hAnsi="Arial" w:cs="Arial"/>
          <w:color w:val="000000"/>
          <w:sz w:val="22"/>
          <w:szCs w:val="22"/>
        </w:rPr>
      </w:pPr>
      <w:r w:rsidRPr="009530E5">
        <w:rPr>
          <w:rFonts w:ascii="Arial" w:hAnsi="Arial" w:cs="Arial"/>
          <w:color w:val="000000"/>
          <w:sz w:val="22"/>
          <w:szCs w:val="22"/>
        </w:rPr>
        <w:t>QAA (September 20</w:t>
      </w:r>
      <w:r w:rsidR="00E239DC" w:rsidRPr="009530E5">
        <w:rPr>
          <w:rFonts w:ascii="Arial" w:hAnsi="Arial" w:cs="Arial"/>
          <w:color w:val="000000"/>
          <w:sz w:val="22"/>
          <w:szCs w:val="22"/>
        </w:rPr>
        <w:t>20</w:t>
      </w:r>
      <w:r w:rsidRPr="009530E5">
        <w:rPr>
          <w:rFonts w:ascii="Arial" w:hAnsi="Arial" w:cs="Arial"/>
          <w:color w:val="000000"/>
          <w:sz w:val="22"/>
          <w:szCs w:val="22"/>
        </w:rPr>
        <w:t>)</w:t>
      </w:r>
      <w:r w:rsidRPr="009530E5">
        <w:rPr>
          <w:rFonts w:ascii="Arial" w:hAnsi="Arial" w:cs="Arial"/>
          <w:i/>
          <w:color w:val="000000"/>
          <w:sz w:val="22"/>
          <w:szCs w:val="22"/>
        </w:rPr>
        <w:t xml:space="preserve"> Master’s Degree Characteristics Stat</w:t>
      </w:r>
      <w:r w:rsidR="00E239DC" w:rsidRPr="009530E5">
        <w:rPr>
          <w:rFonts w:ascii="Arial" w:hAnsi="Arial" w:cs="Arial"/>
          <w:i/>
          <w:color w:val="000000"/>
          <w:sz w:val="22"/>
          <w:szCs w:val="22"/>
        </w:rPr>
        <w:t>ement</w:t>
      </w:r>
    </w:p>
    <w:p w14:paraId="6F92B99B" w14:textId="0241601D" w:rsidR="00A41CD4" w:rsidRPr="009530E5" w:rsidRDefault="00000000" w:rsidP="00A41CD4">
      <w:pPr>
        <w:rPr>
          <w:rFonts w:ascii="Arial" w:hAnsi="Arial" w:cs="Arial"/>
          <w:color w:val="000000"/>
          <w:sz w:val="22"/>
          <w:szCs w:val="22"/>
        </w:rPr>
      </w:pPr>
      <w:hyperlink r:id="rId12" w:history="1">
        <w:r w:rsidR="00E239DC" w:rsidRPr="009530E5">
          <w:rPr>
            <w:rStyle w:val="Hyperlink"/>
            <w:rFonts w:ascii="Arial" w:hAnsi="Arial" w:cs="Arial"/>
            <w:sz w:val="22"/>
            <w:szCs w:val="22"/>
          </w:rPr>
          <w:t>https://www.qaa.ac.uk/docs/qaa/quality-code/master's-degree-characteristics-statement8019abbe03dc611ba4caff140043ed24.pdf?sfvrsn=86c5ca81_12</w:t>
        </w:r>
      </w:hyperlink>
    </w:p>
    <w:p w14:paraId="0BA818A0" w14:textId="77777777" w:rsidR="00E239DC" w:rsidRPr="009530E5" w:rsidRDefault="00E239DC" w:rsidP="00A41CD4">
      <w:pPr>
        <w:rPr>
          <w:rFonts w:ascii="Arial" w:hAnsi="Arial" w:cs="Arial"/>
          <w:color w:val="000000"/>
          <w:sz w:val="22"/>
          <w:szCs w:val="22"/>
        </w:rPr>
      </w:pPr>
    </w:p>
    <w:p w14:paraId="13970944" w14:textId="28E8ADF3" w:rsidR="00A41CD4" w:rsidRPr="009530E5" w:rsidRDefault="00E239DC" w:rsidP="00A41CD4">
      <w:pPr>
        <w:rPr>
          <w:rFonts w:ascii="Arial" w:hAnsi="Arial" w:cs="Arial"/>
          <w:color w:val="000000"/>
          <w:sz w:val="22"/>
          <w:szCs w:val="22"/>
        </w:rPr>
      </w:pPr>
      <w:r w:rsidRPr="009530E5">
        <w:rPr>
          <w:rFonts w:ascii="Arial" w:hAnsi="Arial" w:cs="Arial"/>
          <w:color w:val="000000"/>
          <w:sz w:val="22"/>
          <w:szCs w:val="22"/>
        </w:rPr>
        <w:t>QAA UK Code for Higher Education</w:t>
      </w:r>
    </w:p>
    <w:p w14:paraId="701BE216" w14:textId="3A42E967" w:rsidR="00E239DC" w:rsidRPr="009530E5" w:rsidRDefault="00000000" w:rsidP="00A41CD4">
      <w:pPr>
        <w:rPr>
          <w:rFonts w:ascii="Arial" w:hAnsi="Arial" w:cs="Arial"/>
          <w:color w:val="000000"/>
          <w:sz w:val="22"/>
          <w:szCs w:val="22"/>
        </w:rPr>
      </w:pPr>
      <w:hyperlink r:id="rId13" w:history="1">
        <w:r w:rsidR="00E239DC" w:rsidRPr="009530E5">
          <w:rPr>
            <w:rStyle w:val="Hyperlink"/>
            <w:rFonts w:ascii="Arial" w:hAnsi="Arial" w:cs="Arial"/>
            <w:sz w:val="22"/>
            <w:szCs w:val="22"/>
          </w:rPr>
          <w:t>https://www.qaa.ac.uk/docs/qaa/quality-code/qualifications-frameworks.pdf</w:t>
        </w:r>
      </w:hyperlink>
    </w:p>
    <w:p w14:paraId="5A995384" w14:textId="77777777" w:rsidR="00E239DC" w:rsidRPr="009530E5" w:rsidRDefault="00E239DC" w:rsidP="00A41CD4">
      <w:pPr>
        <w:rPr>
          <w:rFonts w:ascii="Arial" w:hAnsi="Arial" w:cs="Arial"/>
          <w:color w:val="000000"/>
          <w:sz w:val="22"/>
          <w:szCs w:val="22"/>
        </w:rPr>
      </w:pPr>
    </w:p>
    <w:p w14:paraId="59AFC25B" w14:textId="77777777" w:rsidR="004D7591" w:rsidRPr="009530E5" w:rsidRDefault="004D7591" w:rsidP="00A41CD4">
      <w:pPr>
        <w:rPr>
          <w:rFonts w:ascii="Arial" w:hAnsi="Arial" w:cs="Arial"/>
          <w:i/>
          <w:color w:val="FF0000"/>
          <w:sz w:val="22"/>
          <w:szCs w:val="22"/>
        </w:rPr>
      </w:pPr>
    </w:p>
    <w:p w14:paraId="0E69AD1E" w14:textId="77777777" w:rsidR="000B46E5" w:rsidRDefault="000B46E5">
      <w:pPr>
        <w:spacing w:after="160" w:line="259" w:lineRule="auto"/>
        <w:rPr>
          <w:rFonts w:ascii="Arial" w:eastAsia="Calibri" w:hAnsi="Arial" w:cs="Arial"/>
          <w:b/>
          <w:sz w:val="22"/>
          <w:szCs w:val="22"/>
          <w:lang w:eastAsia="en-US"/>
        </w:rPr>
      </w:pPr>
      <w:r>
        <w:rPr>
          <w:rFonts w:ascii="Arial" w:hAnsi="Arial" w:cs="Arial"/>
          <w:b/>
        </w:rPr>
        <w:br w:type="page"/>
      </w:r>
    </w:p>
    <w:p w14:paraId="2DC2675D" w14:textId="74F8F8B2" w:rsidR="00A92C9B" w:rsidRPr="009530E5" w:rsidRDefault="00A92C9B" w:rsidP="00A92C9B">
      <w:pPr>
        <w:pStyle w:val="ListParagraph"/>
        <w:numPr>
          <w:ilvl w:val="0"/>
          <w:numId w:val="1"/>
        </w:numPr>
        <w:autoSpaceDE w:val="0"/>
        <w:autoSpaceDN w:val="0"/>
        <w:contextualSpacing w:val="0"/>
        <w:rPr>
          <w:rFonts w:ascii="Arial" w:hAnsi="Arial" w:cs="Arial"/>
          <w:b/>
        </w:rPr>
      </w:pPr>
      <w:r w:rsidRPr="009530E5">
        <w:rPr>
          <w:rFonts w:ascii="Arial" w:hAnsi="Arial" w:cs="Arial"/>
          <w:b/>
        </w:rPr>
        <w:t>Development of Course Learning Outcomes in Modules</w:t>
      </w:r>
    </w:p>
    <w:p w14:paraId="160437A0" w14:textId="77777777" w:rsidR="00A92C9B" w:rsidRPr="009530E5" w:rsidRDefault="00A92C9B" w:rsidP="00A92C9B">
      <w:pPr>
        <w:rPr>
          <w:rFonts w:ascii="Arial" w:hAnsi="Arial" w:cs="Arial"/>
          <w:b/>
          <w:sz w:val="22"/>
          <w:szCs w:val="22"/>
        </w:rPr>
      </w:pPr>
    </w:p>
    <w:p w14:paraId="712BCAD5" w14:textId="07E4352B" w:rsidR="00A92C9B" w:rsidRPr="009530E5" w:rsidRDefault="00A92C9B" w:rsidP="004D7591">
      <w:pPr>
        <w:rPr>
          <w:rFonts w:ascii="Arial" w:hAnsi="Arial" w:cs="Arial"/>
          <w:i/>
          <w:color w:val="FF0000"/>
          <w:sz w:val="22"/>
          <w:szCs w:val="22"/>
        </w:rPr>
      </w:pPr>
      <w:r w:rsidRPr="009530E5">
        <w:rPr>
          <w:rFonts w:ascii="Arial" w:hAnsi="Arial" w:cs="Arial"/>
          <w:sz w:val="22"/>
          <w:szCs w:val="22"/>
        </w:rPr>
        <w:t xml:space="preserve">This table maps where course learning outcomes are </w:t>
      </w:r>
      <w:r w:rsidRPr="009530E5">
        <w:rPr>
          <w:rFonts w:ascii="Arial" w:hAnsi="Arial" w:cs="Arial"/>
          <w:b/>
          <w:sz w:val="22"/>
          <w:szCs w:val="22"/>
        </w:rPr>
        <w:t>summatively</w:t>
      </w:r>
      <w:r w:rsidRPr="009530E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4F0FCCB4" w14:textId="77777777" w:rsidR="00E5555F" w:rsidRPr="009530E5" w:rsidRDefault="00E5555F" w:rsidP="00A92C9B">
      <w:pPr>
        <w:rPr>
          <w:rFonts w:ascii="Arial" w:hAnsi="Arial" w:cs="Arial"/>
          <w:sz w:val="22"/>
          <w:szCs w:val="22"/>
        </w:rPr>
      </w:pPr>
    </w:p>
    <w:p w14:paraId="2C2CEF88" w14:textId="77777777" w:rsidR="00E5555F" w:rsidRPr="009530E5"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531"/>
        <w:gridCol w:w="543"/>
        <w:gridCol w:w="788"/>
      </w:tblGrid>
      <w:tr w:rsidR="002B4DEA" w:rsidRPr="009530E5" w14:paraId="6FB1644D" w14:textId="77777777" w:rsidTr="00A02906">
        <w:tc>
          <w:tcPr>
            <w:tcW w:w="2381" w:type="dxa"/>
            <w:gridSpan w:val="2"/>
            <w:vMerge w:val="restart"/>
            <w:shd w:val="clear" w:color="auto" w:fill="auto"/>
          </w:tcPr>
          <w:p w14:paraId="0AA0A177" w14:textId="77777777" w:rsidR="002B4DEA" w:rsidRPr="009530E5" w:rsidRDefault="002B4DEA" w:rsidP="00784CA1">
            <w:pPr>
              <w:rPr>
                <w:rFonts w:ascii="Arial" w:hAnsi="Arial" w:cs="Arial"/>
                <w:sz w:val="22"/>
                <w:szCs w:val="22"/>
              </w:rPr>
            </w:pPr>
          </w:p>
          <w:p w14:paraId="4F5F11EB" w14:textId="77777777" w:rsidR="002B4DEA" w:rsidRPr="009530E5" w:rsidRDefault="002B4DEA" w:rsidP="00784CA1">
            <w:pPr>
              <w:rPr>
                <w:rFonts w:ascii="Arial" w:hAnsi="Arial" w:cs="Arial"/>
                <w:sz w:val="22"/>
                <w:szCs w:val="22"/>
              </w:rPr>
            </w:pPr>
          </w:p>
          <w:p w14:paraId="0D3F4D59" w14:textId="77777777" w:rsidR="002B4DEA" w:rsidRPr="009530E5" w:rsidRDefault="002B4DEA" w:rsidP="00784CA1">
            <w:pPr>
              <w:rPr>
                <w:rFonts w:ascii="Arial" w:hAnsi="Arial" w:cs="Arial"/>
                <w:sz w:val="22"/>
                <w:szCs w:val="22"/>
              </w:rPr>
            </w:pPr>
          </w:p>
          <w:p w14:paraId="5087152A" w14:textId="77777777" w:rsidR="002B4DEA" w:rsidRPr="009530E5" w:rsidRDefault="002B4DEA" w:rsidP="00784CA1">
            <w:pPr>
              <w:rPr>
                <w:rFonts w:ascii="Arial" w:hAnsi="Arial" w:cs="Arial"/>
                <w:sz w:val="22"/>
                <w:szCs w:val="22"/>
              </w:rPr>
            </w:pPr>
          </w:p>
          <w:p w14:paraId="6943D12F" w14:textId="77777777" w:rsidR="002B4DEA" w:rsidRPr="009530E5" w:rsidRDefault="002B4DEA" w:rsidP="00784CA1">
            <w:pPr>
              <w:rPr>
                <w:rFonts w:ascii="Arial" w:hAnsi="Arial" w:cs="Arial"/>
                <w:b/>
                <w:sz w:val="22"/>
                <w:szCs w:val="22"/>
              </w:rPr>
            </w:pPr>
            <w:r w:rsidRPr="009530E5">
              <w:rPr>
                <w:rFonts w:ascii="Arial" w:hAnsi="Arial" w:cs="Arial"/>
                <w:b/>
                <w:sz w:val="22"/>
                <w:szCs w:val="22"/>
              </w:rPr>
              <w:t>Module code</w:t>
            </w:r>
          </w:p>
        </w:tc>
        <w:tc>
          <w:tcPr>
            <w:tcW w:w="1862" w:type="dxa"/>
            <w:gridSpan w:val="3"/>
            <w:shd w:val="clear" w:color="auto" w:fill="DBE5F1"/>
          </w:tcPr>
          <w:p w14:paraId="51F99AB8" w14:textId="77777777" w:rsidR="002B4DEA" w:rsidRPr="009530E5" w:rsidRDefault="002B4DEA" w:rsidP="00784CA1">
            <w:pPr>
              <w:jc w:val="center"/>
              <w:rPr>
                <w:rFonts w:ascii="Arial" w:hAnsi="Arial" w:cs="Arial"/>
                <w:b/>
                <w:sz w:val="22"/>
                <w:szCs w:val="22"/>
              </w:rPr>
            </w:pPr>
            <w:r w:rsidRPr="009530E5">
              <w:rPr>
                <w:rFonts w:ascii="Arial" w:hAnsi="Arial" w:cs="Arial"/>
                <w:b/>
                <w:sz w:val="22"/>
                <w:szCs w:val="22"/>
              </w:rPr>
              <w:t>Level 7</w:t>
            </w:r>
          </w:p>
        </w:tc>
      </w:tr>
      <w:tr w:rsidR="00A92C62" w:rsidRPr="009530E5" w14:paraId="7148201C" w14:textId="77777777" w:rsidTr="00A02906">
        <w:trPr>
          <w:gridAfter w:val="1"/>
          <w:wAfter w:w="788" w:type="dxa"/>
          <w:cantSplit/>
          <w:trHeight w:val="1570"/>
        </w:trPr>
        <w:tc>
          <w:tcPr>
            <w:tcW w:w="2381" w:type="dxa"/>
            <w:gridSpan w:val="2"/>
            <w:vMerge/>
            <w:shd w:val="clear" w:color="auto" w:fill="auto"/>
          </w:tcPr>
          <w:p w14:paraId="0361C78D" w14:textId="77777777" w:rsidR="00A92C62" w:rsidRPr="009530E5" w:rsidRDefault="00A92C62" w:rsidP="00784CA1">
            <w:pPr>
              <w:rPr>
                <w:rFonts w:ascii="Arial" w:hAnsi="Arial" w:cs="Arial"/>
                <w:sz w:val="22"/>
                <w:szCs w:val="22"/>
              </w:rPr>
            </w:pPr>
          </w:p>
        </w:tc>
        <w:tc>
          <w:tcPr>
            <w:tcW w:w="531" w:type="dxa"/>
            <w:shd w:val="clear" w:color="auto" w:fill="auto"/>
            <w:textDirection w:val="btLr"/>
          </w:tcPr>
          <w:p w14:paraId="4F746A81" w14:textId="17007FDD" w:rsidR="00A92C62" w:rsidRPr="009530E5" w:rsidRDefault="00A92C62" w:rsidP="004D7591">
            <w:pPr>
              <w:ind w:left="113" w:right="113"/>
              <w:rPr>
                <w:rFonts w:ascii="Arial" w:hAnsi="Arial" w:cs="Arial"/>
                <w:sz w:val="22"/>
                <w:szCs w:val="22"/>
              </w:rPr>
            </w:pPr>
            <w:r w:rsidRPr="009530E5">
              <w:rPr>
                <w:rFonts w:ascii="Arial" w:hAnsi="Arial" w:cs="Arial"/>
                <w:sz w:val="22"/>
                <w:szCs w:val="22"/>
              </w:rPr>
              <w:t>Mod 1</w:t>
            </w:r>
          </w:p>
        </w:tc>
        <w:tc>
          <w:tcPr>
            <w:tcW w:w="543" w:type="dxa"/>
            <w:shd w:val="clear" w:color="auto" w:fill="auto"/>
            <w:textDirection w:val="btLr"/>
          </w:tcPr>
          <w:p w14:paraId="4026AB28" w14:textId="5652133A" w:rsidR="00A92C62" w:rsidRPr="009530E5" w:rsidRDefault="00A92C62" w:rsidP="004D7591">
            <w:pPr>
              <w:ind w:left="113" w:right="113"/>
              <w:rPr>
                <w:rFonts w:ascii="Arial" w:hAnsi="Arial" w:cs="Arial"/>
                <w:sz w:val="22"/>
                <w:szCs w:val="22"/>
              </w:rPr>
            </w:pPr>
            <w:r w:rsidRPr="009530E5">
              <w:rPr>
                <w:rFonts w:ascii="Arial" w:hAnsi="Arial" w:cs="Arial"/>
                <w:sz w:val="22"/>
                <w:szCs w:val="22"/>
              </w:rPr>
              <w:t>Mod 2</w:t>
            </w:r>
          </w:p>
        </w:tc>
      </w:tr>
      <w:tr w:rsidR="00A92C62" w:rsidRPr="009530E5" w14:paraId="6C9A3A22" w14:textId="77777777" w:rsidTr="00A02906">
        <w:trPr>
          <w:gridAfter w:val="1"/>
          <w:wAfter w:w="788" w:type="dxa"/>
          <w:trHeight w:val="261"/>
        </w:trPr>
        <w:tc>
          <w:tcPr>
            <w:tcW w:w="1769" w:type="dxa"/>
            <w:vMerge w:val="restart"/>
            <w:shd w:val="clear" w:color="auto" w:fill="auto"/>
          </w:tcPr>
          <w:p w14:paraId="7704BC58" w14:textId="77777777" w:rsidR="00A92C62" w:rsidRPr="009530E5" w:rsidRDefault="00A92C62" w:rsidP="00784CA1">
            <w:pPr>
              <w:rPr>
                <w:rFonts w:ascii="Arial" w:hAnsi="Arial" w:cs="Arial"/>
                <w:b/>
                <w:sz w:val="22"/>
                <w:szCs w:val="22"/>
              </w:rPr>
            </w:pPr>
            <w:r w:rsidRPr="009530E5">
              <w:rPr>
                <w:rFonts w:ascii="Arial" w:hAnsi="Arial" w:cs="Arial"/>
                <w:b/>
                <w:sz w:val="22"/>
                <w:szCs w:val="22"/>
              </w:rPr>
              <w:t>Knowledge &amp; Understanding</w:t>
            </w:r>
          </w:p>
        </w:tc>
        <w:tc>
          <w:tcPr>
            <w:tcW w:w="612" w:type="dxa"/>
            <w:shd w:val="clear" w:color="auto" w:fill="auto"/>
          </w:tcPr>
          <w:p w14:paraId="0BBA64A6" w14:textId="77777777" w:rsidR="00A92C62" w:rsidRPr="009530E5" w:rsidRDefault="00A92C62" w:rsidP="00784CA1">
            <w:pPr>
              <w:rPr>
                <w:rFonts w:ascii="Arial" w:hAnsi="Arial" w:cs="Arial"/>
                <w:sz w:val="22"/>
                <w:szCs w:val="22"/>
              </w:rPr>
            </w:pPr>
            <w:r w:rsidRPr="009530E5">
              <w:rPr>
                <w:rFonts w:ascii="Arial" w:hAnsi="Arial" w:cs="Arial"/>
                <w:sz w:val="22"/>
                <w:szCs w:val="22"/>
              </w:rPr>
              <w:t>A1</w:t>
            </w:r>
          </w:p>
        </w:tc>
        <w:tc>
          <w:tcPr>
            <w:tcW w:w="531" w:type="dxa"/>
            <w:shd w:val="clear" w:color="auto" w:fill="auto"/>
          </w:tcPr>
          <w:p w14:paraId="0DD78027" w14:textId="218E111C"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1F5BFE75" w14:textId="6AC07CFB"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3E60D47F" w14:textId="77777777" w:rsidTr="00A02906">
        <w:trPr>
          <w:gridAfter w:val="1"/>
          <w:wAfter w:w="788" w:type="dxa"/>
        </w:trPr>
        <w:tc>
          <w:tcPr>
            <w:tcW w:w="1769" w:type="dxa"/>
            <w:vMerge/>
            <w:shd w:val="clear" w:color="auto" w:fill="auto"/>
          </w:tcPr>
          <w:p w14:paraId="73B52276" w14:textId="77777777" w:rsidR="00A92C62" w:rsidRPr="009530E5" w:rsidRDefault="00A92C62" w:rsidP="00784CA1">
            <w:pPr>
              <w:rPr>
                <w:rFonts w:ascii="Arial" w:hAnsi="Arial" w:cs="Arial"/>
                <w:b/>
                <w:sz w:val="22"/>
                <w:szCs w:val="22"/>
              </w:rPr>
            </w:pPr>
          </w:p>
        </w:tc>
        <w:tc>
          <w:tcPr>
            <w:tcW w:w="612" w:type="dxa"/>
            <w:shd w:val="clear" w:color="auto" w:fill="auto"/>
          </w:tcPr>
          <w:p w14:paraId="06F8003B" w14:textId="77777777" w:rsidR="00A92C62" w:rsidRPr="009530E5" w:rsidRDefault="00A92C62" w:rsidP="00784CA1">
            <w:pPr>
              <w:rPr>
                <w:rFonts w:ascii="Arial" w:hAnsi="Arial" w:cs="Arial"/>
                <w:sz w:val="22"/>
                <w:szCs w:val="22"/>
              </w:rPr>
            </w:pPr>
            <w:r w:rsidRPr="009530E5">
              <w:rPr>
                <w:rFonts w:ascii="Arial" w:hAnsi="Arial" w:cs="Arial"/>
                <w:sz w:val="22"/>
                <w:szCs w:val="22"/>
              </w:rPr>
              <w:t>A2</w:t>
            </w:r>
          </w:p>
        </w:tc>
        <w:tc>
          <w:tcPr>
            <w:tcW w:w="531" w:type="dxa"/>
            <w:shd w:val="clear" w:color="auto" w:fill="auto"/>
          </w:tcPr>
          <w:p w14:paraId="537748A3" w14:textId="69A61DD0"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222A7FEA" w14:textId="2554A286"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722DD44E" w14:textId="77777777" w:rsidTr="00A02906">
        <w:trPr>
          <w:gridAfter w:val="1"/>
          <w:wAfter w:w="788" w:type="dxa"/>
        </w:trPr>
        <w:tc>
          <w:tcPr>
            <w:tcW w:w="1769" w:type="dxa"/>
            <w:vMerge/>
            <w:shd w:val="clear" w:color="auto" w:fill="auto"/>
          </w:tcPr>
          <w:p w14:paraId="23C4E527" w14:textId="77777777" w:rsidR="00A92C62" w:rsidRPr="009530E5" w:rsidRDefault="00A92C62" w:rsidP="00784CA1">
            <w:pPr>
              <w:rPr>
                <w:rFonts w:ascii="Arial" w:hAnsi="Arial" w:cs="Arial"/>
                <w:b/>
                <w:sz w:val="22"/>
                <w:szCs w:val="22"/>
              </w:rPr>
            </w:pPr>
          </w:p>
        </w:tc>
        <w:tc>
          <w:tcPr>
            <w:tcW w:w="612" w:type="dxa"/>
            <w:shd w:val="clear" w:color="auto" w:fill="auto"/>
          </w:tcPr>
          <w:p w14:paraId="5397DAEA" w14:textId="77777777" w:rsidR="00A92C62" w:rsidRPr="009530E5" w:rsidRDefault="00A92C62" w:rsidP="00784CA1">
            <w:pPr>
              <w:rPr>
                <w:rFonts w:ascii="Arial" w:hAnsi="Arial" w:cs="Arial"/>
                <w:sz w:val="22"/>
                <w:szCs w:val="22"/>
              </w:rPr>
            </w:pPr>
            <w:r w:rsidRPr="009530E5">
              <w:rPr>
                <w:rFonts w:ascii="Arial" w:hAnsi="Arial" w:cs="Arial"/>
                <w:sz w:val="22"/>
                <w:szCs w:val="22"/>
              </w:rPr>
              <w:t>A3</w:t>
            </w:r>
          </w:p>
        </w:tc>
        <w:tc>
          <w:tcPr>
            <w:tcW w:w="531" w:type="dxa"/>
            <w:shd w:val="clear" w:color="auto" w:fill="auto"/>
          </w:tcPr>
          <w:p w14:paraId="5D409E16" w14:textId="3F5B1D75"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12FDA589" w14:textId="0E764A44"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2AF017E2" w14:textId="77777777" w:rsidTr="00A02906">
        <w:trPr>
          <w:gridAfter w:val="1"/>
          <w:wAfter w:w="788" w:type="dxa"/>
        </w:trPr>
        <w:tc>
          <w:tcPr>
            <w:tcW w:w="1769" w:type="dxa"/>
            <w:vMerge/>
            <w:shd w:val="clear" w:color="auto" w:fill="auto"/>
          </w:tcPr>
          <w:p w14:paraId="6336BA28" w14:textId="77777777" w:rsidR="00A92C62" w:rsidRPr="009530E5" w:rsidRDefault="00A92C62" w:rsidP="00784CA1">
            <w:pPr>
              <w:rPr>
                <w:rFonts w:ascii="Arial" w:hAnsi="Arial" w:cs="Arial"/>
                <w:b/>
                <w:sz w:val="22"/>
                <w:szCs w:val="22"/>
              </w:rPr>
            </w:pPr>
          </w:p>
        </w:tc>
        <w:tc>
          <w:tcPr>
            <w:tcW w:w="612" w:type="dxa"/>
            <w:shd w:val="clear" w:color="auto" w:fill="auto"/>
          </w:tcPr>
          <w:p w14:paraId="45907A41" w14:textId="77777777" w:rsidR="00A92C62" w:rsidRPr="009530E5" w:rsidRDefault="00A92C62" w:rsidP="00784CA1">
            <w:pPr>
              <w:rPr>
                <w:rFonts w:ascii="Arial" w:hAnsi="Arial" w:cs="Arial"/>
                <w:sz w:val="22"/>
                <w:szCs w:val="22"/>
              </w:rPr>
            </w:pPr>
            <w:r w:rsidRPr="009530E5">
              <w:rPr>
                <w:rFonts w:ascii="Arial" w:hAnsi="Arial" w:cs="Arial"/>
                <w:sz w:val="22"/>
                <w:szCs w:val="22"/>
              </w:rPr>
              <w:t>A4</w:t>
            </w:r>
          </w:p>
        </w:tc>
        <w:tc>
          <w:tcPr>
            <w:tcW w:w="531" w:type="dxa"/>
            <w:shd w:val="clear" w:color="auto" w:fill="auto"/>
          </w:tcPr>
          <w:p w14:paraId="7BBC6ED7" w14:textId="53F65A95"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06F52732" w14:textId="21A971CD"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0F1ED82B" w14:textId="77777777" w:rsidTr="00A02906">
        <w:trPr>
          <w:gridAfter w:val="1"/>
          <w:wAfter w:w="788" w:type="dxa"/>
        </w:trPr>
        <w:tc>
          <w:tcPr>
            <w:tcW w:w="1769" w:type="dxa"/>
            <w:vMerge w:val="restart"/>
            <w:shd w:val="clear" w:color="auto" w:fill="auto"/>
          </w:tcPr>
          <w:p w14:paraId="57D0FA37" w14:textId="77777777" w:rsidR="00A92C62" w:rsidRPr="009530E5" w:rsidRDefault="00A92C62" w:rsidP="00784CA1">
            <w:pPr>
              <w:rPr>
                <w:rFonts w:ascii="Arial" w:hAnsi="Arial" w:cs="Arial"/>
                <w:b/>
                <w:sz w:val="22"/>
                <w:szCs w:val="22"/>
              </w:rPr>
            </w:pPr>
            <w:r w:rsidRPr="009530E5">
              <w:rPr>
                <w:rFonts w:ascii="Arial" w:hAnsi="Arial" w:cs="Arial"/>
                <w:b/>
                <w:sz w:val="22"/>
                <w:szCs w:val="22"/>
              </w:rPr>
              <w:t>Intellectual Skills</w:t>
            </w:r>
          </w:p>
        </w:tc>
        <w:tc>
          <w:tcPr>
            <w:tcW w:w="612" w:type="dxa"/>
            <w:shd w:val="clear" w:color="auto" w:fill="auto"/>
          </w:tcPr>
          <w:p w14:paraId="071BE3E7" w14:textId="77777777" w:rsidR="00A92C62" w:rsidRPr="009530E5" w:rsidRDefault="00A92C62" w:rsidP="00784CA1">
            <w:pPr>
              <w:rPr>
                <w:rFonts w:ascii="Arial" w:hAnsi="Arial" w:cs="Arial"/>
                <w:sz w:val="22"/>
                <w:szCs w:val="22"/>
              </w:rPr>
            </w:pPr>
            <w:r w:rsidRPr="009530E5">
              <w:rPr>
                <w:rFonts w:ascii="Arial" w:hAnsi="Arial" w:cs="Arial"/>
                <w:sz w:val="22"/>
                <w:szCs w:val="22"/>
              </w:rPr>
              <w:t>B1</w:t>
            </w:r>
          </w:p>
        </w:tc>
        <w:tc>
          <w:tcPr>
            <w:tcW w:w="531" w:type="dxa"/>
            <w:shd w:val="clear" w:color="auto" w:fill="auto"/>
          </w:tcPr>
          <w:p w14:paraId="420D9FAD" w14:textId="18448D19"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1FB390A9" w14:textId="4166BD8D"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7D219F33" w14:textId="77777777" w:rsidTr="00A02906">
        <w:trPr>
          <w:gridAfter w:val="1"/>
          <w:wAfter w:w="788" w:type="dxa"/>
        </w:trPr>
        <w:tc>
          <w:tcPr>
            <w:tcW w:w="1769" w:type="dxa"/>
            <w:vMerge/>
            <w:shd w:val="clear" w:color="auto" w:fill="auto"/>
          </w:tcPr>
          <w:p w14:paraId="2D57B3BB" w14:textId="77777777" w:rsidR="00A92C62" w:rsidRPr="009530E5" w:rsidRDefault="00A92C62" w:rsidP="00784CA1">
            <w:pPr>
              <w:rPr>
                <w:rFonts w:ascii="Arial" w:hAnsi="Arial" w:cs="Arial"/>
                <w:b/>
                <w:sz w:val="22"/>
                <w:szCs w:val="22"/>
              </w:rPr>
            </w:pPr>
          </w:p>
        </w:tc>
        <w:tc>
          <w:tcPr>
            <w:tcW w:w="612" w:type="dxa"/>
            <w:shd w:val="clear" w:color="auto" w:fill="auto"/>
          </w:tcPr>
          <w:p w14:paraId="1896C9B4" w14:textId="77777777" w:rsidR="00A92C62" w:rsidRPr="009530E5" w:rsidRDefault="00A92C62" w:rsidP="00784CA1">
            <w:pPr>
              <w:rPr>
                <w:rFonts w:ascii="Arial" w:hAnsi="Arial" w:cs="Arial"/>
                <w:sz w:val="22"/>
                <w:szCs w:val="22"/>
              </w:rPr>
            </w:pPr>
            <w:r w:rsidRPr="009530E5">
              <w:rPr>
                <w:rFonts w:ascii="Arial" w:hAnsi="Arial" w:cs="Arial"/>
                <w:sz w:val="22"/>
                <w:szCs w:val="22"/>
              </w:rPr>
              <w:t>B2</w:t>
            </w:r>
          </w:p>
        </w:tc>
        <w:tc>
          <w:tcPr>
            <w:tcW w:w="531" w:type="dxa"/>
            <w:shd w:val="clear" w:color="auto" w:fill="auto"/>
          </w:tcPr>
          <w:p w14:paraId="2ECECF41" w14:textId="18BA2088"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4EF1B878" w14:textId="289686F7" w:rsidR="00A92C62" w:rsidRPr="009530E5" w:rsidRDefault="00A92C62" w:rsidP="00784CA1">
            <w:pPr>
              <w:rPr>
                <w:rFonts w:ascii="Arial" w:hAnsi="Arial" w:cs="Arial"/>
                <w:sz w:val="22"/>
                <w:szCs w:val="22"/>
              </w:rPr>
            </w:pPr>
          </w:p>
        </w:tc>
      </w:tr>
      <w:tr w:rsidR="00A92C62" w:rsidRPr="009530E5" w14:paraId="172E35BC" w14:textId="77777777" w:rsidTr="00A02906">
        <w:trPr>
          <w:gridAfter w:val="1"/>
          <w:wAfter w:w="788" w:type="dxa"/>
        </w:trPr>
        <w:tc>
          <w:tcPr>
            <w:tcW w:w="1769" w:type="dxa"/>
            <w:vMerge/>
            <w:shd w:val="clear" w:color="auto" w:fill="auto"/>
          </w:tcPr>
          <w:p w14:paraId="0DE55AD8" w14:textId="77777777" w:rsidR="00A92C62" w:rsidRPr="009530E5" w:rsidRDefault="00A92C62" w:rsidP="00784CA1">
            <w:pPr>
              <w:rPr>
                <w:rFonts w:ascii="Arial" w:hAnsi="Arial" w:cs="Arial"/>
                <w:b/>
                <w:sz w:val="22"/>
                <w:szCs w:val="22"/>
              </w:rPr>
            </w:pPr>
          </w:p>
        </w:tc>
        <w:tc>
          <w:tcPr>
            <w:tcW w:w="612" w:type="dxa"/>
            <w:shd w:val="clear" w:color="auto" w:fill="auto"/>
          </w:tcPr>
          <w:p w14:paraId="32DAD8ED" w14:textId="77777777" w:rsidR="00A92C62" w:rsidRPr="009530E5" w:rsidRDefault="00A92C62" w:rsidP="00784CA1">
            <w:pPr>
              <w:rPr>
                <w:rFonts w:ascii="Arial" w:hAnsi="Arial" w:cs="Arial"/>
                <w:sz w:val="22"/>
                <w:szCs w:val="22"/>
              </w:rPr>
            </w:pPr>
            <w:r w:rsidRPr="009530E5">
              <w:rPr>
                <w:rFonts w:ascii="Arial" w:hAnsi="Arial" w:cs="Arial"/>
                <w:sz w:val="22"/>
                <w:szCs w:val="22"/>
              </w:rPr>
              <w:t>B3</w:t>
            </w:r>
          </w:p>
        </w:tc>
        <w:tc>
          <w:tcPr>
            <w:tcW w:w="531" w:type="dxa"/>
            <w:shd w:val="clear" w:color="auto" w:fill="auto"/>
          </w:tcPr>
          <w:p w14:paraId="2136EA35" w14:textId="2C162434"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52C3BE8E" w14:textId="7F67CB4C"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3AFADFA4" w14:textId="77777777" w:rsidTr="00A02906">
        <w:trPr>
          <w:gridAfter w:val="1"/>
          <w:wAfter w:w="788" w:type="dxa"/>
        </w:trPr>
        <w:tc>
          <w:tcPr>
            <w:tcW w:w="1769" w:type="dxa"/>
            <w:vMerge/>
            <w:shd w:val="clear" w:color="auto" w:fill="auto"/>
          </w:tcPr>
          <w:p w14:paraId="62D031B4" w14:textId="77777777" w:rsidR="00A92C62" w:rsidRPr="009530E5" w:rsidRDefault="00A92C62" w:rsidP="00784CA1">
            <w:pPr>
              <w:rPr>
                <w:rFonts w:ascii="Arial" w:hAnsi="Arial" w:cs="Arial"/>
                <w:b/>
                <w:sz w:val="22"/>
                <w:szCs w:val="22"/>
              </w:rPr>
            </w:pPr>
          </w:p>
        </w:tc>
        <w:tc>
          <w:tcPr>
            <w:tcW w:w="612" w:type="dxa"/>
            <w:shd w:val="clear" w:color="auto" w:fill="auto"/>
          </w:tcPr>
          <w:p w14:paraId="680FC05F" w14:textId="77777777" w:rsidR="00A92C62" w:rsidRPr="009530E5" w:rsidRDefault="00A92C62" w:rsidP="00784CA1">
            <w:pPr>
              <w:rPr>
                <w:rFonts w:ascii="Arial" w:hAnsi="Arial" w:cs="Arial"/>
                <w:sz w:val="22"/>
                <w:szCs w:val="22"/>
              </w:rPr>
            </w:pPr>
            <w:r w:rsidRPr="009530E5">
              <w:rPr>
                <w:rFonts w:ascii="Arial" w:hAnsi="Arial" w:cs="Arial"/>
                <w:sz w:val="22"/>
                <w:szCs w:val="22"/>
              </w:rPr>
              <w:t>B4</w:t>
            </w:r>
          </w:p>
        </w:tc>
        <w:tc>
          <w:tcPr>
            <w:tcW w:w="531" w:type="dxa"/>
            <w:shd w:val="clear" w:color="auto" w:fill="auto"/>
          </w:tcPr>
          <w:p w14:paraId="742DEB80" w14:textId="2212F246"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20B08C22" w14:textId="24A00DE7"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12656ACA" w14:textId="77777777" w:rsidTr="00A02906">
        <w:trPr>
          <w:gridAfter w:val="1"/>
          <w:wAfter w:w="788" w:type="dxa"/>
        </w:trPr>
        <w:tc>
          <w:tcPr>
            <w:tcW w:w="1769" w:type="dxa"/>
            <w:vMerge w:val="restart"/>
            <w:shd w:val="clear" w:color="auto" w:fill="auto"/>
          </w:tcPr>
          <w:p w14:paraId="4562604F" w14:textId="77777777" w:rsidR="00A92C62" w:rsidRPr="009530E5" w:rsidRDefault="00A92C62" w:rsidP="00784CA1">
            <w:pPr>
              <w:rPr>
                <w:rFonts w:ascii="Arial" w:hAnsi="Arial" w:cs="Arial"/>
                <w:b/>
                <w:sz w:val="22"/>
                <w:szCs w:val="22"/>
              </w:rPr>
            </w:pPr>
            <w:r w:rsidRPr="009530E5">
              <w:rPr>
                <w:rFonts w:ascii="Arial" w:hAnsi="Arial" w:cs="Arial"/>
                <w:b/>
                <w:sz w:val="22"/>
                <w:szCs w:val="22"/>
              </w:rPr>
              <w:t>Practical Skills</w:t>
            </w:r>
          </w:p>
        </w:tc>
        <w:tc>
          <w:tcPr>
            <w:tcW w:w="612" w:type="dxa"/>
            <w:shd w:val="clear" w:color="auto" w:fill="auto"/>
          </w:tcPr>
          <w:p w14:paraId="6A158659" w14:textId="77777777" w:rsidR="00A92C62" w:rsidRPr="009530E5" w:rsidRDefault="00A92C62" w:rsidP="00784CA1">
            <w:pPr>
              <w:rPr>
                <w:rFonts w:ascii="Arial" w:hAnsi="Arial" w:cs="Arial"/>
                <w:sz w:val="22"/>
                <w:szCs w:val="22"/>
              </w:rPr>
            </w:pPr>
            <w:r w:rsidRPr="009530E5">
              <w:rPr>
                <w:rFonts w:ascii="Arial" w:hAnsi="Arial" w:cs="Arial"/>
                <w:sz w:val="22"/>
                <w:szCs w:val="22"/>
              </w:rPr>
              <w:t>C1</w:t>
            </w:r>
          </w:p>
        </w:tc>
        <w:tc>
          <w:tcPr>
            <w:tcW w:w="531" w:type="dxa"/>
            <w:shd w:val="clear" w:color="auto" w:fill="auto"/>
          </w:tcPr>
          <w:p w14:paraId="5CF66B98" w14:textId="17E02549"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748A946F" w14:textId="40BB1DC8"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27CED180" w14:textId="77777777" w:rsidTr="00A02906">
        <w:trPr>
          <w:gridAfter w:val="1"/>
          <w:wAfter w:w="788" w:type="dxa"/>
        </w:trPr>
        <w:tc>
          <w:tcPr>
            <w:tcW w:w="1769" w:type="dxa"/>
            <w:vMerge/>
            <w:shd w:val="clear" w:color="auto" w:fill="auto"/>
          </w:tcPr>
          <w:p w14:paraId="57BE8C17" w14:textId="77777777" w:rsidR="00A92C62" w:rsidRPr="009530E5" w:rsidRDefault="00A92C62" w:rsidP="00784CA1">
            <w:pPr>
              <w:rPr>
                <w:rFonts w:ascii="Arial" w:hAnsi="Arial" w:cs="Arial"/>
                <w:sz w:val="22"/>
                <w:szCs w:val="22"/>
              </w:rPr>
            </w:pPr>
          </w:p>
        </w:tc>
        <w:tc>
          <w:tcPr>
            <w:tcW w:w="612" w:type="dxa"/>
            <w:shd w:val="clear" w:color="auto" w:fill="auto"/>
          </w:tcPr>
          <w:p w14:paraId="44113DD9" w14:textId="77777777" w:rsidR="00A92C62" w:rsidRPr="009530E5" w:rsidRDefault="00A92C62" w:rsidP="00784CA1">
            <w:pPr>
              <w:rPr>
                <w:rFonts w:ascii="Arial" w:hAnsi="Arial" w:cs="Arial"/>
                <w:sz w:val="22"/>
                <w:szCs w:val="22"/>
              </w:rPr>
            </w:pPr>
            <w:r w:rsidRPr="009530E5">
              <w:rPr>
                <w:rFonts w:ascii="Arial" w:hAnsi="Arial" w:cs="Arial"/>
                <w:sz w:val="22"/>
                <w:szCs w:val="22"/>
              </w:rPr>
              <w:t>C2</w:t>
            </w:r>
          </w:p>
        </w:tc>
        <w:tc>
          <w:tcPr>
            <w:tcW w:w="531" w:type="dxa"/>
            <w:shd w:val="clear" w:color="auto" w:fill="auto"/>
          </w:tcPr>
          <w:p w14:paraId="0DE7F338" w14:textId="18246BA7"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166A6F02" w14:textId="7A979472"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511C8B44" w14:textId="77777777" w:rsidTr="00A02906">
        <w:trPr>
          <w:gridAfter w:val="1"/>
          <w:wAfter w:w="788" w:type="dxa"/>
        </w:trPr>
        <w:tc>
          <w:tcPr>
            <w:tcW w:w="1769" w:type="dxa"/>
            <w:vMerge/>
            <w:shd w:val="clear" w:color="auto" w:fill="auto"/>
          </w:tcPr>
          <w:p w14:paraId="4447EDD9" w14:textId="77777777" w:rsidR="00A92C62" w:rsidRPr="009530E5" w:rsidRDefault="00A92C62" w:rsidP="00784CA1">
            <w:pPr>
              <w:rPr>
                <w:rFonts w:ascii="Arial" w:hAnsi="Arial" w:cs="Arial"/>
                <w:sz w:val="22"/>
                <w:szCs w:val="22"/>
              </w:rPr>
            </w:pPr>
          </w:p>
        </w:tc>
        <w:tc>
          <w:tcPr>
            <w:tcW w:w="612" w:type="dxa"/>
            <w:shd w:val="clear" w:color="auto" w:fill="auto"/>
          </w:tcPr>
          <w:p w14:paraId="167C6936" w14:textId="77777777" w:rsidR="00A92C62" w:rsidRPr="009530E5" w:rsidRDefault="00A92C62" w:rsidP="00784CA1">
            <w:pPr>
              <w:rPr>
                <w:rFonts w:ascii="Arial" w:hAnsi="Arial" w:cs="Arial"/>
                <w:sz w:val="22"/>
                <w:szCs w:val="22"/>
              </w:rPr>
            </w:pPr>
            <w:r w:rsidRPr="009530E5">
              <w:rPr>
                <w:rFonts w:ascii="Arial" w:hAnsi="Arial" w:cs="Arial"/>
                <w:sz w:val="22"/>
                <w:szCs w:val="22"/>
              </w:rPr>
              <w:t>C3</w:t>
            </w:r>
          </w:p>
        </w:tc>
        <w:tc>
          <w:tcPr>
            <w:tcW w:w="531" w:type="dxa"/>
            <w:shd w:val="clear" w:color="auto" w:fill="auto"/>
          </w:tcPr>
          <w:p w14:paraId="51E6AA38" w14:textId="502F7D43" w:rsidR="00A92C62" w:rsidRPr="009530E5" w:rsidRDefault="00A92C62" w:rsidP="00784CA1">
            <w:pPr>
              <w:rPr>
                <w:rFonts w:ascii="Arial" w:hAnsi="Arial" w:cs="Arial"/>
                <w:sz w:val="22"/>
                <w:szCs w:val="22"/>
              </w:rPr>
            </w:pPr>
            <w:r w:rsidRPr="009530E5">
              <w:rPr>
                <w:rFonts w:ascii="Arial" w:hAnsi="Arial" w:cs="Arial"/>
                <w:sz w:val="22"/>
                <w:szCs w:val="22"/>
              </w:rPr>
              <w:t>S</w:t>
            </w:r>
          </w:p>
        </w:tc>
        <w:tc>
          <w:tcPr>
            <w:tcW w:w="543" w:type="dxa"/>
            <w:shd w:val="clear" w:color="auto" w:fill="auto"/>
          </w:tcPr>
          <w:p w14:paraId="191D146B" w14:textId="4B4F687B" w:rsidR="00A92C62" w:rsidRPr="009530E5" w:rsidRDefault="00A92C62" w:rsidP="00784CA1">
            <w:pPr>
              <w:rPr>
                <w:rFonts w:ascii="Arial" w:hAnsi="Arial" w:cs="Arial"/>
                <w:sz w:val="22"/>
                <w:szCs w:val="22"/>
              </w:rPr>
            </w:pPr>
            <w:r w:rsidRPr="009530E5">
              <w:rPr>
                <w:rFonts w:ascii="Arial" w:hAnsi="Arial" w:cs="Arial"/>
                <w:sz w:val="22"/>
                <w:szCs w:val="22"/>
              </w:rPr>
              <w:t>S</w:t>
            </w:r>
          </w:p>
        </w:tc>
      </w:tr>
      <w:tr w:rsidR="00A92C62" w:rsidRPr="009530E5" w14:paraId="479BE87D" w14:textId="77777777" w:rsidTr="00A02906">
        <w:trPr>
          <w:gridAfter w:val="1"/>
          <w:wAfter w:w="788" w:type="dxa"/>
        </w:trPr>
        <w:tc>
          <w:tcPr>
            <w:tcW w:w="1769" w:type="dxa"/>
            <w:vMerge/>
            <w:shd w:val="clear" w:color="auto" w:fill="auto"/>
          </w:tcPr>
          <w:p w14:paraId="4F1783B2" w14:textId="77777777" w:rsidR="00A92C62" w:rsidRPr="009530E5" w:rsidRDefault="00A92C62" w:rsidP="00784CA1">
            <w:pPr>
              <w:rPr>
                <w:rFonts w:ascii="Arial" w:hAnsi="Arial" w:cs="Arial"/>
                <w:sz w:val="22"/>
                <w:szCs w:val="22"/>
              </w:rPr>
            </w:pPr>
          </w:p>
        </w:tc>
        <w:tc>
          <w:tcPr>
            <w:tcW w:w="612" w:type="dxa"/>
            <w:shd w:val="clear" w:color="auto" w:fill="auto"/>
          </w:tcPr>
          <w:p w14:paraId="54243541" w14:textId="1F114A60" w:rsidR="00A92C62" w:rsidRPr="009530E5" w:rsidRDefault="00A92C62" w:rsidP="00784CA1">
            <w:pPr>
              <w:rPr>
                <w:rFonts w:ascii="Arial" w:hAnsi="Arial" w:cs="Arial"/>
                <w:sz w:val="22"/>
                <w:szCs w:val="22"/>
              </w:rPr>
            </w:pPr>
          </w:p>
        </w:tc>
        <w:tc>
          <w:tcPr>
            <w:tcW w:w="531" w:type="dxa"/>
            <w:shd w:val="clear" w:color="auto" w:fill="auto"/>
          </w:tcPr>
          <w:p w14:paraId="245D0FD1" w14:textId="67AEA594" w:rsidR="00A92C62" w:rsidRPr="009530E5" w:rsidRDefault="00A92C62" w:rsidP="00784CA1">
            <w:pPr>
              <w:rPr>
                <w:rFonts w:ascii="Arial" w:hAnsi="Arial" w:cs="Arial"/>
                <w:sz w:val="22"/>
                <w:szCs w:val="22"/>
              </w:rPr>
            </w:pPr>
          </w:p>
        </w:tc>
        <w:tc>
          <w:tcPr>
            <w:tcW w:w="543" w:type="dxa"/>
            <w:shd w:val="clear" w:color="auto" w:fill="auto"/>
          </w:tcPr>
          <w:p w14:paraId="21348E22" w14:textId="07231378" w:rsidR="00A92C62" w:rsidRPr="009530E5" w:rsidRDefault="00A92C62" w:rsidP="00784CA1">
            <w:pPr>
              <w:rPr>
                <w:rFonts w:ascii="Arial" w:hAnsi="Arial" w:cs="Arial"/>
                <w:sz w:val="22"/>
                <w:szCs w:val="22"/>
              </w:rPr>
            </w:pPr>
          </w:p>
        </w:tc>
      </w:tr>
    </w:tbl>
    <w:p w14:paraId="60778038" w14:textId="77777777" w:rsidR="00174FD9" w:rsidRPr="009530E5" w:rsidRDefault="00174FD9" w:rsidP="00A92C9B">
      <w:pPr>
        <w:tabs>
          <w:tab w:val="left" w:pos="426"/>
        </w:tabs>
        <w:rPr>
          <w:rFonts w:ascii="Arial" w:hAnsi="Arial" w:cs="Arial"/>
          <w:b/>
          <w:sz w:val="22"/>
          <w:szCs w:val="22"/>
        </w:rPr>
      </w:pPr>
    </w:p>
    <w:p w14:paraId="34B7BB05" w14:textId="518D46FA" w:rsidR="00894CB0" w:rsidRPr="009530E5" w:rsidRDefault="00894CB0">
      <w:pPr>
        <w:spacing w:after="160" w:line="259" w:lineRule="auto"/>
        <w:rPr>
          <w:rFonts w:ascii="Arial" w:hAnsi="Arial" w:cs="Arial"/>
          <w:sz w:val="22"/>
          <w:szCs w:val="22"/>
        </w:rPr>
      </w:pPr>
      <w:r w:rsidRPr="009530E5">
        <w:rPr>
          <w:rFonts w:ascii="Arial" w:hAnsi="Arial" w:cs="Arial"/>
          <w:sz w:val="22"/>
          <w:szCs w:val="22"/>
        </w:rPr>
        <w:br w:type="page"/>
      </w:r>
    </w:p>
    <w:p w14:paraId="0D03C36D" w14:textId="77777777" w:rsidR="00894CB0" w:rsidRPr="009530E5" w:rsidRDefault="00894CB0" w:rsidP="00894CB0">
      <w:pPr>
        <w:rPr>
          <w:rFonts w:ascii="Arial" w:hAnsi="Arial" w:cs="Arial"/>
          <w:b/>
          <w:sz w:val="22"/>
          <w:szCs w:val="22"/>
        </w:rPr>
      </w:pPr>
      <w:r w:rsidRPr="009530E5">
        <w:rPr>
          <w:rFonts w:ascii="Arial" w:hAnsi="Arial" w:cs="Arial"/>
          <w:b/>
          <w:sz w:val="22"/>
          <w:szCs w:val="22"/>
        </w:rPr>
        <w:t>Technical Annex</w:t>
      </w:r>
    </w:p>
    <w:p w14:paraId="646CD176" w14:textId="77777777" w:rsidR="00894CB0" w:rsidRPr="009530E5" w:rsidRDefault="00894CB0" w:rsidP="00894CB0">
      <w:pPr>
        <w:rPr>
          <w:rFonts w:ascii="Arial" w:hAnsi="Arial" w:cs="Arial"/>
          <w:b/>
          <w:sz w:val="22"/>
          <w:szCs w:val="22"/>
        </w:rPr>
      </w:pPr>
    </w:p>
    <w:tbl>
      <w:tblPr>
        <w:tblW w:w="9134" w:type="dxa"/>
        <w:tblInd w:w="108" w:type="dxa"/>
        <w:tblLayout w:type="fixed"/>
        <w:tblLook w:val="04A0" w:firstRow="1" w:lastRow="0" w:firstColumn="1" w:lastColumn="0" w:noHBand="0" w:noVBand="1"/>
      </w:tblPr>
      <w:tblGrid>
        <w:gridCol w:w="1560"/>
        <w:gridCol w:w="7574"/>
      </w:tblGrid>
      <w:tr w:rsidR="00894CB0" w:rsidRPr="009530E5" w14:paraId="6BE45C6E" w14:textId="77777777" w:rsidTr="00656828">
        <w:tc>
          <w:tcPr>
            <w:tcW w:w="1560" w:type="dxa"/>
          </w:tcPr>
          <w:p w14:paraId="3DAC83CB" w14:textId="77777777" w:rsidR="00894CB0" w:rsidRPr="009530E5" w:rsidRDefault="00894CB0" w:rsidP="00784CA1">
            <w:pPr>
              <w:rPr>
                <w:rFonts w:ascii="Arial" w:hAnsi="Arial" w:cs="Arial"/>
                <w:b/>
                <w:sz w:val="22"/>
                <w:szCs w:val="22"/>
              </w:rPr>
            </w:pPr>
            <w:r w:rsidRPr="009530E5">
              <w:rPr>
                <w:rFonts w:ascii="Arial" w:hAnsi="Arial" w:cs="Arial"/>
                <w:b/>
                <w:sz w:val="22"/>
                <w:szCs w:val="22"/>
              </w:rPr>
              <w:t>Final Award(s):</w:t>
            </w:r>
          </w:p>
        </w:tc>
        <w:tc>
          <w:tcPr>
            <w:tcW w:w="7574" w:type="dxa"/>
          </w:tcPr>
          <w:p w14:paraId="1E48DA1D" w14:textId="28E31B08" w:rsidR="00894CB0" w:rsidRPr="009530E5" w:rsidRDefault="00894CB0" w:rsidP="00784CA1">
            <w:pPr>
              <w:rPr>
                <w:rFonts w:ascii="Arial" w:hAnsi="Arial" w:cs="Arial"/>
                <w:sz w:val="22"/>
                <w:szCs w:val="22"/>
              </w:rPr>
            </w:pPr>
            <w:r w:rsidRPr="009530E5">
              <w:rPr>
                <w:rFonts w:ascii="Arial" w:hAnsi="Arial" w:cs="Arial"/>
                <w:sz w:val="22"/>
                <w:szCs w:val="22"/>
              </w:rPr>
              <w:t>Postgraduate Certificate</w:t>
            </w:r>
          </w:p>
        </w:tc>
      </w:tr>
      <w:tr w:rsidR="00894CB0" w:rsidRPr="009530E5" w14:paraId="1793B3F6" w14:textId="77777777" w:rsidTr="00656828">
        <w:tc>
          <w:tcPr>
            <w:tcW w:w="1560" w:type="dxa"/>
          </w:tcPr>
          <w:p w14:paraId="32BAD642" w14:textId="77777777" w:rsidR="00894CB0" w:rsidRPr="009530E5" w:rsidRDefault="00894CB0" w:rsidP="00784CA1">
            <w:pPr>
              <w:rPr>
                <w:rFonts w:ascii="Arial" w:hAnsi="Arial" w:cs="Arial"/>
                <w:b/>
                <w:sz w:val="22"/>
                <w:szCs w:val="22"/>
              </w:rPr>
            </w:pPr>
            <w:r w:rsidRPr="009530E5">
              <w:rPr>
                <w:rFonts w:ascii="Arial" w:hAnsi="Arial" w:cs="Arial"/>
                <w:b/>
                <w:sz w:val="22"/>
                <w:szCs w:val="22"/>
              </w:rPr>
              <w:t>Alternative exit award</w:t>
            </w:r>
          </w:p>
        </w:tc>
        <w:tc>
          <w:tcPr>
            <w:tcW w:w="7574" w:type="dxa"/>
          </w:tcPr>
          <w:p w14:paraId="78F0C282" w14:textId="42460B9A" w:rsidR="00625948" w:rsidRPr="009530E5" w:rsidRDefault="00625948" w:rsidP="00784CA1">
            <w:pPr>
              <w:rPr>
                <w:rFonts w:ascii="Arial" w:hAnsi="Arial" w:cs="Arial"/>
                <w:sz w:val="22"/>
                <w:szCs w:val="22"/>
              </w:rPr>
            </w:pPr>
          </w:p>
          <w:p w14:paraId="3D94FBFB" w14:textId="1AB1A127" w:rsidR="00894CB0" w:rsidRPr="009530E5" w:rsidRDefault="00113901" w:rsidP="00784CA1">
            <w:pPr>
              <w:rPr>
                <w:rFonts w:ascii="Arial" w:hAnsi="Arial" w:cs="Arial"/>
                <w:sz w:val="22"/>
                <w:szCs w:val="22"/>
              </w:rPr>
            </w:pPr>
            <w:r>
              <w:rPr>
                <w:rFonts w:ascii="Arial" w:hAnsi="Arial" w:cs="Arial"/>
                <w:sz w:val="22"/>
                <w:szCs w:val="22"/>
              </w:rPr>
              <w:t>None</w:t>
            </w:r>
          </w:p>
        </w:tc>
      </w:tr>
      <w:tr w:rsidR="00894CB0" w:rsidRPr="009530E5" w14:paraId="2A286F6F" w14:textId="77777777" w:rsidTr="00656828">
        <w:tc>
          <w:tcPr>
            <w:tcW w:w="1560" w:type="dxa"/>
          </w:tcPr>
          <w:p w14:paraId="186BADCD" w14:textId="77777777" w:rsidR="00894CB0" w:rsidRPr="009530E5" w:rsidRDefault="00894CB0" w:rsidP="00784CA1">
            <w:pPr>
              <w:rPr>
                <w:rFonts w:ascii="Arial" w:hAnsi="Arial" w:cs="Arial"/>
                <w:b/>
                <w:sz w:val="22"/>
                <w:szCs w:val="22"/>
              </w:rPr>
            </w:pPr>
            <w:r w:rsidRPr="009530E5">
              <w:rPr>
                <w:rFonts w:ascii="Arial" w:hAnsi="Arial" w:cs="Arial"/>
                <w:b/>
                <w:sz w:val="22"/>
                <w:szCs w:val="22"/>
              </w:rPr>
              <w:t>Minimum period of registration:</w:t>
            </w:r>
          </w:p>
        </w:tc>
        <w:tc>
          <w:tcPr>
            <w:tcW w:w="7574" w:type="dxa"/>
          </w:tcPr>
          <w:p w14:paraId="75F7453F" w14:textId="6B494595" w:rsidR="00894CB0" w:rsidRPr="009530E5" w:rsidRDefault="00BD6B9A" w:rsidP="00784CA1">
            <w:pPr>
              <w:rPr>
                <w:rFonts w:ascii="Arial" w:hAnsi="Arial" w:cs="Arial"/>
                <w:sz w:val="22"/>
                <w:szCs w:val="22"/>
              </w:rPr>
            </w:pPr>
            <w:r w:rsidRPr="009530E5">
              <w:rPr>
                <w:rFonts w:ascii="Arial" w:hAnsi="Arial" w:cs="Arial"/>
                <w:sz w:val="22"/>
                <w:szCs w:val="22"/>
              </w:rPr>
              <w:t>1</w:t>
            </w:r>
            <w:r w:rsidR="00894CB0" w:rsidRPr="009530E5">
              <w:rPr>
                <w:rFonts w:ascii="Arial" w:hAnsi="Arial" w:cs="Arial"/>
                <w:sz w:val="22"/>
                <w:szCs w:val="22"/>
              </w:rPr>
              <w:t xml:space="preserve"> Year</w:t>
            </w:r>
            <w:r w:rsidR="0027103C" w:rsidRPr="009530E5">
              <w:rPr>
                <w:rFonts w:ascii="Arial" w:hAnsi="Arial" w:cs="Arial"/>
                <w:sz w:val="22"/>
                <w:szCs w:val="22"/>
              </w:rPr>
              <w:t>s</w:t>
            </w:r>
          </w:p>
        </w:tc>
      </w:tr>
      <w:tr w:rsidR="00894CB0" w:rsidRPr="009530E5" w14:paraId="42E18F7E" w14:textId="77777777" w:rsidTr="00656828">
        <w:tc>
          <w:tcPr>
            <w:tcW w:w="1560" w:type="dxa"/>
          </w:tcPr>
          <w:p w14:paraId="6C47BE60" w14:textId="77777777" w:rsidR="00894CB0" w:rsidRPr="009530E5" w:rsidRDefault="00894CB0" w:rsidP="00784CA1">
            <w:pPr>
              <w:rPr>
                <w:rFonts w:ascii="Arial" w:hAnsi="Arial" w:cs="Arial"/>
                <w:b/>
                <w:sz w:val="22"/>
                <w:szCs w:val="22"/>
              </w:rPr>
            </w:pPr>
            <w:r w:rsidRPr="009530E5">
              <w:rPr>
                <w:rFonts w:ascii="Arial" w:hAnsi="Arial" w:cs="Arial"/>
                <w:b/>
                <w:sz w:val="22"/>
                <w:szCs w:val="22"/>
              </w:rPr>
              <w:t>Maximum period of registration:</w:t>
            </w:r>
          </w:p>
        </w:tc>
        <w:tc>
          <w:tcPr>
            <w:tcW w:w="7574" w:type="dxa"/>
          </w:tcPr>
          <w:p w14:paraId="2A6B68C8" w14:textId="0355716C" w:rsidR="0027103C" w:rsidRPr="009530E5" w:rsidRDefault="00BD6B9A" w:rsidP="0027103C">
            <w:pPr>
              <w:rPr>
                <w:rFonts w:ascii="Arial" w:hAnsi="Arial" w:cs="Arial"/>
                <w:sz w:val="22"/>
                <w:szCs w:val="22"/>
              </w:rPr>
            </w:pPr>
            <w:r w:rsidRPr="009530E5">
              <w:rPr>
                <w:rFonts w:ascii="Arial" w:hAnsi="Arial" w:cs="Arial"/>
                <w:sz w:val="22"/>
                <w:szCs w:val="22"/>
              </w:rPr>
              <w:t>2</w:t>
            </w:r>
            <w:r w:rsidR="00894CB0" w:rsidRPr="009530E5">
              <w:rPr>
                <w:rFonts w:ascii="Arial" w:hAnsi="Arial" w:cs="Arial"/>
                <w:sz w:val="22"/>
                <w:szCs w:val="22"/>
              </w:rPr>
              <w:t xml:space="preserve"> Years</w:t>
            </w:r>
            <w:r w:rsidR="007C226E" w:rsidRPr="009530E5">
              <w:rPr>
                <w:rFonts w:ascii="Arial" w:hAnsi="Arial" w:cs="Arial"/>
                <w:sz w:val="22"/>
                <w:szCs w:val="22"/>
              </w:rPr>
              <w:t xml:space="preserve"> </w:t>
            </w:r>
          </w:p>
          <w:p w14:paraId="175F6CE7" w14:textId="354CBF8D" w:rsidR="00894CB0" w:rsidRPr="009530E5" w:rsidRDefault="00894CB0" w:rsidP="00784CA1">
            <w:pPr>
              <w:rPr>
                <w:rFonts w:ascii="Arial" w:hAnsi="Arial" w:cs="Arial"/>
                <w:sz w:val="22"/>
                <w:szCs w:val="22"/>
              </w:rPr>
            </w:pPr>
          </w:p>
        </w:tc>
      </w:tr>
      <w:tr w:rsidR="00894CB0" w:rsidRPr="009530E5" w14:paraId="0B13EF7E" w14:textId="77777777" w:rsidTr="00656828">
        <w:tc>
          <w:tcPr>
            <w:tcW w:w="1560" w:type="dxa"/>
          </w:tcPr>
          <w:p w14:paraId="624AA9BE" w14:textId="77777777" w:rsidR="00894CB0" w:rsidRPr="009530E5" w:rsidRDefault="00894CB0" w:rsidP="00784CA1">
            <w:pPr>
              <w:rPr>
                <w:rFonts w:ascii="Arial" w:hAnsi="Arial" w:cs="Arial"/>
                <w:b/>
                <w:sz w:val="22"/>
                <w:szCs w:val="22"/>
              </w:rPr>
            </w:pPr>
            <w:r w:rsidRPr="009530E5">
              <w:rPr>
                <w:rFonts w:ascii="Arial" w:hAnsi="Arial" w:cs="Arial"/>
                <w:b/>
                <w:sz w:val="22"/>
                <w:szCs w:val="22"/>
              </w:rPr>
              <w:t>FHEQ Level for the Final Award:</w:t>
            </w:r>
          </w:p>
          <w:p w14:paraId="655EB71C" w14:textId="77777777" w:rsidR="00894CB0" w:rsidRPr="009530E5" w:rsidRDefault="00894CB0" w:rsidP="00784CA1">
            <w:pPr>
              <w:rPr>
                <w:rFonts w:ascii="Arial" w:hAnsi="Arial" w:cs="Arial"/>
                <w:b/>
                <w:sz w:val="22"/>
                <w:szCs w:val="22"/>
              </w:rPr>
            </w:pPr>
          </w:p>
        </w:tc>
        <w:tc>
          <w:tcPr>
            <w:tcW w:w="7574" w:type="dxa"/>
          </w:tcPr>
          <w:p w14:paraId="7DA3AC3F" w14:textId="3F9D9BF8" w:rsidR="00894CB0" w:rsidRPr="009530E5" w:rsidRDefault="00894CB0" w:rsidP="00784CA1">
            <w:pPr>
              <w:rPr>
                <w:rFonts w:ascii="Arial" w:hAnsi="Arial" w:cs="Arial"/>
                <w:sz w:val="22"/>
                <w:szCs w:val="22"/>
              </w:rPr>
            </w:pPr>
            <w:r w:rsidRPr="009530E5">
              <w:rPr>
                <w:rFonts w:ascii="Arial" w:hAnsi="Arial" w:cs="Arial"/>
                <w:sz w:val="22"/>
                <w:szCs w:val="22"/>
              </w:rPr>
              <w:t xml:space="preserve">7 </w:t>
            </w:r>
          </w:p>
        </w:tc>
      </w:tr>
      <w:tr w:rsidR="00894CB0" w:rsidRPr="009530E5" w14:paraId="7490456D" w14:textId="77777777" w:rsidTr="00656828">
        <w:tc>
          <w:tcPr>
            <w:tcW w:w="1560" w:type="dxa"/>
          </w:tcPr>
          <w:p w14:paraId="16D758F7" w14:textId="77777777" w:rsidR="00894CB0" w:rsidRPr="009530E5" w:rsidRDefault="00894CB0" w:rsidP="00784CA1">
            <w:pPr>
              <w:rPr>
                <w:rFonts w:ascii="Arial" w:hAnsi="Arial" w:cs="Arial"/>
                <w:b/>
                <w:sz w:val="22"/>
                <w:szCs w:val="22"/>
              </w:rPr>
            </w:pPr>
            <w:r w:rsidRPr="009530E5">
              <w:rPr>
                <w:rFonts w:ascii="Arial" w:hAnsi="Arial" w:cs="Arial"/>
                <w:b/>
                <w:sz w:val="22"/>
                <w:szCs w:val="22"/>
              </w:rPr>
              <w:t>QAA Subject Benchmark:</w:t>
            </w:r>
          </w:p>
        </w:tc>
        <w:tc>
          <w:tcPr>
            <w:tcW w:w="7574" w:type="dxa"/>
          </w:tcPr>
          <w:p w14:paraId="5E7CCB4E" w14:textId="6866F289" w:rsidR="00894CB0" w:rsidRPr="009530E5" w:rsidRDefault="00894CB0" w:rsidP="00784CA1">
            <w:pPr>
              <w:rPr>
                <w:rFonts w:ascii="Arial" w:hAnsi="Arial" w:cs="Arial"/>
                <w:sz w:val="22"/>
                <w:szCs w:val="22"/>
              </w:rPr>
            </w:pPr>
            <w:r w:rsidRPr="009530E5">
              <w:rPr>
                <w:rFonts w:ascii="Arial" w:hAnsi="Arial" w:cs="Arial"/>
                <w:sz w:val="22"/>
                <w:szCs w:val="22"/>
              </w:rPr>
              <w:t>E</w:t>
            </w:r>
            <w:r w:rsidR="0027103C" w:rsidRPr="009530E5">
              <w:rPr>
                <w:rFonts w:ascii="Arial" w:hAnsi="Arial" w:cs="Arial"/>
                <w:sz w:val="22"/>
                <w:szCs w:val="22"/>
              </w:rPr>
              <w:t>ngineering</w:t>
            </w:r>
          </w:p>
        </w:tc>
      </w:tr>
      <w:tr w:rsidR="00894CB0" w:rsidRPr="009530E5" w14:paraId="12CB5955" w14:textId="77777777" w:rsidTr="00656828">
        <w:tc>
          <w:tcPr>
            <w:tcW w:w="1560" w:type="dxa"/>
          </w:tcPr>
          <w:p w14:paraId="5DC45B7C" w14:textId="77777777" w:rsidR="00894CB0" w:rsidRPr="009530E5" w:rsidRDefault="00894CB0" w:rsidP="00784CA1">
            <w:pPr>
              <w:rPr>
                <w:rFonts w:ascii="Arial" w:hAnsi="Arial" w:cs="Arial"/>
                <w:b/>
                <w:sz w:val="22"/>
                <w:szCs w:val="22"/>
              </w:rPr>
            </w:pPr>
            <w:r w:rsidRPr="009530E5">
              <w:rPr>
                <w:rFonts w:ascii="Arial" w:hAnsi="Arial" w:cs="Arial"/>
                <w:b/>
                <w:sz w:val="22"/>
                <w:szCs w:val="22"/>
              </w:rPr>
              <w:t>Modes of Delivery:</w:t>
            </w:r>
          </w:p>
        </w:tc>
        <w:tc>
          <w:tcPr>
            <w:tcW w:w="7574" w:type="dxa"/>
          </w:tcPr>
          <w:p w14:paraId="2DDBEB73" w14:textId="64D751E9" w:rsidR="005E074E" w:rsidRPr="009530E5" w:rsidRDefault="00BC143E" w:rsidP="00784CA1">
            <w:pPr>
              <w:rPr>
                <w:rFonts w:ascii="Arial" w:hAnsi="Arial" w:cs="Arial"/>
                <w:sz w:val="22"/>
                <w:szCs w:val="22"/>
              </w:rPr>
            </w:pPr>
            <w:r w:rsidRPr="009530E5">
              <w:rPr>
                <w:rFonts w:ascii="Arial" w:hAnsi="Arial" w:cs="Arial"/>
                <w:sz w:val="22"/>
                <w:szCs w:val="22"/>
              </w:rPr>
              <w:t xml:space="preserve">Part time via </w:t>
            </w:r>
            <w:r w:rsidR="002D5F8C">
              <w:rPr>
                <w:rFonts w:ascii="Arial" w:hAnsi="Arial" w:cs="Arial"/>
                <w:sz w:val="22"/>
                <w:szCs w:val="22"/>
              </w:rPr>
              <w:t>individual meetings with students</w:t>
            </w:r>
            <w:r w:rsidR="00AE07A3">
              <w:rPr>
                <w:rFonts w:ascii="Arial" w:hAnsi="Arial" w:cs="Arial"/>
                <w:sz w:val="22"/>
                <w:szCs w:val="22"/>
              </w:rPr>
              <w:t>, small group discussions</w:t>
            </w:r>
            <w:r w:rsidR="002D5F8C">
              <w:rPr>
                <w:rFonts w:ascii="Arial" w:hAnsi="Arial" w:cs="Arial"/>
                <w:sz w:val="22"/>
                <w:szCs w:val="22"/>
              </w:rPr>
              <w:t xml:space="preserve"> and </w:t>
            </w:r>
            <w:r w:rsidR="00EB4AD9">
              <w:rPr>
                <w:rFonts w:ascii="Arial" w:hAnsi="Arial" w:cs="Arial"/>
                <w:sz w:val="22"/>
                <w:szCs w:val="22"/>
              </w:rPr>
              <w:t>online asynchronous br</w:t>
            </w:r>
            <w:r w:rsidR="00AE07A3">
              <w:rPr>
                <w:rFonts w:ascii="Arial" w:hAnsi="Arial" w:cs="Arial"/>
                <w:sz w:val="22"/>
                <w:szCs w:val="22"/>
              </w:rPr>
              <w:t>ie</w:t>
            </w:r>
            <w:r w:rsidR="00EB4AD9">
              <w:rPr>
                <w:rFonts w:ascii="Arial" w:hAnsi="Arial" w:cs="Arial"/>
                <w:sz w:val="22"/>
                <w:szCs w:val="22"/>
              </w:rPr>
              <w:t>fings</w:t>
            </w:r>
          </w:p>
          <w:p w14:paraId="1FB235EC" w14:textId="68E46E18" w:rsidR="005E074E" w:rsidRPr="009530E5" w:rsidRDefault="005E074E" w:rsidP="00A47C11">
            <w:pPr>
              <w:rPr>
                <w:rFonts w:ascii="Arial" w:hAnsi="Arial" w:cs="Arial"/>
                <w:sz w:val="22"/>
                <w:szCs w:val="22"/>
              </w:rPr>
            </w:pPr>
          </w:p>
        </w:tc>
      </w:tr>
      <w:tr w:rsidR="00894CB0" w:rsidRPr="009530E5" w14:paraId="1033C9EC" w14:textId="77777777" w:rsidTr="00656828">
        <w:tc>
          <w:tcPr>
            <w:tcW w:w="1560" w:type="dxa"/>
          </w:tcPr>
          <w:p w14:paraId="1E2EC701" w14:textId="77777777" w:rsidR="00894CB0" w:rsidRPr="009530E5" w:rsidRDefault="00894CB0" w:rsidP="00784CA1">
            <w:pPr>
              <w:rPr>
                <w:rFonts w:ascii="Arial" w:hAnsi="Arial" w:cs="Arial"/>
                <w:b/>
                <w:sz w:val="22"/>
                <w:szCs w:val="22"/>
              </w:rPr>
            </w:pPr>
            <w:r w:rsidRPr="009530E5">
              <w:rPr>
                <w:rFonts w:ascii="Arial" w:hAnsi="Arial" w:cs="Arial"/>
                <w:b/>
                <w:sz w:val="22"/>
                <w:szCs w:val="22"/>
              </w:rPr>
              <w:t>Language of Delivery:</w:t>
            </w:r>
          </w:p>
        </w:tc>
        <w:tc>
          <w:tcPr>
            <w:tcW w:w="7574" w:type="dxa"/>
          </w:tcPr>
          <w:p w14:paraId="039542E4" w14:textId="77777777" w:rsidR="00894CB0" w:rsidRPr="009530E5" w:rsidRDefault="00894CB0" w:rsidP="00784CA1">
            <w:pPr>
              <w:rPr>
                <w:rFonts w:ascii="Arial" w:hAnsi="Arial" w:cs="Arial"/>
                <w:sz w:val="22"/>
                <w:szCs w:val="22"/>
              </w:rPr>
            </w:pPr>
            <w:r w:rsidRPr="009530E5">
              <w:rPr>
                <w:rFonts w:ascii="Arial" w:hAnsi="Arial" w:cs="Arial"/>
                <w:sz w:val="22"/>
                <w:szCs w:val="22"/>
              </w:rPr>
              <w:t>English</w:t>
            </w:r>
          </w:p>
        </w:tc>
      </w:tr>
      <w:tr w:rsidR="00894CB0" w:rsidRPr="009530E5" w14:paraId="1F3B3E32" w14:textId="77777777" w:rsidTr="00656828">
        <w:tc>
          <w:tcPr>
            <w:tcW w:w="1560" w:type="dxa"/>
          </w:tcPr>
          <w:p w14:paraId="2DD612D7" w14:textId="77777777" w:rsidR="00894CB0" w:rsidRPr="009530E5" w:rsidRDefault="00894CB0" w:rsidP="00784CA1">
            <w:pPr>
              <w:rPr>
                <w:rFonts w:ascii="Arial" w:hAnsi="Arial" w:cs="Arial"/>
                <w:b/>
                <w:sz w:val="22"/>
                <w:szCs w:val="22"/>
              </w:rPr>
            </w:pPr>
            <w:r w:rsidRPr="009530E5">
              <w:rPr>
                <w:rFonts w:ascii="Arial" w:hAnsi="Arial" w:cs="Arial"/>
                <w:b/>
                <w:sz w:val="22"/>
                <w:szCs w:val="22"/>
              </w:rPr>
              <w:t>Faculty:</w:t>
            </w:r>
          </w:p>
        </w:tc>
        <w:tc>
          <w:tcPr>
            <w:tcW w:w="7574" w:type="dxa"/>
          </w:tcPr>
          <w:p w14:paraId="089D8D1D" w14:textId="3BCB43DB" w:rsidR="00894CB0" w:rsidRPr="009530E5" w:rsidRDefault="00A47C11" w:rsidP="00784CA1">
            <w:pPr>
              <w:rPr>
                <w:rFonts w:ascii="Arial" w:hAnsi="Arial" w:cs="Arial"/>
                <w:sz w:val="22"/>
                <w:szCs w:val="22"/>
              </w:rPr>
            </w:pPr>
            <w:r w:rsidRPr="009530E5">
              <w:rPr>
                <w:rFonts w:ascii="Arial" w:hAnsi="Arial" w:cs="Arial"/>
                <w:sz w:val="22"/>
                <w:szCs w:val="22"/>
              </w:rPr>
              <w:t>Engineering</w:t>
            </w:r>
            <w:r w:rsidR="000E138C">
              <w:rPr>
                <w:rFonts w:ascii="Arial" w:hAnsi="Arial" w:cs="Arial"/>
                <w:sz w:val="22"/>
                <w:szCs w:val="22"/>
              </w:rPr>
              <w:t xml:space="preserve">, </w:t>
            </w:r>
            <w:r w:rsidRPr="009530E5">
              <w:rPr>
                <w:rFonts w:ascii="Arial" w:hAnsi="Arial" w:cs="Arial"/>
                <w:sz w:val="22"/>
                <w:szCs w:val="22"/>
              </w:rPr>
              <w:t>Computing</w:t>
            </w:r>
            <w:r w:rsidR="000E138C">
              <w:rPr>
                <w:rFonts w:ascii="Arial" w:hAnsi="Arial" w:cs="Arial"/>
                <w:sz w:val="22"/>
                <w:szCs w:val="22"/>
              </w:rPr>
              <w:t xml:space="preserve"> and the Environment</w:t>
            </w:r>
          </w:p>
        </w:tc>
      </w:tr>
      <w:tr w:rsidR="00894CB0" w:rsidRPr="009530E5" w14:paraId="19986A36" w14:textId="77777777" w:rsidTr="00656828">
        <w:tc>
          <w:tcPr>
            <w:tcW w:w="1560" w:type="dxa"/>
          </w:tcPr>
          <w:p w14:paraId="3ECDC188" w14:textId="77777777" w:rsidR="00894CB0" w:rsidRPr="009530E5" w:rsidRDefault="00894CB0" w:rsidP="00784CA1">
            <w:pPr>
              <w:rPr>
                <w:rFonts w:ascii="Arial" w:hAnsi="Arial" w:cs="Arial"/>
                <w:b/>
                <w:sz w:val="22"/>
                <w:szCs w:val="22"/>
              </w:rPr>
            </w:pPr>
            <w:r w:rsidRPr="009530E5">
              <w:rPr>
                <w:rFonts w:ascii="Arial" w:hAnsi="Arial" w:cs="Arial"/>
                <w:b/>
                <w:sz w:val="22"/>
                <w:szCs w:val="22"/>
              </w:rPr>
              <w:t>School:</w:t>
            </w:r>
          </w:p>
        </w:tc>
        <w:tc>
          <w:tcPr>
            <w:tcW w:w="7574" w:type="dxa"/>
          </w:tcPr>
          <w:p w14:paraId="76864F2D" w14:textId="111A2121" w:rsidR="00894CB0" w:rsidRPr="009530E5" w:rsidRDefault="00894CB0" w:rsidP="00784CA1">
            <w:pPr>
              <w:rPr>
                <w:rFonts w:ascii="Arial" w:hAnsi="Arial" w:cs="Arial"/>
                <w:sz w:val="22"/>
                <w:szCs w:val="22"/>
              </w:rPr>
            </w:pPr>
          </w:p>
        </w:tc>
      </w:tr>
      <w:tr w:rsidR="00894CB0" w:rsidRPr="009530E5" w14:paraId="45861715" w14:textId="77777777" w:rsidTr="00656828">
        <w:tc>
          <w:tcPr>
            <w:tcW w:w="1560" w:type="dxa"/>
          </w:tcPr>
          <w:p w14:paraId="072F4CA6" w14:textId="77777777" w:rsidR="00894CB0" w:rsidRPr="009530E5" w:rsidRDefault="00894CB0" w:rsidP="00784CA1">
            <w:pPr>
              <w:rPr>
                <w:rFonts w:ascii="Arial" w:hAnsi="Arial" w:cs="Arial"/>
                <w:b/>
                <w:sz w:val="22"/>
                <w:szCs w:val="22"/>
              </w:rPr>
            </w:pPr>
            <w:r w:rsidRPr="009530E5">
              <w:rPr>
                <w:rFonts w:ascii="Arial" w:hAnsi="Arial" w:cs="Arial"/>
                <w:b/>
                <w:sz w:val="22"/>
                <w:szCs w:val="22"/>
              </w:rPr>
              <w:t>JACS code:</w:t>
            </w:r>
          </w:p>
        </w:tc>
        <w:tc>
          <w:tcPr>
            <w:tcW w:w="7574" w:type="dxa"/>
          </w:tcPr>
          <w:p w14:paraId="3C9C242B" w14:textId="11893751" w:rsidR="00A47C11" w:rsidRPr="009530E5" w:rsidRDefault="00A47C11" w:rsidP="00A47C11">
            <w:pPr>
              <w:rPr>
                <w:rFonts w:ascii="Arial" w:hAnsi="Arial" w:cs="Arial"/>
                <w:sz w:val="22"/>
                <w:szCs w:val="22"/>
              </w:rPr>
            </w:pPr>
            <w:r w:rsidRPr="009530E5">
              <w:rPr>
                <w:rFonts w:ascii="Arial" w:hAnsi="Arial" w:cs="Arial"/>
                <w:sz w:val="22"/>
                <w:szCs w:val="22"/>
              </w:rPr>
              <w:t>H100</w:t>
            </w:r>
          </w:p>
          <w:p w14:paraId="14B6D7EB" w14:textId="0449BC22" w:rsidR="00894CB0" w:rsidRPr="009530E5" w:rsidRDefault="00894CB0" w:rsidP="00784CA1">
            <w:pPr>
              <w:rPr>
                <w:rFonts w:ascii="Arial" w:hAnsi="Arial" w:cs="Arial"/>
                <w:sz w:val="22"/>
                <w:szCs w:val="22"/>
              </w:rPr>
            </w:pPr>
          </w:p>
        </w:tc>
      </w:tr>
      <w:tr w:rsidR="00894CB0" w:rsidRPr="009530E5" w14:paraId="5AC7EF79" w14:textId="77777777" w:rsidTr="00656828">
        <w:tc>
          <w:tcPr>
            <w:tcW w:w="1560" w:type="dxa"/>
          </w:tcPr>
          <w:p w14:paraId="443049C2" w14:textId="77777777" w:rsidR="00894CB0" w:rsidRPr="009530E5" w:rsidRDefault="00894CB0" w:rsidP="00784CA1">
            <w:pPr>
              <w:rPr>
                <w:rFonts w:ascii="Arial" w:hAnsi="Arial" w:cs="Arial"/>
                <w:b/>
                <w:sz w:val="22"/>
                <w:szCs w:val="22"/>
              </w:rPr>
            </w:pPr>
            <w:r w:rsidRPr="009530E5">
              <w:rPr>
                <w:rFonts w:ascii="Arial" w:hAnsi="Arial" w:cs="Arial"/>
                <w:b/>
                <w:sz w:val="22"/>
                <w:szCs w:val="22"/>
              </w:rPr>
              <w:t>UCAS Code:</w:t>
            </w:r>
          </w:p>
        </w:tc>
        <w:tc>
          <w:tcPr>
            <w:tcW w:w="7574" w:type="dxa"/>
          </w:tcPr>
          <w:p w14:paraId="0B8A7C1C" w14:textId="52B416DB" w:rsidR="00894CB0" w:rsidRPr="009530E5" w:rsidRDefault="001848A9" w:rsidP="00784CA1">
            <w:pPr>
              <w:rPr>
                <w:rFonts w:ascii="Arial" w:hAnsi="Arial" w:cs="Arial"/>
                <w:sz w:val="22"/>
                <w:szCs w:val="22"/>
              </w:rPr>
            </w:pPr>
            <w:r w:rsidRPr="009530E5">
              <w:rPr>
                <w:rFonts w:ascii="Arial" w:hAnsi="Arial" w:cs="Arial"/>
                <w:sz w:val="22"/>
                <w:szCs w:val="22"/>
              </w:rPr>
              <w:t>N/A</w:t>
            </w:r>
          </w:p>
        </w:tc>
      </w:tr>
    </w:tbl>
    <w:p w14:paraId="397E85B6" w14:textId="77777777" w:rsidR="00894CB0" w:rsidRPr="009530E5" w:rsidRDefault="00894CB0" w:rsidP="00894CB0">
      <w:pPr>
        <w:spacing w:after="200" w:line="276" w:lineRule="auto"/>
        <w:rPr>
          <w:rFonts w:ascii="Arial" w:hAnsi="Arial" w:cs="Arial"/>
          <w:b/>
          <w:sz w:val="22"/>
          <w:szCs w:val="22"/>
        </w:rPr>
      </w:pPr>
    </w:p>
    <w:p w14:paraId="45DC7C6C" w14:textId="71DDDFAB" w:rsidR="00894CB0" w:rsidRPr="009530E5" w:rsidRDefault="00894CB0" w:rsidP="00894CB0">
      <w:pPr>
        <w:spacing w:after="200" w:line="276" w:lineRule="auto"/>
        <w:rPr>
          <w:rFonts w:ascii="Arial" w:hAnsi="Arial" w:cs="Arial"/>
          <w:bCs/>
          <w:sz w:val="22"/>
          <w:szCs w:val="22"/>
        </w:rPr>
      </w:pPr>
      <w:r w:rsidRPr="009530E5">
        <w:rPr>
          <w:rFonts w:ascii="Arial" w:hAnsi="Arial" w:cs="Arial"/>
          <w:b/>
          <w:sz w:val="22"/>
          <w:szCs w:val="22"/>
        </w:rPr>
        <w:t>Course and Route Codes:</w:t>
      </w:r>
      <w:r w:rsidR="001848A9" w:rsidRPr="009530E5">
        <w:rPr>
          <w:rFonts w:ascii="Arial" w:hAnsi="Arial" w:cs="Arial"/>
          <w:b/>
          <w:sz w:val="22"/>
          <w:szCs w:val="22"/>
        </w:rPr>
        <w:t xml:space="preserve">  </w:t>
      </w:r>
    </w:p>
    <w:tbl>
      <w:tblPr>
        <w:tblW w:w="9072" w:type="dxa"/>
        <w:tblInd w:w="108" w:type="dxa"/>
        <w:tblLayout w:type="fixed"/>
        <w:tblLook w:val="04A0" w:firstRow="1" w:lastRow="0" w:firstColumn="1" w:lastColumn="0" w:noHBand="0" w:noVBand="1"/>
      </w:tblPr>
      <w:tblGrid>
        <w:gridCol w:w="3828"/>
        <w:gridCol w:w="3118"/>
        <w:gridCol w:w="2126"/>
      </w:tblGrid>
      <w:tr w:rsidR="00894CB0" w:rsidRPr="009530E5" w14:paraId="03A68B56" w14:textId="77777777" w:rsidTr="7F3B057E">
        <w:trPr>
          <w:trHeight w:val="300"/>
        </w:trPr>
        <w:tc>
          <w:tcPr>
            <w:tcW w:w="3828" w:type="dxa"/>
            <w:shd w:val="clear" w:color="auto" w:fill="auto"/>
            <w:noWrap/>
          </w:tcPr>
          <w:p w14:paraId="345A98BA" w14:textId="77777777" w:rsidR="00894CB0" w:rsidRPr="009530E5" w:rsidRDefault="00894CB0" w:rsidP="00784CA1">
            <w:pPr>
              <w:rPr>
                <w:rFonts w:ascii="Arial" w:hAnsi="Arial" w:cs="Arial"/>
                <w:color w:val="FF0000"/>
                <w:sz w:val="22"/>
                <w:szCs w:val="22"/>
              </w:rPr>
            </w:pPr>
          </w:p>
        </w:tc>
        <w:tc>
          <w:tcPr>
            <w:tcW w:w="3118" w:type="dxa"/>
            <w:shd w:val="clear" w:color="auto" w:fill="auto"/>
            <w:noWrap/>
          </w:tcPr>
          <w:p w14:paraId="12A1E1A4" w14:textId="77777777" w:rsidR="00894CB0" w:rsidRPr="009530E5" w:rsidRDefault="00894CB0" w:rsidP="00784CA1">
            <w:pPr>
              <w:rPr>
                <w:rFonts w:ascii="Arial" w:hAnsi="Arial" w:cs="Arial"/>
                <w:color w:val="FF0000"/>
                <w:sz w:val="22"/>
                <w:szCs w:val="22"/>
              </w:rPr>
            </w:pPr>
          </w:p>
        </w:tc>
        <w:tc>
          <w:tcPr>
            <w:tcW w:w="2126" w:type="dxa"/>
            <w:shd w:val="clear" w:color="auto" w:fill="auto"/>
            <w:noWrap/>
          </w:tcPr>
          <w:p w14:paraId="675A060A" w14:textId="77777777" w:rsidR="00894CB0" w:rsidRPr="009530E5" w:rsidRDefault="00894CB0" w:rsidP="00784CA1">
            <w:pPr>
              <w:rPr>
                <w:rFonts w:ascii="Arial" w:hAnsi="Arial" w:cs="Arial"/>
                <w:color w:val="FF0000"/>
                <w:sz w:val="22"/>
                <w:szCs w:val="22"/>
              </w:rPr>
            </w:pPr>
          </w:p>
        </w:tc>
      </w:tr>
      <w:tr w:rsidR="009D5EB3" w:rsidRPr="009530E5" w14:paraId="6E8400D4" w14:textId="77777777" w:rsidTr="7F3B057E">
        <w:trPr>
          <w:trHeight w:val="300"/>
        </w:trPr>
        <w:tc>
          <w:tcPr>
            <w:tcW w:w="3828" w:type="dxa"/>
            <w:shd w:val="clear" w:color="auto" w:fill="auto"/>
            <w:noWrap/>
            <w:hideMark/>
          </w:tcPr>
          <w:p w14:paraId="3C6B8F8A" w14:textId="77777777" w:rsidR="009D5EB3" w:rsidRPr="009530E5" w:rsidRDefault="009D5EB3" w:rsidP="009D5EB3">
            <w:pPr>
              <w:rPr>
                <w:rFonts w:ascii="Arial" w:hAnsi="Arial" w:cs="Arial"/>
                <w:sz w:val="22"/>
                <w:szCs w:val="22"/>
              </w:rPr>
            </w:pPr>
            <w:r w:rsidRPr="009530E5">
              <w:rPr>
                <w:rFonts w:ascii="Arial" w:hAnsi="Arial" w:cs="Arial"/>
                <w:sz w:val="22"/>
                <w:szCs w:val="22"/>
              </w:rPr>
              <w:t> </w:t>
            </w:r>
          </w:p>
        </w:tc>
        <w:tc>
          <w:tcPr>
            <w:tcW w:w="3118" w:type="dxa"/>
            <w:shd w:val="clear" w:color="auto" w:fill="auto"/>
            <w:noWrap/>
          </w:tcPr>
          <w:p w14:paraId="056E7B5A" w14:textId="77777777" w:rsidR="009D5EB3" w:rsidRPr="009530E5" w:rsidRDefault="009D5EB3" w:rsidP="009D5EB3">
            <w:pPr>
              <w:rPr>
                <w:rFonts w:ascii="Arial" w:hAnsi="Arial" w:cs="Arial"/>
                <w:strike/>
                <w:color w:val="FF0000"/>
                <w:sz w:val="22"/>
                <w:szCs w:val="22"/>
              </w:rPr>
            </w:pPr>
          </w:p>
        </w:tc>
        <w:tc>
          <w:tcPr>
            <w:tcW w:w="2126" w:type="dxa"/>
            <w:shd w:val="clear" w:color="auto" w:fill="auto"/>
            <w:noWrap/>
          </w:tcPr>
          <w:p w14:paraId="7A7ED37B" w14:textId="77777777" w:rsidR="009D5EB3" w:rsidRPr="009530E5" w:rsidRDefault="009D5EB3" w:rsidP="009D5EB3">
            <w:pPr>
              <w:rPr>
                <w:rFonts w:ascii="Arial" w:hAnsi="Arial" w:cs="Arial"/>
                <w:strike/>
                <w:color w:val="FF0000"/>
                <w:sz w:val="22"/>
                <w:szCs w:val="22"/>
              </w:rPr>
            </w:pPr>
          </w:p>
        </w:tc>
      </w:tr>
      <w:tr w:rsidR="009D5EB3" w:rsidRPr="009530E5" w14:paraId="33FF8845" w14:textId="77777777" w:rsidTr="7F3B057E">
        <w:trPr>
          <w:trHeight w:val="300"/>
        </w:trPr>
        <w:tc>
          <w:tcPr>
            <w:tcW w:w="3828" w:type="dxa"/>
            <w:shd w:val="clear" w:color="auto" w:fill="auto"/>
            <w:noWrap/>
            <w:vAlign w:val="bottom"/>
            <w:hideMark/>
          </w:tcPr>
          <w:p w14:paraId="2A8C8432" w14:textId="77777777" w:rsidR="009D5EB3" w:rsidRPr="009530E5" w:rsidRDefault="009D5EB3" w:rsidP="009D5EB3">
            <w:pPr>
              <w:rPr>
                <w:rFonts w:ascii="Arial" w:hAnsi="Arial" w:cs="Arial"/>
                <w:color w:val="000000"/>
                <w:sz w:val="22"/>
                <w:szCs w:val="22"/>
              </w:rPr>
            </w:pPr>
            <w:r w:rsidRPr="009530E5">
              <w:rPr>
                <w:rFonts w:ascii="Arial" w:hAnsi="Arial" w:cs="Arial"/>
                <w:color w:val="000000"/>
                <w:sz w:val="22"/>
                <w:szCs w:val="22"/>
              </w:rPr>
              <w:t> </w:t>
            </w:r>
          </w:p>
        </w:tc>
        <w:tc>
          <w:tcPr>
            <w:tcW w:w="3118" w:type="dxa"/>
            <w:shd w:val="clear" w:color="auto" w:fill="auto"/>
            <w:noWrap/>
            <w:vAlign w:val="bottom"/>
            <w:hideMark/>
          </w:tcPr>
          <w:p w14:paraId="6BB833A6" w14:textId="77777777" w:rsidR="009D5EB3" w:rsidRPr="009530E5" w:rsidRDefault="009D5EB3" w:rsidP="009D5EB3">
            <w:pPr>
              <w:rPr>
                <w:rFonts w:ascii="Arial" w:hAnsi="Arial" w:cs="Arial"/>
                <w:color w:val="000000"/>
                <w:sz w:val="22"/>
                <w:szCs w:val="22"/>
              </w:rPr>
            </w:pPr>
            <w:r w:rsidRPr="009530E5">
              <w:rPr>
                <w:rFonts w:ascii="Arial" w:hAnsi="Arial" w:cs="Arial"/>
                <w:color w:val="000000"/>
                <w:sz w:val="22"/>
                <w:szCs w:val="22"/>
              </w:rPr>
              <w:t> </w:t>
            </w:r>
          </w:p>
        </w:tc>
        <w:tc>
          <w:tcPr>
            <w:tcW w:w="2126" w:type="dxa"/>
            <w:shd w:val="clear" w:color="auto" w:fill="auto"/>
            <w:noWrap/>
            <w:vAlign w:val="bottom"/>
            <w:hideMark/>
          </w:tcPr>
          <w:p w14:paraId="14A25E12" w14:textId="77777777" w:rsidR="009D5EB3" w:rsidRPr="009530E5" w:rsidRDefault="009D5EB3" w:rsidP="009D5EB3">
            <w:pPr>
              <w:rPr>
                <w:rFonts w:ascii="Arial" w:hAnsi="Arial" w:cs="Arial"/>
                <w:color w:val="000000"/>
                <w:sz w:val="22"/>
                <w:szCs w:val="22"/>
              </w:rPr>
            </w:pPr>
            <w:r w:rsidRPr="009530E5">
              <w:rPr>
                <w:rFonts w:ascii="Arial" w:hAnsi="Arial" w:cs="Arial"/>
                <w:color w:val="000000"/>
                <w:sz w:val="22"/>
                <w:szCs w:val="22"/>
              </w:rPr>
              <w:t> </w:t>
            </w:r>
          </w:p>
        </w:tc>
      </w:tr>
    </w:tbl>
    <w:p w14:paraId="0F56E454" w14:textId="77777777" w:rsidR="00894CB0" w:rsidRPr="009530E5" w:rsidRDefault="00894CB0" w:rsidP="00894CB0">
      <w:pPr>
        <w:rPr>
          <w:rFonts w:ascii="Arial" w:hAnsi="Arial" w:cs="Arial"/>
          <w:sz w:val="22"/>
          <w:szCs w:val="22"/>
        </w:rPr>
      </w:pPr>
    </w:p>
    <w:p w14:paraId="13822902" w14:textId="77777777" w:rsidR="00894CB0" w:rsidRPr="009530E5" w:rsidRDefault="00894CB0" w:rsidP="00894CB0">
      <w:pPr>
        <w:rPr>
          <w:rFonts w:ascii="Arial" w:hAnsi="Arial" w:cs="Arial"/>
          <w:sz w:val="22"/>
          <w:szCs w:val="22"/>
        </w:rPr>
      </w:pPr>
    </w:p>
    <w:p w14:paraId="036BF7F0" w14:textId="77777777" w:rsidR="00894CB0" w:rsidRPr="009530E5" w:rsidRDefault="00894CB0" w:rsidP="00894CB0">
      <w:pPr>
        <w:rPr>
          <w:rFonts w:ascii="Arial" w:hAnsi="Arial" w:cs="Arial"/>
          <w:sz w:val="22"/>
          <w:szCs w:val="22"/>
        </w:rPr>
      </w:pPr>
    </w:p>
    <w:p w14:paraId="60136D3B" w14:textId="77777777" w:rsidR="00894CB0" w:rsidRPr="009530E5" w:rsidRDefault="00894CB0" w:rsidP="00894CB0">
      <w:pPr>
        <w:rPr>
          <w:rFonts w:ascii="Arial" w:hAnsi="Arial" w:cs="Arial"/>
          <w:sz w:val="22"/>
          <w:szCs w:val="22"/>
        </w:rPr>
      </w:pPr>
    </w:p>
    <w:p w14:paraId="33E8C0FC" w14:textId="77777777" w:rsidR="00894CB0" w:rsidRPr="009530E5" w:rsidRDefault="00894CB0">
      <w:pPr>
        <w:rPr>
          <w:rFonts w:ascii="Arial" w:hAnsi="Arial" w:cs="Arial"/>
          <w:sz w:val="22"/>
          <w:szCs w:val="22"/>
        </w:rPr>
      </w:pPr>
    </w:p>
    <w:sectPr w:rsidR="00894CB0" w:rsidRPr="009530E5"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A689" w14:textId="77777777" w:rsidR="00393937" w:rsidRDefault="00393937">
      <w:r>
        <w:separator/>
      </w:r>
    </w:p>
  </w:endnote>
  <w:endnote w:type="continuationSeparator" w:id="0">
    <w:p w14:paraId="64B45FAB" w14:textId="77777777" w:rsidR="00393937" w:rsidRDefault="0039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E584257" w:rsidR="00F920C1" w:rsidRDefault="00F920C1"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EE4FE6">
      <w:rPr>
        <w:rFonts w:ascii="Arial" w:hAnsi="Arial" w:cs="Arial"/>
        <w:sz w:val="16"/>
        <w:szCs w:val="16"/>
      </w:rPr>
      <w:t xml:space="preserve">2-23 </w:t>
    </w:r>
    <w:r>
      <w:rPr>
        <w:rFonts w:ascii="Arial" w:hAnsi="Arial" w:cs="Arial"/>
        <w:sz w:val="16"/>
        <w:szCs w:val="16"/>
      </w:rPr>
      <w:t xml:space="preserve"> (v1. November 2020)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7CDEC233" w14:textId="77777777" w:rsidR="00F920C1" w:rsidRDefault="00F920C1" w:rsidP="00784CA1">
    <w:pPr>
      <w:pStyle w:val="Footer"/>
    </w:pPr>
  </w:p>
  <w:p w14:paraId="08CD2A46" w14:textId="77777777" w:rsidR="00F920C1" w:rsidRPr="00165D50" w:rsidRDefault="00F920C1" w:rsidP="0078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ABE5" w14:textId="77777777" w:rsidR="00393937" w:rsidRDefault="00393937">
      <w:r>
        <w:separator/>
      </w:r>
    </w:p>
  </w:footnote>
  <w:footnote w:type="continuationSeparator" w:id="0">
    <w:p w14:paraId="704E6B3B" w14:textId="77777777" w:rsidR="00393937" w:rsidRDefault="00393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7EEC7FE"/>
    <w:lvl w:ilvl="0">
      <w:numFmt w:val="bullet"/>
      <w:lvlText w:val="*"/>
      <w:lvlJc w:val="left"/>
    </w:lvl>
  </w:abstractNum>
  <w:abstractNum w:abstractNumId="1"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041211">
    <w:abstractNumId w:val="2"/>
  </w:num>
  <w:num w:numId="2" w16cid:durableId="95256235">
    <w:abstractNumId w:val="6"/>
  </w:num>
  <w:num w:numId="3" w16cid:durableId="394934059">
    <w:abstractNumId w:val="1"/>
  </w:num>
  <w:num w:numId="4" w16cid:durableId="843318582">
    <w:abstractNumId w:val="5"/>
  </w:num>
  <w:num w:numId="5" w16cid:durableId="1421676036">
    <w:abstractNumId w:val="3"/>
  </w:num>
  <w:num w:numId="6" w16cid:durableId="425273485">
    <w:abstractNumId w:val="7"/>
  </w:num>
  <w:num w:numId="7" w16cid:durableId="1304850809">
    <w:abstractNumId w:val="4"/>
  </w:num>
  <w:num w:numId="8" w16cid:durableId="142326367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26E9C"/>
    <w:rsid w:val="00032645"/>
    <w:rsid w:val="0004070B"/>
    <w:rsid w:val="0004587E"/>
    <w:rsid w:val="000458ED"/>
    <w:rsid w:val="00050FCE"/>
    <w:rsid w:val="00051655"/>
    <w:rsid w:val="000669FB"/>
    <w:rsid w:val="000765B1"/>
    <w:rsid w:val="0009554C"/>
    <w:rsid w:val="000B46E5"/>
    <w:rsid w:val="000C0522"/>
    <w:rsid w:val="000C29F7"/>
    <w:rsid w:val="000C5F40"/>
    <w:rsid w:val="000E0F5E"/>
    <w:rsid w:val="000E138C"/>
    <w:rsid w:val="000F220E"/>
    <w:rsid w:val="000F28A2"/>
    <w:rsid w:val="00110829"/>
    <w:rsid w:val="00113901"/>
    <w:rsid w:val="001440D8"/>
    <w:rsid w:val="00146483"/>
    <w:rsid w:val="001504D8"/>
    <w:rsid w:val="001727EE"/>
    <w:rsid w:val="001735E4"/>
    <w:rsid w:val="00174FD9"/>
    <w:rsid w:val="001836C8"/>
    <w:rsid w:val="001848A9"/>
    <w:rsid w:val="0019142D"/>
    <w:rsid w:val="001A72CA"/>
    <w:rsid w:val="001B2E38"/>
    <w:rsid w:val="001B36ED"/>
    <w:rsid w:val="001B41F6"/>
    <w:rsid w:val="001B61ED"/>
    <w:rsid w:val="001C1B96"/>
    <w:rsid w:val="001C3960"/>
    <w:rsid w:val="001D15F9"/>
    <w:rsid w:val="001D1D28"/>
    <w:rsid w:val="001D7FE3"/>
    <w:rsid w:val="001F6415"/>
    <w:rsid w:val="002006A0"/>
    <w:rsid w:val="00215B03"/>
    <w:rsid w:val="00217537"/>
    <w:rsid w:val="00217713"/>
    <w:rsid w:val="00232717"/>
    <w:rsid w:val="00260886"/>
    <w:rsid w:val="002672A6"/>
    <w:rsid w:val="0027103C"/>
    <w:rsid w:val="00292F31"/>
    <w:rsid w:val="002A205B"/>
    <w:rsid w:val="002A4E21"/>
    <w:rsid w:val="002A790F"/>
    <w:rsid w:val="002B4DEA"/>
    <w:rsid w:val="002C499C"/>
    <w:rsid w:val="002D31F2"/>
    <w:rsid w:val="002D5F8C"/>
    <w:rsid w:val="002E376A"/>
    <w:rsid w:val="00302073"/>
    <w:rsid w:val="0031018C"/>
    <w:rsid w:val="003112A2"/>
    <w:rsid w:val="003259BF"/>
    <w:rsid w:val="0033110C"/>
    <w:rsid w:val="003674E3"/>
    <w:rsid w:val="00393601"/>
    <w:rsid w:val="00393811"/>
    <w:rsid w:val="00393937"/>
    <w:rsid w:val="003952C8"/>
    <w:rsid w:val="003A169C"/>
    <w:rsid w:val="003A4FC4"/>
    <w:rsid w:val="003B1CAF"/>
    <w:rsid w:val="003E7D4C"/>
    <w:rsid w:val="003F0FBA"/>
    <w:rsid w:val="003F65AA"/>
    <w:rsid w:val="00412300"/>
    <w:rsid w:val="004153A1"/>
    <w:rsid w:val="0041662A"/>
    <w:rsid w:val="004304D7"/>
    <w:rsid w:val="00431DDC"/>
    <w:rsid w:val="00436696"/>
    <w:rsid w:val="004458D7"/>
    <w:rsid w:val="00450198"/>
    <w:rsid w:val="00450B95"/>
    <w:rsid w:val="00462716"/>
    <w:rsid w:val="00483624"/>
    <w:rsid w:val="00484B65"/>
    <w:rsid w:val="00495D73"/>
    <w:rsid w:val="0049663F"/>
    <w:rsid w:val="0049746C"/>
    <w:rsid w:val="004A3EF5"/>
    <w:rsid w:val="004A3FC8"/>
    <w:rsid w:val="004A7985"/>
    <w:rsid w:val="004B1B6F"/>
    <w:rsid w:val="004B1DAE"/>
    <w:rsid w:val="004B3B0D"/>
    <w:rsid w:val="004C5429"/>
    <w:rsid w:val="004C5FF7"/>
    <w:rsid w:val="004D7591"/>
    <w:rsid w:val="004F4539"/>
    <w:rsid w:val="005406ED"/>
    <w:rsid w:val="005439B6"/>
    <w:rsid w:val="00545525"/>
    <w:rsid w:val="00556D73"/>
    <w:rsid w:val="00571EBC"/>
    <w:rsid w:val="0059191F"/>
    <w:rsid w:val="0059730D"/>
    <w:rsid w:val="005A365A"/>
    <w:rsid w:val="005B281D"/>
    <w:rsid w:val="005B7218"/>
    <w:rsid w:val="005B7738"/>
    <w:rsid w:val="005C2FF6"/>
    <w:rsid w:val="005C4D13"/>
    <w:rsid w:val="005C78CF"/>
    <w:rsid w:val="005D63C0"/>
    <w:rsid w:val="005E074E"/>
    <w:rsid w:val="005E13CE"/>
    <w:rsid w:val="006013EA"/>
    <w:rsid w:val="00615480"/>
    <w:rsid w:val="00616222"/>
    <w:rsid w:val="00625948"/>
    <w:rsid w:val="006317F5"/>
    <w:rsid w:val="00642450"/>
    <w:rsid w:val="00655B8D"/>
    <w:rsid w:val="006567D3"/>
    <w:rsid w:val="00656828"/>
    <w:rsid w:val="00674F12"/>
    <w:rsid w:val="006A3CFB"/>
    <w:rsid w:val="006B4910"/>
    <w:rsid w:val="006B5352"/>
    <w:rsid w:val="006C056E"/>
    <w:rsid w:val="006E01CA"/>
    <w:rsid w:val="006E1AAE"/>
    <w:rsid w:val="006E1CBD"/>
    <w:rsid w:val="006F3B71"/>
    <w:rsid w:val="00700FCB"/>
    <w:rsid w:val="007042A9"/>
    <w:rsid w:val="0070446C"/>
    <w:rsid w:val="00704506"/>
    <w:rsid w:val="00730E22"/>
    <w:rsid w:val="00741935"/>
    <w:rsid w:val="007449C7"/>
    <w:rsid w:val="00746CA9"/>
    <w:rsid w:val="007472B1"/>
    <w:rsid w:val="007535E5"/>
    <w:rsid w:val="00755F69"/>
    <w:rsid w:val="0076340D"/>
    <w:rsid w:val="007825B7"/>
    <w:rsid w:val="00784CA1"/>
    <w:rsid w:val="00785701"/>
    <w:rsid w:val="007C226E"/>
    <w:rsid w:val="007C2801"/>
    <w:rsid w:val="007D3088"/>
    <w:rsid w:val="007E021B"/>
    <w:rsid w:val="007E50FF"/>
    <w:rsid w:val="007F4407"/>
    <w:rsid w:val="00800570"/>
    <w:rsid w:val="00800AE3"/>
    <w:rsid w:val="00844A58"/>
    <w:rsid w:val="00845BA7"/>
    <w:rsid w:val="00847A51"/>
    <w:rsid w:val="00854680"/>
    <w:rsid w:val="00856E68"/>
    <w:rsid w:val="008735E2"/>
    <w:rsid w:val="00873635"/>
    <w:rsid w:val="00892449"/>
    <w:rsid w:val="00894CB0"/>
    <w:rsid w:val="008B67BE"/>
    <w:rsid w:val="008B7B5C"/>
    <w:rsid w:val="008C3F96"/>
    <w:rsid w:val="008C45BB"/>
    <w:rsid w:val="008D7EC0"/>
    <w:rsid w:val="009005F0"/>
    <w:rsid w:val="0092437F"/>
    <w:rsid w:val="00935AEC"/>
    <w:rsid w:val="0093633E"/>
    <w:rsid w:val="00937240"/>
    <w:rsid w:val="00941A20"/>
    <w:rsid w:val="009530E5"/>
    <w:rsid w:val="00955CBC"/>
    <w:rsid w:val="009637E0"/>
    <w:rsid w:val="00970D87"/>
    <w:rsid w:val="009711A9"/>
    <w:rsid w:val="00972C3F"/>
    <w:rsid w:val="00982014"/>
    <w:rsid w:val="00986C75"/>
    <w:rsid w:val="00996E8C"/>
    <w:rsid w:val="009A4629"/>
    <w:rsid w:val="009B1342"/>
    <w:rsid w:val="009B6B48"/>
    <w:rsid w:val="009C7511"/>
    <w:rsid w:val="009D1897"/>
    <w:rsid w:val="009D37B1"/>
    <w:rsid w:val="009D54CC"/>
    <w:rsid w:val="009D5EB3"/>
    <w:rsid w:val="009E1B48"/>
    <w:rsid w:val="00A02906"/>
    <w:rsid w:val="00A12C65"/>
    <w:rsid w:val="00A14F44"/>
    <w:rsid w:val="00A174E7"/>
    <w:rsid w:val="00A203C2"/>
    <w:rsid w:val="00A264C9"/>
    <w:rsid w:val="00A34DC1"/>
    <w:rsid w:val="00A37D29"/>
    <w:rsid w:val="00A4007F"/>
    <w:rsid w:val="00A4077A"/>
    <w:rsid w:val="00A41CD4"/>
    <w:rsid w:val="00A47C11"/>
    <w:rsid w:val="00A55D77"/>
    <w:rsid w:val="00A61FD9"/>
    <w:rsid w:val="00A756B7"/>
    <w:rsid w:val="00A76B4B"/>
    <w:rsid w:val="00A76DC4"/>
    <w:rsid w:val="00A82405"/>
    <w:rsid w:val="00A8324E"/>
    <w:rsid w:val="00A92C62"/>
    <w:rsid w:val="00A92C9B"/>
    <w:rsid w:val="00A93F5D"/>
    <w:rsid w:val="00AA401E"/>
    <w:rsid w:val="00AC3130"/>
    <w:rsid w:val="00AD65E1"/>
    <w:rsid w:val="00AE07A3"/>
    <w:rsid w:val="00AE5EE4"/>
    <w:rsid w:val="00AE7ACE"/>
    <w:rsid w:val="00AF02B3"/>
    <w:rsid w:val="00AF3F38"/>
    <w:rsid w:val="00B07E1D"/>
    <w:rsid w:val="00B11D08"/>
    <w:rsid w:val="00B122B0"/>
    <w:rsid w:val="00B25B2F"/>
    <w:rsid w:val="00B31ED8"/>
    <w:rsid w:val="00B369F0"/>
    <w:rsid w:val="00B428F6"/>
    <w:rsid w:val="00B443E4"/>
    <w:rsid w:val="00B4794E"/>
    <w:rsid w:val="00B50798"/>
    <w:rsid w:val="00B60ACD"/>
    <w:rsid w:val="00B76217"/>
    <w:rsid w:val="00B80932"/>
    <w:rsid w:val="00B9370A"/>
    <w:rsid w:val="00BA7AD3"/>
    <w:rsid w:val="00BB72B4"/>
    <w:rsid w:val="00BC143E"/>
    <w:rsid w:val="00BD1904"/>
    <w:rsid w:val="00BD29D3"/>
    <w:rsid w:val="00BD6807"/>
    <w:rsid w:val="00BD6B9A"/>
    <w:rsid w:val="00BF1022"/>
    <w:rsid w:val="00BF667A"/>
    <w:rsid w:val="00C447A7"/>
    <w:rsid w:val="00C55C74"/>
    <w:rsid w:val="00C617EC"/>
    <w:rsid w:val="00C70212"/>
    <w:rsid w:val="00C831E6"/>
    <w:rsid w:val="00C83CB7"/>
    <w:rsid w:val="00CB39C2"/>
    <w:rsid w:val="00CB65A0"/>
    <w:rsid w:val="00CC42E5"/>
    <w:rsid w:val="00CE3F66"/>
    <w:rsid w:val="00CF0C3E"/>
    <w:rsid w:val="00D0052E"/>
    <w:rsid w:val="00D04863"/>
    <w:rsid w:val="00D05460"/>
    <w:rsid w:val="00D07A8A"/>
    <w:rsid w:val="00D07B5A"/>
    <w:rsid w:val="00D11FBB"/>
    <w:rsid w:val="00D1470A"/>
    <w:rsid w:val="00D369FB"/>
    <w:rsid w:val="00D41545"/>
    <w:rsid w:val="00D46F7C"/>
    <w:rsid w:val="00D46F96"/>
    <w:rsid w:val="00D63A68"/>
    <w:rsid w:val="00DB1393"/>
    <w:rsid w:val="00DC198B"/>
    <w:rsid w:val="00DD0101"/>
    <w:rsid w:val="00DD76B1"/>
    <w:rsid w:val="00DE0FD1"/>
    <w:rsid w:val="00E040C6"/>
    <w:rsid w:val="00E040F3"/>
    <w:rsid w:val="00E14E19"/>
    <w:rsid w:val="00E22CC0"/>
    <w:rsid w:val="00E239DC"/>
    <w:rsid w:val="00E36E13"/>
    <w:rsid w:val="00E4787F"/>
    <w:rsid w:val="00E50E6F"/>
    <w:rsid w:val="00E5194F"/>
    <w:rsid w:val="00E52B20"/>
    <w:rsid w:val="00E5555F"/>
    <w:rsid w:val="00E67DD5"/>
    <w:rsid w:val="00E75983"/>
    <w:rsid w:val="00EA71EB"/>
    <w:rsid w:val="00EB227F"/>
    <w:rsid w:val="00EB2874"/>
    <w:rsid w:val="00EB4AD9"/>
    <w:rsid w:val="00EC26AF"/>
    <w:rsid w:val="00ED71EA"/>
    <w:rsid w:val="00EE4FE6"/>
    <w:rsid w:val="00EE6EC8"/>
    <w:rsid w:val="00F031BD"/>
    <w:rsid w:val="00F36E32"/>
    <w:rsid w:val="00F41AFC"/>
    <w:rsid w:val="00F636CD"/>
    <w:rsid w:val="00F65DCE"/>
    <w:rsid w:val="00F920C1"/>
    <w:rsid w:val="00F92285"/>
    <w:rsid w:val="00F929CA"/>
    <w:rsid w:val="00FA6F99"/>
    <w:rsid w:val="00FF65A9"/>
    <w:rsid w:val="13A67A8C"/>
    <w:rsid w:val="4C75A221"/>
    <w:rsid w:val="5D616DC2"/>
    <w:rsid w:val="7F3B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 w:type="character" w:customStyle="1" w:styleId="UnresolvedMention1">
    <w:name w:val="Unresolved Mention1"/>
    <w:basedOn w:val="DefaultParagraphFont"/>
    <w:uiPriority w:val="99"/>
    <w:semiHidden/>
    <w:unhideWhenUsed/>
    <w:rsid w:val="00E239DC"/>
    <w:rPr>
      <w:color w:val="605E5C"/>
      <w:shd w:val="clear" w:color="auto" w:fill="E1DFDD"/>
    </w:rPr>
  </w:style>
  <w:style w:type="character" w:styleId="CommentReference">
    <w:name w:val="annotation reference"/>
    <w:basedOn w:val="DefaultParagraphFont"/>
    <w:uiPriority w:val="99"/>
    <w:semiHidden/>
    <w:unhideWhenUsed/>
    <w:rsid w:val="00032645"/>
    <w:rPr>
      <w:sz w:val="16"/>
      <w:szCs w:val="16"/>
    </w:rPr>
  </w:style>
  <w:style w:type="paragraph" w:styleId="CommentText">
    <w:name w:val="annotation text"/>
    <w:basedOn w:val="Normal"/>
    <w:link w:val="CommentTextChar"/>
    <w:uiPriority w:val="99"/>
    <w:semiHidden/>
    <w:unhideWhenUsed/>
    <w:rsid w:val="00032645"/>
    <w:rPr>
      <w:sz w:val="20"/>
      <w:szCs w:val="20"/>
    </w:rPr>
  </w:style>
  <w:style w:type="character" w:customStyle="1" w:styleId="CommentTextChar">
    <w:name w:val="Comment Text Char"/>
    <w:basedOn w:val="DefaultParagraphFont"/>
    <w:link w:val="CommentText"/>
    <w:uiPriority w:val="99"/>
    <w:semiHidden/>
    <w:rsid w:val="000326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645"/>
    <w:rPr>
      <w:b/>
      <w:bCs/>
    </w:rPr>
  </w:style>
  <w:style w:type="character" w:customStyle="1" w:styleId="CommentSubjectChar">
    <w:name w:val="Comment Subject Char"/>
    <w:basedOn w:val="CommentTextChar"/>
    <w:link w:val="CommentSubject"/>
    <w:uiPriority w:val="99"/>
    <w:semiHidden/>
    <w:rsid w:val="0003264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8776">
      <w:bodyDiv w:val="1"/>
      <w:marLeft w:val="0"/>
      <w:marRight w:val="0"/>
      <w:marTop w:val="0"/>
      <w:marBottom w:val="0"/>
      <w:divBdr>
        <w:top w:val="none" w:sz="0" w:space="0" w:color="auto"/>
        <w:left w:val="none" w:sz="0" w:space="0" w:color="auto"/>
        <w:bottom w:val="none" w:sz="0" w:space="0" w:color="auto"/>
        <w:right w:val="none" w:sz="0" w:space="0" w:color="auto"/>
      </w:divBdr>
    </w:div>
    <w:div w:id="20476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quality-code/qualifications-framework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docs/qaa/quality-code/master's-degree-characteristics-statement8019abbe03dc611ba4caff140043ed24.pdf?sfvrsn=86c5ca81_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AF863CA-9D47-4B32-97AD-F8458B76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Corcoran, Linda</cp:lastModifiedBy>
  <cp:revision>190</cp:revision>
  <dcterms:created xsi:type="dcterms:W3CDTF">2022-01-11T02:34:00Z</dcterms:created>
  <dcterms:modified xsi:type="dcterms:W3CDTF">2022-07-20T09:05:00Z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KU57462@kingston.ac.uk</vt:lpwstr>
  </property>
  <property fmtid="{D5CDD505-2E9C-101B-9397-08002B2CF9AE}" pid="7" name="MSIP_Label_3b551598-29da-492a-8b9f-8358cd43dd03_SetDate">
    <vt:lpwstr>2021-07-08T12:24:31.2100846Z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77981b5e-5aee-4ffc-a542-3af4e53688ae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ea46c79d-79b9-4104-b394-c75408d37c52</vt:lpwstr>
  </property>
</Properties>
</file>