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7BD215E4" w:rsidR="00A92C9B" w:rsidRPr="00DA2044" w:rsidRDefault="00A92C9B" w:rsidP="00A92C9B">
      <w:pPr>
        <w:rPr>
          <w:rFonts w:ascii="Arial" w:hAnsi="Arial" w:cs="Arial"/>
          <w:b/>
          <w:sz w:val="28"/>
        </w:rPr>
      </w:pPr>
      <w:r w:rsidRPr="00DA2044">
        <w:rPr>
          <w:rFonts w:ascii="Arial" w:hAnsi="Arial" w:cs="Arial"/>
          <w:b/>
          <w:sz w:val="28"/>
        </w:rPr>
        <w:t>Title of Course:</w:t>
      </w:r>
      <w:r w:rsidR="0054311C">
        <w:rPr>
          <w:rFonts w:ascii="Arial" w:hAnsi="Arial" w:cs="Arial"/>
          <w:b/>
          <w:sz w:val="28"/>
        </w:rPr>
        <w:t xml:space="preserve"> MSc Global Human Resource Management</w:t>
      </w:r>
    </w:p>
    <w:p w14:paraId="1D77438F" w14:textId="77777777" w:rsidR="00A92C9B" w:rsidRPr="00DA2044" w:rsidRDefault="00A92C9B"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7D7689E5"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r w:rsidRPr="0054311C">
              <w:rPr>
                <w:rFonts w:ascii="Arial" w:hAnsi="Arial" w:cs="Arial"/>
                <w:snapToGrid w:val="0"/>
                <w:sz w:val="20"/>
                <w:szCs w:val="20"/>
                <w:vertAlign w:val="superscript"/>
              </w:rPr>
              <w:t>st</w:t>
            </w:r>
            <w:r>
              <w:rPr>
                <w:rFonts w:ascii="Arial" w:hAnsi="Arial" w:cs="Arial"/>
                <w:snapToGrid w:val="0"/>
                <w:sz w:val="20"/>
                <w:szCs w:val="20"/>
              </w:rPr>
              <w:t xml:space="preserve"> June 2021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77777777" w:rsidR="00A92C9B" w:rsidRPr="00970D87" w:rsidRDefault="00A92C9B" w:rsidP="00AD72D1">
            <w:pPr>
              <w:widowControl w:val="0"/>
              <w:tabs>
                <w:tab w:val="center" w:pos="4153"/>
                <w:tab w:val="right" w:pos="9072"/>
              </w:tabs>
              <w:rPr>
                <w:rFonts w:ascii="Arial" w:hAnsi="Arial" w:cs="Arial"/>
                <w:i/>
                <w:snapToGrid w:val="0"/>
                <w:sz w:val="20"/>
                <w:szCs w:val="20"/>
              </w:rPr>
            </w:pP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799E613" w:rsidR="00A92C9B" w:rsidRPr="00970D87" w:rsidRDefault="0099309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 2021</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794FEB7"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8F0B1C1"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FBSS</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327B9567"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w:t>
            </w:r>
            <w:r w:rsidR="004F2585">
              <w:rPr>
                <w:rFonts w:ascii="Arial" w:hAnsi="Arial" w:cs="Arial"/>
                <w:snapToGrid w:val="0"/>
                <w:sz w:val="20"/>
                <w:szCs w:val="20"/>
              </w:rPr>
              <w:t>ingston Business School</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31F3FEE0" w:rsidR="00A92C9B" w:rsidRPr="00970D87" w:rsidRDefault="004F2585"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Department of Management</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4A29C4C5" w:rsidR="00A92C9B" w:rsidRPr="00970D87" w:rsidRDefault="0054311C"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52FD1607" w14:textId="4A426892" w:rsidR="00A92C9B" w:rsidRPr="000765B1" w:rsidRDefault="00A92C9B" w:rsidP="000942CD">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r w:rsidR="000942CD" w:rsidRPr="000765B1">
        <w:rPr>
          <w:rFonts w:ascii="Arial" w:hAnsi="Arial" w:cs="Arial"/>
          <w:sz w:val="22"/>
          <w:szCs w:val="22"/>
        </w:rPr>
        <w:t>staff,</w:t>
      </w:r>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DC746B" w:rsidRPr="000765B1">
        <w:rPr>
          <w:rFonts w:ascii="Arial" w:hAnsi="Arial" w:cs="Arial"/>
          <w:sz w:val="22"/>
          <w:szCs w:val="22"/>
        </w:rPr>
        <w:t>module</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1393EB07" w14:textId="77777777" w:rsidR="00CB7285" w:rsidRDefault="00CB7285" w:rsidP="00A92C9B">
      <w:pPr>
        <w:rPr>
          <w:rFonts w:ascii="Arial" w:hAnsi="Arial" w:cs="Arial"/>
          <w:i/>
          <w:color w:val="FF0000"/>
        </w:rPr>
      </w:pPr>
    </w:p>
    <w:p w14:paraId="65706EFB" w14:textId="77777777" w:rsidR="00CB7285" w:rsidRPr="00CB7285" w:rsidRDefault="00CB7285" w:rsidP="00CB7285">
      <w:pPr>
        <w:rPr>
          <w:rFonts w:ascii="Arial" w:hAnsi="Arial" w:cs="Arial"/>
        </w:rPr>
      </w:pPr>
    </w:p>
    <w:p w14:paraId="37579980" w14:textId="77777777" w:rsidR="00CB7285" w:rsidRPr="00CB7285" w:rsidRDefault="00CB7285" w:rsidP="00CB7285">
      <w:pPr>
        <w:rPr>
          <w:rFonts w:ascii="Arial" w:hAnsi="Arial" w:cs="Arial"/>
        </w:rPr>
      </w:pPr>
    </w:p>
    <w:p w14:paraId="7DBA237F" w14:textId="77777777" w:rsidR="00CB7285" w:rsidRPr="00CB7285" w:rsidRDefault="00CB7285" w:rsidP="00CB7285">
      <w:pPr>
        <w:rPr>
          <w:rFonts w:ascii="Arial" w:hAnsi="Arial" w:cs="Arial"/>
        </w:rPr>
      </w:pPr>
    </w:p>
    <w:p w14:paraId="78E32796" w14:textId="77777777" w:rsidR="00CB7285" w:rsidRPr="00CB7285" w:rsidRDefault="00CB7285" w:rsidP="00CB7285">
      <w:pPr>
        <w:rPr>
          <w:rFonts w:ascii="Arial" w:hAnsi="Arial" w:cs="Arial"/>
        </w:rPr>
      </w:pPr>
    </w:p>
    <w:p w14:paraId="73CF7E06" w14:textId="77777777" w:rsidR="00CB7285" w:rsidRPr="00CB7285" w:rsidRDefault="00CB7285" w:rsidP="00CB7285">
      <w:pPr>
        <w:rPr>
          <w:rFonts w:ascii="Arial" w:hAnsi="Arial" w:cs="Arial"/>
        </w:rPr>
      </w:pPr>
    </w:p>
    <w:p w14:paraId="1E5EA762" w14:textId="77777777" w:rsidR="00CB7285" w:rsidRPr="00CB7285" w:rsidRDefault="00CB7285" w:rsidP="00CB7285">
      <w:pPr>
        <w:rPr>
          <w:rFonts w:ascii="Arial" w:hAnsi="Arial" w:cs="Arial"/>
        </w:rPr>
      </w:pPr>
    </w:p>
    <w:p w14:paraId="5AE8BD8D" w14:textId="77777777" w:rsidR="00CB7285" w:rsidRPr="00CB7285" w:rsidRDefault="00CB7285" w:rsidP="00CB7285">
      <w:pPr>
        <w:rPr>
          <w:rFonts w:ascii="Arial" w:hAnsi="Arial" w:cs="Arial"/>
        </w:rPr>
      </w:pPr>
    </w:p>
    <w:p w14:paraId="3C7562E0" w14:textId="77777777" w:rsidR="00CB7285" w:rsidRPr="00CB7285" w:rsidRDefault="00CB7285" w:rsidP="00CB7285">
      <w:pPr>
        <w:rPr>
          <w:rFonts w:ascii="Arial" w:hAnsi="Arial" w:cs="Arial"/>
        </w:rPr>
      </w:pPr>
    </w:p>
    <w:p w14:paraId="1FD34F95" w14:textId="77777777" w:rsidR="00CB7285" w:rsidRPr="00CB7285" w:rsidRDefault="00CB7285" w:rsidP="00CB7285">
      <w:pPr>
        <w:rPr>
          <w:rFonts w:ascii="Arial" w:hAnsi="Arial" w:cs="Arial"/>
        </w:rPr>
      </w:pPr>
    </w:p>
    <w:p w14:paraId="1DCF682F" w14:textId="77777777" w:rsidR="00CB7285" w:rsidRPr="00CB7285" w:rsidRDefault="00CB7285" w:rsidP="00CB7285">
      <w:pPr>
        <w:rPr>
          <w:rFonts w:ascii="Arial" w:hAnsi="Arial" w:cs="Arial"/>
        </w:rPr>
      </w:pPr>
    </w:p>
    <w:p w14:paraId="00DD4CFC" w14:textId="77777777" w:rsidR="00CB7285" w:rsidRDefault="00CB7285" w:rsidP="00A92C9B">
      <w:pPr>
        <w:rPr>
          <w:rFonts w:ascii="Arial" w:hAnsi="Arial" w:cs="Arial"/>
          <w:i/>
          <w:color w:val="FF0000"/>
        </w:rPr>
      </w:pPr>
    </w:p>
    <w:p w14:paraId="39B94395" w14:textId="13627D1A" w:rsidR="00CB7285" w:rsidRDefault="00CB7285" w:rsidP="00CB7285">
      <w:pPr>
        <w:tabs>
          <w:tab w:val="left" w:pos="3556"/>
        </w:tabs>
        <w:rPr>
          <w:rFonts w:ascii="Arial" w:hAnsi="Arial" w:cs="Arial"/>
          <w:i/>
          <w:color w:val="FF0000"/>
        </w:rPr>
      </w:pPr>
      <w:r>
        <w:rPr>
          <w:rFonts w:ascii="Arial" w:hAnsi="Arial" w:cs="Arial"/>
          <w:i/>
          <w:color w:val="FF0000"/>
        </w:rPr>
        <w:tab/>
      </w:r>
    </w:p>
    <w:p w14:paraId="69A547C4" w14:textId="44DEFDBE" w:rsidR="00A92C9B" w:rsidRPr="00DA2044" w:rsidRDefault="00A92C9B" w:rsidP="00A92C9B">
      <w:pPr>
        <w:rPr>
          <w:rFonts w:ascii="Arial" w:hAnsi="Arial" w:cs="Arial"/>
          <w:b/>
        </w:rPr>
      </w:pPr>
      <w:r w:rsidRPr="00CB7285">
        <w:rPr>
          <w:rFonts w:ascii="Arial" w:hAnsi="Arial" w:cs="Arial"/>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6057"/>
      </w:tblGrid>
      <w:tr w:rsidR="00A92C9B" w:rsidRPr="00BF1022" w14:paraId="0C3D9FCF" w14:textId="77777777" w:rsidTr="002B696B">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6057" w:type="dxa"/>
          </w:tcPr>
          <w:p w14:paraId="5CB25392" w14:textId="715BC365" w:rsidR="00A92C9B" w:rsidRDefault="00BB6316" w:rsidP="00AD72D1">
            <w:pPr>
              <w:rPr>
                <w:rFonts w:ascii="Arial" w:hAnsi="Arial" w:cs="Arial"/>
                <w:i/>
                <w:sz w:val="22"/>
                <w:szCs w:val="22"/>
              </w:rPr>
            </w:pPr>
            <w:r w:rsidRPr="001E2CDF">
              <w:rPr>
                <w:rFonts w:ascii="Arial" w:hAnsi="Arial" w:cs="Arial"/>
                <w:i/>
                <w:sz w:val="22"/>
                <w:szCs w:val="22"/>
              </w:rPr>
              <w:t xml:space="preserve">MSc </w:t>
            </w:r>
            <w:r w:rsidR="005F7A04">
              <w:rPr>
                <w:rFonts w:ascii="Arial" w:hAnsi="Arial" w:cs="Arial"/>
                <w:i/>
                <w:sz w:val="22"/>
                <w:szCs w:val="22"/>
              </w:rPr>
              <w:t xml:space="preserve">in </w:t>
            </w:r>
            <w:r w:rsidRPr="001E2CDF">
              <w:rPr>
                <w:rFonts w:ascii="Arial" w:hAnsi="Arial" w:cs="Arial"/>
                <w:i/>
                <w:sz w:val="22"/>
                <w:szCs w:val="22"/>
              </w:rPr>
              <w:t>Global Human Resource Management</w:t>
            </w:r>
          </w:p>
          <w:p w14:paraId="507DFC1C" w14:textId="64C10A3B" w:rsidR="001E2CDF" w:rsidRPr="001E2CDF" w:rsidRDefault="001E2CDF" w:rsidP="00AD72D1">
            <w:pPr>
              <w:rPr>
                <w:rFonts w:ascii="Arial" w:hAnsi="Arial" w:cs="Arial"/>
                <w:i/>
                <w:sz w:val="22"/>
                <w:szCs w:val="22"/>
              </w:rPr>
            </w:pPr>
          </w:p>
        </w:tc>
      </w:tr>
      <w:tr w:rsidR="00A92C9B" w:rsidRPr="00BF1022" w14:paraId="61FE1C85" w14:textId="77777777" w:rsidTr="002B696B">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6057" w:type="dxa"/>
          </w:tcPr>
          <w:p w14:paraId="69C9D4F5" w14:textId="77777777" w:rsidR="00A92C9B" w:rsidRDefault="001E2CDF" w:rsidP="00BB6316">
            <w:pPr>
              <w:rPr>
                <w:rFonts w:ascii="Arial" w:hAnsi="Arial" w:cs="Arial"/>
                <w:i/>
                <w:sz w:val="22"/>
                <w:szCs w:val="22"/>
              </w:rPr>
            </w:pPr>
            <w:r w:rsidRPr="001E2CDF">
              <w:rPr>
                <w:rFonts w:ascii="Arial" w:hAnsi="Arial" w:cs="Arial"/>
                <w:i/>
                <w:sz w:val="22"/>
                <w:szCs w:val="22"/>
              </w:rPr>
              <w:t>PgCert in Global Human Resource Managemen</w:t>
            </w:r>
            <w:r>
              <w:rPr>
                <w:rFonts w:ascii="Arial" w:hAnsi="Arial" w:cs="Arial"/>
                <w:i/>
                <w:sz w:val="22"/>
                <w:szCs w:val="22"/>
              </w:rPr>
              <w:t>t</w:t>
            </w:r>
          </w:p>
          <w:p w14:paraId="779D20BE" w14:textId="235D6E1C" w:rsidR="001E2CDF" w:rsidRPr="001E2CDF" w:rsidRDefault="001E2CDF" w:rsidP="00BB6316">
            <w:pPr>
              <w:rPr>
                <w:rFonts w:ascii="Arial" w:hAnsi="Arial" w:cs="Arial"/>
                <w:i/>
                <w:sz w:val="22"/>
                <w:szCs w:val="22"/>
              </w:rPr>
            </w:pPr>
            <w:r w:rsidRPr="001E2CDF">
              <w:rPr>
                <w:rFonts w:ascii="Arial" w:hAnsi="Arial" w:cs="Arial"/>
                <w:i/>
                <w:sz w:val="22"/>
                <w:szCs w:val="22"/>
              </w:rPr>
              <w:t>PgDip in Global Human Resource Management</w:t>
            </w:r>
          </w:p>
        </w:tc>
      </w:tr>
      <w:tr w:rsidR="00A92C9B" w:rsidRPr="00BF1022" w14:paraId="644D12BB" w14:textId="77777777" w:rsidTr="002B696B">
        <w:tc>
          <w:tcPr>
            <w:tcW w:w="3436" w:type="dxa"/>
          </w:tcPr>
          <w:p w14:paraId="47594079" w14:textId="129125F2" w:rsidR="00A92C9B" w:rsidRPr="00BF1022" w:rsidRDefault="00A92C9B" w:rsidP="00AD72D1">
            <w:pPr>
              <w:rPr>
                <w:rFonts w:ascii="Arial" w:hAnsi="Arial" w:cs="Arial"/>
                <w:b/>
                <w:sz w:val="22"/>
                <w:szCs w:val="22"/>
              </w:rPr>
            </w:pPr>
            <w:r w:rsidRPr="00BF1022">
              <w:rPr>
                <w:rFonts w:ascii="Arial" w:hAnsi="Arial" w:cs="Arial"/>
                <w:b/>
                <w:sz w:val="22"/>
                <w:szCs w:val="22"/>
              </w:rPr>
              <w:t>FHEQ Level for the Final Award:</w:t>
            </w:r>
          </w:p>
        </w:tc>
        <w:tc>
          <w:tcPr>
            <w:tcW w:w="6057" w:type="dxa"/>
          </w:tcPr>
          <w:p w14:paraId="3824513B" w14:textId="4421D045" w:rsidR="00A92C9B" w:rsidRPr="001E2CDF" w:rsidRDefault="00BB6316" w:rsidP="00AD72D1">
            <w:pPr>
              <w:rPr>
                <w:rFonts w:ascii="Arial" w:hAnsi="Arial" w:cs="Arial"/>
                <w:i/>
                <w:sz w:val="22"/>
                <w:szCs w:val="22"/>
              </w:rPr>
            </w:pPr>
            <w:r w:rsidRPr="001E2CDF">
              <w:rPr>
                <w:rFonts w:ascii="Arial" w:hAnsi="Arial" w:cs="Arial"/>
                <w:i/>
                <w:sz w:val="22"/>
                <w:szCs w:val="22"/>
              </w:rPr>
              <w:t>M</w:t>
            </w:r>
            <w:r w:rsidR="00A92C9B" w:rsidRPr="001E2CDF">
              <w:rPr>
                <w:rFonts w:ascii="Arial" w:hAnsi="Arial" w:cs="Arial"/>
                <w:i/>
                <w:sz w:val="22"/>
                <w:szCs w:val="22"/>
              </w:rPr>
              <w:t>asters award level 7</w:t>
            </w:r>
          </w:p>
        </w:tc>
      </w:tr>
      <w:tr w:rsidR="00A92C9B" w:rsidRPr="00BF1022" w14:paraId="097980E5" w14:textId="77777777" w:rsidTr="002B696B">
        <w:tc>
          <w:tcPr>
            <w:tcW w:w="3436" w:type="dxa"/>
          </w:tcPr>
          <w:p w14:paraId="23994CAD" w14:textId="603FC746" w:rsidR="00A92C9B" w:rsidRPr="00BF1022" w:rsidRDefault="00A92C9B" w:rsidP="00AD72D1">
            <w:pPr>
              <w:rPr>
                <w:rFonts w:ascii="Arial" w:hAnsi="Arial" w:cs="Arial"/>
                <w:b/>
                <w:sz w:val="22"/>
                <w:szCs w:val="22"/>
              </w:rPr>
            </w:pPr>
            <w:r w:rsidRPr="00BF1022">
              <w:rPr>
                <w:rFonts w:ascii="Arial" w:hAnsi="Arial" w:cs="Arial"/>
                <w:b/>
                <w:sz w:val="22"/>
                <w:szCs w:val="22"/>
              </w:rPr>
              <w:t>Awarding Institution:</w:t>
            </w:r>
          </w:p>
        </w:tc>
        <w:tc>
          <w:tcPr>
            <w:tcW w:w="6057" w:type="dxa"/>
          </w:tcPr>
          <w:p w14:paraId="7704C503" w14:textId="77777777" w:rsidR="00A92C9B" w:rsidRDefault="00A92C9B" w:rsidP="00AD72D1">
            <w:pPr>
              <w:rPr>
                <w:rFonts w:ascii="Arial" w:hAnsi="Arial" w:cs="Arial"/>
                <w:sz w:val="22"/>
                <w:szCs w:val="22"/>
              </w:rPr>
            </w:pPr>
            <w:r w:rsidRPr="001E2CDF">
              <w:rPr>
                <w:rFonts w:ascii="Arial" w:hAnsi="Arial" w:cs="Arial"/>
                <w:sz w:val="22"/>
                <w:szCs w:val="22"/>
              </w:rPr>
              <w:t>Kingston University</w:t>
            </w:r>
          </w:p>
          <w:p w14:paraId="4B1F43D1" w14:textId="5DE00AA2" w:rsidR="001E2CDF" w:rsidRPr="001E2CDF" w:rsidRDefault="001E2CDF" w:rsidP="00AD72D1">
            <w:pPr>
              <w:rPr>
                <w:rFonts w:ascii="Arial" w:hAnsi="Arial" w:cs="Arial"/>
                <w:sz w:val="22"/>
                <w:szCs w:val="22"/>
              </w:rPr>
            </w:pPr>
          </w:p>
        </w:tc>
      </w:tr>
      <w:tr w:rsidR="00A92C9B" w:rsidRPr="00BF1022" w14:paraId="721D6BCB" w14:textId="77777777" w:rsidTr="002B696B">
        <w:tc>
          <w:tcPr>
            <w:tcW w:w="3436" w:type="dxa"/>
          </w:tcPr>
          <w:p w14:paraId="1B229580" w14:textId="09CCAAF7" w:rsidR="00A92C9B" w:rsidRPr="00BF1022" w:rsidRDefault="00A92C9B" w:rsidP="00AD72D1">
            <w:pPr>
              <w:rPr>
                <w:rFonts w:ascii="Arial" w:hAnsi="Arial" w:cs="Arial"/>
                <w:b/>
                <w:sz w:val="22"/>
                <w:szCs w:val="22"/>
              </w:rPr>
            </w:pPr>
            <w:r w:rsidRPr="00BF1022">
              <w:rPr>
                <w:rFonts w:ascii="Arial" w:hAnsi="Arial" w:cs="Arial"/>
                <w:b/>
                <w:sz w:val="22"/>
                <w:szCs w:val="22"/>
              </w:rPr>
              <w:t>Teaching Institution:</w:t>
            </w:r>
          </w:p>
        </w:tc>
        <w:tc>
          <w:tcPr>
            <w:tcW w:w="6057" w:type="dxa"/>
          </w:tcPr>
          <w:p w14:paraId="5DE3E988" w14:textId="77777777" w:rsidR="00A92C9B" w:rsidRDefault="00A92C9B" w:rsidP="00AD72D1">
            <w:pPr>
              <w:rPr>
                <w:rFonts w:ascii="Arial" w:hAnsi="Arial" w:cs="Arial"/>
                <w:i/>
                <w:sz w:val="22"/>
                <w:szCs w:val="22"/>
              </w:rPr>
            </w:pPr>
          </w:p>
          <w:p w14:paraId="34EFE47D" w14:textId="0D06EDF8" w:rsidR="001E2CDF" w:rsidRPr="001E2CDF" w:rsidRDefault="001E2CDF" w:rsidP="00AD72D1">
            <w:pPr>
              <w:rPr>
                <w:rFonts w:ascii="Arial" w:hAnsi="Arial" w:cs="Arial"/>
                <w:i/>
                <w:sz w:val="22"/>
                <w:szCs w:val="22"/>
              </w:rPr>
            </w:pPr>
          </w:p>
        </w:tc>
      </w:tr>
      <w:tr w:rsidR="00A92C9B" w:rsidRPr="00BF1022" w14:paraId="490F765D" w14:textId="77777777" w:rsidTr="002B696B">
        <w:tc>
          <w:tcPr>
            <w:tcW w:w="3436" w:type="dxa"/>
          </w:tcPr>
          <w:p w14:paraId="6DBD4986" w14:textId="77777777" w:rsidR="00A92C9B" w:rsidRPr="00BF1022" w:rsidRDefault="00A92C9B" w:rsidP="00AD72D1">
            <w:pPr>
              <w:rPr>
                <w:rFonts w:ascii="Arial" w:hAnsi="Arial" w:cs="Arial"/>
                <w:b/>
                <w:sz w:val="22"/>
                <w:szCs w:val="22"/>
              </w:rPr>
            </w:pPr>
            <w:r w:rsidRPr="00BF1022">
              <w:rPr>
                <w:rFonts w:ascii="Arial" w:hAnsi="Arial" w:cs="Arial"/>
                <w:b/>
                <w:sz w:val="22"/>
                <w:szCs w:val="22"/>
              </w:rPr>
              <w:t>Location:</w:t>
            </w:r>
          </w:p>
        </w:tc>
        <w:tc>
          <w:tcPr>
            <w:tcW w:w="6057" w:type="dxa"/>
          </w:tcPr>
          <w:p w14:paraId="11BA8069" w14:textId="44252579" w:rsidR="00A92C9B" w:rsidRPr="001E2CDF" w:rsidRDefault="00BB6316" w:rsidP="00AD72D1">
            <w:pPr>
              <w:rPr>
                <w:rFonts w:ascii="Arial" w:hAnsi="Arial" w:cs="Arial"/>
                <w:i/>
                <w:sz w:val="22"/>
                <w:szCs w:val="22"/>
              </w:rPr>
            </w:pPr>
            <w:r w:rsidRPr="001E2CDF">
              <w:rPr>
                <w:rFonts w:ascii="Arial" w:hAnsi="Arial" w:cs="Arial"/>
                <w:i/>
                <w:sz w:val="22"/>
                <w:szCs w:val="22"/>
              </w:rPr>
              <w:t xml:space="preserve">Kingston University </w:t>
            </w:r>
          </w:p>
          <w:p w14:paraId="3ADCF0D2" w14:textId="4A1F6264" w:rsidR="00A92C9B" w:rsidRPr="001E2CDF" w:rsidRDefault="00BB6316" w:rsidP="00BB6316">
            <w:pPr>
              <w:rPr>
                <w:rFonts w:ascii="Arial" w:hAnsi="Arial" w:cs="Arial"/>
                <w:sz w:val="22"/>
                <w:szCs w:val="22"/>
              </w:rPr>
            </w:pPr>
            <w:r w:rsidRPr="001E2CDF">
              <w:rPr>
                <w:rFonts w:ascii="Arial" w:hAnsi="Arial" w:cs="Arial"/>
                <w:i/>
                <w:sz w:val="22"/>
                <w:szCs w:val="22"/>
              </w:rPr>
              <w:t>RANEPA, Moscow</w:t>
            </w:r>
          </w:p>
        </w:tc>
      </w:tr>
      <w:tr w:rsidR="00A92C9B" w:rsidRPr="00BF1022" w14:paraId="5F54BDB5" w14:textId="77777777" w:rsidTr="002B696B">
        <w:tc>
          <w:tcPr>
            <w:tcW w:w="3436" w:type="dxa"/>
          </w:tcPr>
          <w:p w14:paraId="408424F3" w14:textId="0BC773BD" w:rsidR="00A92C9B" w:rsidRPr="00BF1022" w:rsidRDefault="00A92C9B" w:rsidP="00AD72D1">
            <w:pPr>
              <w:rPr>
                <w:rFonts w:ascii="Arial" w:hAnsi="Arial" w:cs="Arial"/>
                <w:b/>
                <w:sz w:val="22"/>
                <w:szCs w:val="22"/>
              </w:rPr>
            </w:pPr>
            <w:r w:rsidRPr="00BF1022">
              <w:rPr>
                <w:rFonts w:ascii="Arial" w:hAnsi="Arial" w:cs="Arial"/>
                <w:b/>
                <w:sz w:val="22"/>
                <w:szCs w:val="22"/>
              </w:rPr>
              <w:t>Language of Delivery:</w:t>
            </w:r>
          </w:p>
        </w:tc>
        <w:tc>
          <w:tcPr>
            <w:tcW w:w="6057" w:type="dxa"/>
          </w:tcPr>
          <w:p w14:paraId="3397B3F8" w14:textId="77777777" w:rsidR="00A92C9B" w:rsidRDefault="00BB6316" w:rsidP="00AD72D1">
            <w:pPr>
              <w:rPr>
                <w:rFonts w:ascii="Arial" w:hAnsi="Arial" w:cs="Arial"/>
                <w:i/>
                <w:sz w:val="22"/>
                <w:szCs w:val="22"/>
              </w:rPr>
            </w:pPr>
            <w:r w:rsidRPr="001E2CDF">
              <w:rPr>
                <w:rFonts w:ascii="Arial" w:hAnsi="Arial" w:cs="Arial"/>
                <w:i/>
                <w:sz w:val="22"/>
                <w:szCs w:val="22"/>
              </w:rPr>
              <w:t>English</w:t>
            </w:r>
          </w:p>
          <w:p w14:paraId="288A5E69" w14:textId="3166109A" w:rsidR="001E2CDF" w:rsidRPr="001E2CDF" w:rsidRDefault="001E2CDF" w:rsidP="00AD72D1">
            <w:pPr>
              <w:rPr>
                <w:rFonts w:ascii="Arial" w:hAnsi="Arial" w:cs="Arial"/>
                <w:i/>
                <w:sz w:val="22"/>
                <w:szCs w:val="22"/>
              </w:rPr>
            </w:pPr>
          </w:p>
        </w:tc>
      </w:tr>
      <w:tr w:rsidR="00A92C9B" w:rsidRPr="00BF1022" w14:paraId="421784EB" w14:textId="77777777" w:rsidTr="002B696B">
        <w:tc>
          <w:tcPr>
            <w:tcW w:w="3436" w:type="dxa"/>
          </w:tcPr>
          <w:p w14:paraId="50FEA13E" w14:textId="77777777" w:rsidR="00A92C9B" w:rsidRPr="00BF1022" w:rsidRDefault="00A92C9B" w:rsidP="00AD72D1">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AD72D1">
            <w:pPr>
              <w:rPr>
                <w:rFonts w:ascii="Arial" w:hAnsi="Arial" w:cs="Arial"/>
                <w:b/>
                <w:sz w:val="22"/>
                <w:szCs w:val="22"/>
              </w:rPr>
            </w:pPr>
          </w:p>
        </w:tc>
        <w:tc>
          <w:tcPr>
            <w:tcW w:w="6057" w:type="dxa"/>
            <w:shd w:val="clear" w:color="auto" w:fill="auto"/>
          </w:tcPr>
          <w:p w14:paraId="0A53C5AD" w14:textId="27B9A6C3" w:rsidR="00BB6316" w:rsidRPr="001E2CDF" w:rsidRDefault="00970D87" w:rsidP="00970D87">
            <w:pPr>
              <w:rPr>
                <w:rFonts w:ascii="Arial" w:hAnsi="Arial" w:cs="Arial"/>
                <w:i/>
                <w:sz w:val="22"/>
                <w:szCs w:val="22"/>
              </w:rPr>
            </w:pPr>
            <w:r w:rsidRPr="001E2CDF">
              <w:rPr>
                <w:rFonts w:ascii="Arial" w:hAnsi="Arial" w:cs="Arial"/>
                <w:i/>
                <w:sz w:val="22"/>
                <w:szCs w:val="22"/>
              </w:rPr>
              <w:t>Full tim</w:t>
            </w:r>
            <w:r w:rsidR="00BB6316" w:rsidRPr="001E2CDF">
              <w:rPr>
                <w:rFonts w:ascii="Arial" w:hAnsi="Arial" w:cs="Arial"/>
                <w:i/>
                <w:sz w:val="22"/>
                <w:szCs w:val="22"/>
              </w:rPr>
              <w:t xml:space="preserve">e – UK </w:t>
            </w:r>
          </w:p>
          <w:p w14:paraId="7240FC2F" w14:textId="60104961" w:rsidR="00A92C9B" w:rsidRPr="001E2CDF" w:rsidRDefault="00970D87" w:rsidP="00970D87">
            <w:pPr>
              <w:rPr>
                <w:rFonts w:ascii="Arial" w:hAnsi="Arial" w:cs="Arial"/>
                <w:sz w:val="22"/>
                <w:szCs w:val="22"/>
              </w:rPr>
            </w:pPr>
            <w:r w:rsidRPr="001E2CDF">
              <w:rPr>
                <w:rFonts w:ascii="Arial" w:hAnsi="Arial" w:cs="Arial"/>
                <w:i/>
                <w:sz w:val="22"/>
                <w:szCs w:val="22"/>
              </w:rPr>
              <w:t>Part time</w:t>
            </w:r>
            <w:r w:rsidR="00BB6316" w:rsidRPr="001E2CDF">
              <w:rPr>
                <w:rFonts w:ascii="Arial" w:hAnsi="Arial" w:cs="Arial"/>
                <w:i/>
                <w:sz w:val="22"/>
                <w:szCs w:val="22"/>
              </w:rPr>
              <w:t xml:space="preserve"> – UK &amp; Russia</w:t>
            </w:r>
          </w:p>
        </w:tc>
      </w:tr>
      <w:tr w:rsidR="00A92C9B" w:rsidRPr="00BF1022" w14:paraId="7CF0CC64" w14:textId="77777777" w:rsidTr="002B696B">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6057" w:type="dxa"/>
          </w:tcPr>
          <w:p w14:paraId="3C700B16" w14:textId="77777777" w:rsidR="00BB6316" w:rsidRDefault="00A92C9B" w:rsidP="00BB6316">
            <w:pPr>
              <w:rPr>
                <w:rFonts w:ascii="Arial" w:hAnsi="Arial" w:cs="Arial"/>
                <w:sz w:val="22"/>
                <w:szCs w:val="22"/>
              </w:rPr>
            </w:pPr>
            <w:r w:rsidRPr="001E2CDF">
              <w:rPr>
                <w:rFonts w:ascii="Arial" w:hAnsi="Arial" w:cs="Arial"/>
                <w:sz w:val="22"/>
                <w:szCs w:val="22"/>
              </w:rPr>
              <w:t>Full field</w:t>
            </w:r>
          </w:p>
          <w:p w14:paraId="767EE3A9" w14:textId="2D6FFE00" w:rsidR="001E2CDF" w:rsidRPr="001E2CDF" w:rsidRDefault="001E2CDF" w:rsidP="00BB6316">
            <w:pPr>
              <w:rPr>
                <w:rFonts w:ascii="Arial" w:hAnsi="Arial" w:cs="Arial"/>
                <w:sz w:val="22"/>
                <w:szCs w:val="22"/>
              </w:rPr>
            </w:pPr>
          </w:p>
        </w:tc>
      </w:tr>
      <w:tr w:rsidR="00A92C9B" w:rsidRPr="00BF1022" w14:paraId="0AB42F90" w14:textId="77777777" w:rsidTr="002B696B">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6057" w:type="dxa"/>
          </w:tcPr>
          <w:p w14:paraId="303A6153" w14:textId="35F5CA3C" w:rsidR="00A92C9B" w:rsidRPr="001E2CDF" w:rsidRDefault="00BB6316" w:rsidP="00AD72D1">
            <w:pPr>
              <w:rPr>
                <w:rFonts w:ascii="Arial" w:hAnsi="Arial" w:cs="Arial"/>
                <w:i/>
                <w:sz w:val="22"/>
                <w:szCs w:val="22"/>
              </w:rPr>
            </w:pPr>
            <w:r w:rsidRPr="001E2CDF">
              <w:rPr>
                <w:rFonts w:ascii="Arial" w:hAnsi="Arial" w:cs="Arial"/>
                <w:i/>
                <w:sz w:val="22"/>
                <w:szCs w:val="22"/>
              </w:rPr>
              <w:t>Full Time – 1 Year</w:t>
            </w:r>
          </w:p>
          <w:p w14:paraId="4AB48737" w14:textId="7FAB4A69" w:rsidR="00A92C9B" w:rsidRPr="001E2CDF" w:rsidRDefault="00BB6316" w:rsidP="00AD72D1">
            <w:pPr>
              <w:rPr>
                <w:rFonts w:ascii="Arial" w:hAnsi="Arial" w:cs="Arial"/>
                <w:i/>
                <w:sz w:val="22"/>
                <w:szCs w:val="22"/>
              </w:rPr>
            </w:pPr>
            <w:r w:rsidRPr="001E2CDF">
              <w:rPr>
                <w:rFonts w:ascii="Arial" w:hAnsi="Arial" w:cs="Arial"/>
                <w:i/>
                <w:sz w:val="22"/>
                <w:szCs w:val="22"/>
              </w:rPr>
              <w:t>Part Time – 2 Years</w:t>
            </w:r>
          </w:p>
        </w:tc>
      </w:tr>
      <w:tr w:rsidR="00A92C9B" w:rsidRPr="00BF1022" w14:paraId="2056D785" w14:textId="77777777" w:rsidTr="002B696B">
        <w:tc>
          <w:tcPr>
            <w:tcW w:w="3436" w:type="dxa"/>
          </w:tcPr>
          <w:p w14:paraId="0A693F2C" w14:textId="6952A47D"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tc>
        <w:tc>
          <w:tcPr>
            <w:tcW w:w="6057" w:type="dxa"/>
          </w:tcPr>
          <w:p w14:paraId="4CEEB0D1" w14:textId="65FE0D48" w:rsidR="002B696B" w:rsidRPr="001E2CDF" w:rsidRDefault="002B696B" w:rsidP="002B696B">
            <w:pPr>
              <w:rPr>
                <w:rFonts w:ascii="Arial" w:hAnsi="Arial" w:cs="Arial"/>
                <w:i/>
                <w:sz w:val="22"/>
                <w:szCs w:val="22"/>
              </w:rPr>
            </w:pPr>
            <w:r w:rsidRPr="001E2CDF">
              <w:rPr>
                <w:rFonts w:ascii="Arial" w:hAnsi="Arial" w:cs="Arial"/>
                <w:i/>
                <w:sz w:val="22"/>
                <w:szCs w:val="22"/>
              </w:rPr>
              <w:t xml:space="preserve">Full Time – </w:t>
            </w:r>
            <w:r w:rsidR="005F7A04">
              <w:rPr>
                <w:rFonts w:ascii="Arial" w:hAnsi="Arial" w:cs="Arial"/>
                <w:i/>
                <w:sz w:val="22"/>
                <w:szCs w:val="22"/>
              </w:rPr>
              <w:t>3 Years</w:t>
            </w:r>
          </w:p>
          <w:p w14:paraId="31763EE0" w14:textId="64F197E7" w:rsidR="00A92C9B" w:rsidRPr="001E2CDF" w:rsidRDefault="002B696B" w:rsidP="002B696B">
            <w:pPr>
              <w:rPr>
                <w:rFonts w:ascii="Arial" w:hAnsi="Arial" w:cs="Arial"/>
                <w:sz w:val="22"/>
                <w:szCs w:val="22"/>
              </w:rPr>
            </w:pPr>
            <w:r w:rsidRPr="001E2CDF">
              <w:rPr>
                <w:rFonts w:ascii="Arial" w:hAnsi="Arial" w:cs="Arial"/>
                <w:i/>
                <w:sz w:val="22"/>
                <w:szCs w:val="22"/>
              </w:rPr>
              <w:t xml:space="preserve">Part Time – </w:t>
            </w:r>
            <w:r w:rsidR="005F7A04">
              <w:rPr>
                <w:rFonts w:ascii="Arial" w:hAnsi="Arial" w:cs="Arial"/>
                <w:i/>
                <w:sz w:val="22"/>
                <w:szCs w:val="22"/>
              </w:rPr>
              <w:t>4 Years</w:t>
            </w:r>
          </w:p>
        </w:tc>
      </w:tr>
      <w:tr w:rsidR="00A92C9B" w:rsidRPr="00BF1022" w14:paraId="315211C4" w14:textId="77777777" w:rsidTr="002B696B">
        <w:tc>
          <w:tcPr>
            <w:tcW w:w="3436" w:type="dxa"/>
          </w:tcPr>
          <w:p w14:paraId="3E96C004" w14:textId="77777777" w:rsidR="00A92C9B" w:rsidRPr="00BF1022" w:rsidRDefault="00A92C9B" w:rsidP="00AD72D1">
            <w:pPr>
              <w:rPr>
                <w:rFonts w:ascii="Arial" w:hAnsi="Arial" w:cs="Arial"/>
                <w:b/>
                <w:sz w:val="22"/>
                <w:szCs w:val="22"/>
              </w:rPr>
            </w:pPr>
            <w:r w:rsidRPr="00BF1022">
              <w:rPr>
                <w:rFonts w:ascii="Arial" w:hAnsi="Arial" w:cs="Arial"/>
                <w:b/>
                <w:sz w:val="22"/>
                <w:szCs w:val="22"/>
              </w:rPr>
              <w:t xml:space="preserve">Entry Requirements: </w:t>
            </w:r>
          </w:p>
        </w:tc>
        <w:tc>
          <w:tcPr>
            <w:tcW w:w="6057" w:type="dxa"/>
          </w:tcPr>
          <w:p w14:paraId="272AD170" w14:textId="77777777" w:rsidR="00BB6316" w:rsidRPr="001E2CDF" w:rsidRDefault="00BB6316" w:rsidP="00BB6316">
            <w:pPr>
              <w:spacing w:after="120"/>
              <w:jc w:val="both"/>
              <w:rPr>
                <w:rFonts w:ascii="Arial" w:hAnsi="Arial" w:cs="Arial"/>
                <w:sz w:val="22"/>
                <w:szCs w:val="22"/>
              </w:rPr>
            </w:pPr>
            <w:r w:rsidRPr="001E2CDF">
              <w:rPr>
                <w:rFonts w:ascii="Arial" w:hAnsi="Arial" w:cs="Arial"/>
                <w:sz w:val="22"/>
                <w:szCs w:val="22"/>
              </w:rPr>
              <w:t>The minimum entry qualifications for the programme are:</w:t>
            </w:r>
          </w:p>
          <w:p w14:paraId="30B17D05" w14:textId="77777777" w:rsidR="00BB6316" w:rsidRPr="001E2CDF" w:rsidRDefault="00BB6316" w:rsidP="002B696B">
            <w:pPr>
              <w:rPr>
                <w:rFonts w:ascii="Arial" w:hAnsi="Arial" w:cs="Arial"/>
                <w:sz w:val="22"/>
                <w:szCs w:val="22"/>
              </w:rPr>
            </w:pPr>
            <w:r w:rsidRPr="001E2CDF">
              <w:rPr>
                <w:rFonts w:ascii="Arial" w:hAnsi="Arial" w:cs="Arial"/>
                <w:iCs/>
                <w:sz w:val="22"/>
                <w:szCs w:val="22"/>
              </w:rPr>
              <w:t xml:space="preserve">A good honours degree or an equivalent qualification from a recognised international higher education provider and a clear interest in studying HRM at a postgraduate level, with a view to CIPD membership and a career in HR management. </w:t>
            </w:r>
          </w:p>
          <w:p w14:paraId="2415FFA9" w14:textId="77777777" w:rsidR="00BB6316" w:rsidRPr="001E2CDF" w:rsidRDefault="00BB6316" w:rsidP="00BB6316">
            <w:pPr>
              <w:jc w:val="both"/>
              <w:rPr>
                <w:rFonts w:ascii="Arial" w:hAnsi="Arial" w:cs="Arial"/>
                <w:b/>
                <w:sz w:val="22"/>
                <w:szCs w:val="22"/>
              </w:rPr>
            </w:pPr>
            <w:r w:rsidRPr="001E2CDF">
              <w:rPr>
                <w:rFonts w:ascii="Arial" w:hAnsi="Arial" w:cs="Arial"/>
                <w:b/>
                <w:iCs/>
                <w:sz w:val="22"/>
                <w:szCs w:val="22"/>
              </w:rPr>
              <w:t>or</w:t>
            </w:r>
          </w:p>
          <w:p w14:paraId="7AFDBDDF" w14:textId="77777777" w:rsidR="00BB6316" w:rsidRPr="001E2CDF" w:rsidRDefault="00BB6316" w:rsidP="002B696B">
            <w:pPr>
              <w:rPr>
                <w:rFonts w:ascii="Arial" w:hAnsi="Arial" w:cs="Arial"/>
                <w:sz w:val="22"/>
                <w:szCs w:val="22"/>
              </w:rPr>
            </w:pPr>
            <w:r w:rsidRPr="001E2CDF">
              <w:rPr>
                <w:rFonts w:ascii="Arial" w:hAnsi="Arial" w:cs="Arial"/>
                <w:iCs/>
                <w:snapToGrid w:val="0"/>
                <w:sz w:val="22"/>
                <w:szCs w:val="22"/>
                <w:lang w:val="en-US"/>
              </w:rPr>
              <w:t xml:space="preserve">Some experience as an HR professional who has already completed CIPD </w:t>
            </w:r>
            <w:r w:rsidRPr="001E2CDF">
              <w:rPr>
                <w:rFonts w:ascii="Arial" w:hAnsi="Arial" w:cs="Arial"/>
                <w:sz w:val="22"/>
                <w:szCs w:val="22"/>
              </w:rPr>
              <w:t>qualifications</w:t>
            </w:r>
            <w:r w:rsidRPr="001E2CDF">
              <w:rPr>
                <w:rFonts w:ascii="Arial" w:hAnsi="Arial" w:cs="Arial"/>
                <w:iCs/>
                <w:snapToGrid w:val="0"/>
                <w:sz w:val="22"/>
                <w:szCs w:val="22"/>
                <w:lang w:val="en-US"/>
              </w:rPr>
              <w:t xml:space="preserve"> to Intermediate level. </w:t>
            </w:r>
          </w:p>
          <w:p w14:paraId="736A1F27" w14:textId="77777777" w:rsidR="00BB6316" w:rsidRPr="001E2CDF" w:rsidRDefault="00BB6316" w:rsidP="00BB6316">
            <w:pPr>
              <w:jc w:val="both"/>
              <w:rPr>
                <w:rFonts w:ascii="Arial" w:hAnsi="Arial" w:cs="Arial"/>
                <w:b/>
                <w:sz w:val="22"/>
                <w:szCs w:val="22"/>
              </w:rPr>
            </w:pPr>
            <w:r w:rsidRPr="001E2CDF">
              <w:rPr>
                <w:rFonts w:ascii="Arial" w:hAnsi="Arial" w:cs="Arial"/>
                <w:b/>
                <w:iCs/>
                <w:snapToGrid w:val="0"/>
                <w:sz w:val="22"/>
                <w:szCs w:val="22"/>
                <w:lang w:val="en-US"/>
              </w:rPr>
              <w:t>or</w:t>
            </w:r>
          </w:p>
          <w:p w14:paraId="493A00D8" w14:textId="77777777" w:rsidR="00BB6316" w:rsidRPr="001E2CDF" w:rsidRDefault="00BB6316" w:rsidP="002B696B">
            <w:pPr>
              <w:spacing w:after="200"/>
              <w:rPr>
                <w:rFonts w:ascii="Arial" w:hAnsi="Arial" w:cs="Arial"/>
                <w:sz w:val="22"/>
                <w:szCs w:val="22"/>
              </w:rPr>
            </w:pPr>
            <w:r w:rsidRPr="001E2CDF">
              <w:rPr>
                <w:rFonts w:ascii="Arial" w:hAnsi="Arial" w:cs="Arial"/>
                <w:iCs/>
                <w:snapToGrid w:val="0"/>
                <w:sz w:val="22"/>
                <w:szCs w:val="22"/>
                <w:lang w:val="en-US"/>
              </w:rPr>
              <w:t xml:space="preserve">At </w:t>
            </w:r>
            <w:r w:rsidRPr="001E2CDF">
              <w:rPr>
                <w:rFonts w:ascii="Arial" w:hAnsi="Arial" w:cs="Arial"/>
                <w:sz w:val="22"/>
                <w:szCs w:val="22"/>
              </w:rPr>
              <w:t>least</w:t>
            </w:r>
            <w:r w:rsidRPr="001E2CDF">
              <w:rPr>
                <w:rFonts w:ascii="Arial" w:hAnsi="Arial" w:cs="Arial"/>
                <w:iCs/>
                <w:snapToGrid w:val="0"/>
                <w:sz w:val="22"/>
                <w:szCs w:val="22"/>
                <w:lang w:val="en-US"/>
              </w:rPr>
              <w:t xml:space="preserve"> two years’ HR and/or management experience.</w:t>
            </w:r>
          </w:p>
          <w:p w14:paraId="6EE800F3" w14:textId="41DC1D77" w:rsidR="00BB6316" w:rsidRPr="001E2CDF" w:rsidRDefault="00BB6316" w:rsidP="00BB6316">
            <w:pPr>
              <w:jc w:val="both"/>
              <w:rPr>
                <w:rFonts w:ascii="Arial" w:hAnsi="Arial" w:cs="Arial"/>
                <w:i/>
                <w:sz w:val="22"/>
                <w:szCs w:val="22"/>
              </w:rPr>
            </w:pPr>
            <w:r w:rsidRPr="001E2CDF">
              <w:rPr>
                <w:rFonts w:ascii="Arial" w:hAnsi="Arial" w:cs="Arial"/>
                <w:i/>
                <w:sz w:val="22"/>
                <w:szCs w:val="22"/>
              </w:rPr>
              <w:t xml:space="preserve">An interview </w:t>
            </w:r>
            <w:r w:rsidR="001D4FF2">
              <w:rPr>
                <w:rFonts w:ascii="Arial" w:hAnsi="Arial" w:cs="Arial"/>
                <w:i/>
                <w:sz w:val="22"/>
                <w:szCs w:val="22"/>
              </w:rPr>
              <w:t>may be</w:t>
            </w:r>
            <w:r w:rsidRPr="001E2CDF">
              <w:rPr>
                <w:rFonts w:ascii="Arial" w:hAnsi="Arial" w:cs="Arial"/>
                <w:i/>
                <w:sz w:val="22"/>
                <w:szCs w:val="22"/>
              </w:rPr>
              <w:t xml:space="preserve"> required as part of the admissions process.</w:t>
            </w:r>
          </w:p>
          <w:p w14:paraId="694E65FB" w14:textId="77777777" w:rsidR="002B696B" w:rsidRPr="001E2CDF" w:rsidRDefault="002B696B" w:rsidP="00BB6316">
            <w:pPr>
              <w:jc w:val="both"/>
              <w:rPr>
                <w:rFonts w:ascii="Arial" w:hAnsi="Arial" w:cs="Arial"/>
                <w:i/>
                <w:sz w:val="22"/>
                <w:szCs w:val="22"/>
              </w:rPr>
            </w:pPr>
          </w:p>
          <w:p w14:paraId="3FFE27D9" w14:textId="290246D6" w:rsidR="00C447A7" w:rsidRPr="001E2CDF" w:rsidRDefault="00BB6316" w:rsidP="00BB6316">
            <w:pPr>
              <w:jc w:val="both"/>
              <w:rPr>
                <w:rFonts w:ascii="Arial" w:hAnsi="Arial" w:cs="Arial"/>
                <w:iCs/>
                <w:snapToGrid w:val="0"/>
                <w:sz w:val="22"/>
                <w:szCs w:val="22"/>
                <w:lang w:val="en-US"/>
              </w:rPr>
            </w:pPr>
            <w:r w:rsidRPr="001E2CDF">
              <w:rPr>
                <w:rFonts w:ascii="Arial" w:hAnsi="Arial" w:cs="Arial"/>
                <w:iCs/>
                <w:snapToGrid w:val="0"/>
                <w:sz w:val="22"/>
                <w:szCs w:val="22"/>
                <w:lang w:val="en-US"/>
              </w:rPr>
              <w:t xml:space="preserve">For those for whom English is not their first language, a minimum IELTS score of 6.5 with no element below 6.0, or equivalent, is required. A lower score will normally require attendance at the University’s pre-sessional English </w:t>
            </w:r>
            <w:r w:rsidR="004F2585" w:rsidRPr="001E2CDF">
              <w:rPr>
                <w:rFonts w:ascii="Arial" w:hAnsi="Arial" w:cs="Arial"/>
                <w:iCs/>
                <w:snapToGrid w:val="0"/>
                <w:sz w:val="22"/>
                <w:szCs w:val="22"/>
                <w:lang w:val="en-US"/>
              </w:rPr>
              <w:t>program</w:t>
            </w:r>
            <w:r w:rsidR="004F2585">
              <w:rPr>
                <w:rFonts w:ascii="Arial" w:hAnsi="Arial" w:cs="Arial"/>
                <w:iCs/>
                <w:snapToGrid w:val="0"/>
                <w:sz w:val="22"/>
                <w:szCs w:val="22"/>
                <w:lang w:val="en-US"/>
              </w:rPr>
              <w:t>me</w:t>
            </w:r>
            <w:r w:rsidRPr="001E2CDF">
              <w:rPr>
                <w:rFonts w:ascii="Arial" w:hAnsi="Arial" w:cs="Arial"/>
                <w:iCs/>
                <w:snapToGrid w:val="0"/>
                <w:sz w:val="22"/>
                <w:szCs w:val="22"/>
                <w:lang w:val="en-US"/>
              </w:rPr>
              <w:t>.</w:t>
            </w:r>
          </w:p>
          <w:p w14:paraId="4B08F2A9" w14:textId="1A2B7D62" w:rsidR="00C447A7" w:rsidRPr="001E2CDF" w:rsidRDefault="00C447A7" w:rsidP="00571EBC">
            <w:pPr>
              <w:rPr>
                <w:rFonts w:ascii="Arial" w:hAnsi="Arial" w:cs="Arial"/>
                <w:i/>
                <w:sz w:val="22"/>
                <w:szCs w:val="22"/>
              </w:rPr>
            </w:pPr>
          </w:p>
        </w:tc>
      </w:tr>
      <w:tr w:rsidR="00A92C9B" w:rsidRPr="00BF1022" w14:paraId="2D5500BF" w14:textId="77777777" w:rsidTr="002B696B">
        <w:tc>
          <w:tcPr>
            <w:tcW w:w="3436" w:type="dxa"/>
          </w:tcPr>
          <w:p w14:paraId="3A1FE4F7" w14:textId="5F65A678" w:rsidR="00A92C9B" w:rsidRPr="00BF1022" w:rsidRDefault="00A92C9B" w:rsidP="00AD72D1">
            <w:pPr>
              <w:rPr>
                <w:rFonts w:ascii="Arial" w:hAnsi="Arial" w:cs="Arial"/>
                <w:b/>
                <w:sz w:val="22"/>
                <w:szCs w:val="22"/>
              </w:rPr>
            </w:pPr>
            <w:r w:rsidRPr="00BF1022">
              <w:rPr>
                <w:rFonts w:ascii="Arial" w:hAnsi="Arial" w:cs="Arial"/>
                <w:b/>
                <w:sz w:val="22"/>
                <w:szCs w:val="22"/>
              </w:rPr>
              <w:t>Programme Accredited by:</w:t>
            </w:r>
          </w:p>
        </w:tc>
        <w:tc>
          <w:tcPr>
            <w:tcW w:w="6057" w:type="dxa"/>
          </w:tcPr>
          <w:p w14:paraId="2E9BE369" w14:textId="77777777" w:rsidR="00A92C9B" w:rsidRDefault="00BB6316" w:rsidP="00BB6316">
            <w:pPr>
              <w:jc w:val="both"/>
              <w:rPr>
                <w:rFonts w:ascii="Arial" w:hAnsi="Arial" w:cs="Arial"/>
                <w:sz w:val="22"/>
                <w:szCs w:val="22"/>
              </w:rPr>
            </w:pPr>
            <w:r w:rsidRPr="001E2CDF">
              <w:rPr>
                <w:rFonts w:ascii="Arial" w:hAnsi="Arial" w:cs="Arial"/>
                <w:sz w:val="22"/>
                <w:szCs w:val="22"/>
              </w:rPr>
              <w:t>Chartered Institute of Personnel and Development (CIPD)</w:t>
            </w:r>
          </w:p>
          <w:p w14:paraId="749FB0F8" w14:textId="72908DC6" w:rsidR="001E2CDF" w:rsidRPr="001E2CDF" w:rsidRDefault="001E2CDF" w:rsidP="00BB6316">
            <w:pPr>
              <w:jc w:val="both"/>
              <w:rPr>
                <w:rFonts w:ascii="Arial" w:hAnsi="Arial" w:cs="Arial"/>
                <w:sz w:val="22"/>
                <w:szCs w:val="22"/>
              </w:rPr>
            </w:pPr>
          </w:p>
        </w:tc>
      </w:tr>
      <w:tr w:rsidR="00A92C9B" w:rsidRPr="00BF1022" w14:paraId="1D2A8CE1" w14:textId="77777777" w:rsidTr="002B696B">
        <w:tc>
          <w:tcPr>
            <w:tcW w:w="3436" w:type="dxa"/>
          </w:tcPr>
          <w:p w14:paraId="78FF0191" w14:textId="59B022D5"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tc>
        <w:tc>
          <w:tcPr>
            <w:tcW w:w="6057" w:type="dxa"/>
          </w:tcPr>
          <w:p w14:paraId="223D1A66" w14:textId="2C3C43A4" w:rsidR="00A92C9B" w:rsidRPr="001E2CDF" w:rsidRDefault="00BB6316" w:rsidP="00AD72D1">
            <w:pPr>
              <w:rPr>
                <w:rFonts w:ascii="Arial" w:hAnsi="Arial" w:cs="Arial"/>
                <w:i/>
                <w:sz w:val="22"/>
                <w:szCs w:val="22"/>
              </w:rPr>
            </w:pPr>
            <w:r w:rsidRPr="001E2CDF">
              <w:rPr>
                <w:rFonts w:ascii="Arial" w:hAnsi="Arial" w:cs="Arial"/>
                <w:sz w:val="22"/>
                <w:szCs w:val="22"/>
              </w:rPr>
              <w:t xml:space="preserve">Masters Degrees in Business and Management </w:t>
            </w:r>
          </w:p>
        </w:tc>
      </w:tr>
      <w:tr w:rsidR="00A92C9B" w:rsidRPr="00BF1022" w14:paraId="53E5FC2C" w14:textId="77777777" w:rsidTr="002B696B">
        <w:tc>
          <w:tcPr>
            <w:tcW w:w="3436" w:type="dxa"/>
          </w:tcPr>
          <w:p w14:paraId="046B54B4" w14:textId="77777777" w:rsidR="00A92C9B" w:rsidRPr="00BF1022" w:rsidRDefault="00A92C9B" w:rsidP="00AD72D1">
            <w:pPr>
              <w:rPr>
                <w:rFonts w:ascii="Arial" w:hAnsi="Arial" w:cs="Arial"/>
                <w:b/>
                <w:sz w:val="22"/>
                <w:szCs w:val="22"/>
              </w:rPr>
            </w:pPr>
            <w:r w:rsidRPr="00BF1022">
              <w:rPr>
                <w:rFonts w:ascii="Arial" w:hAnsi="Arial" w:cs="Arial"/>
                <w:b/>
                <w:sz w:val="22"/>
                <w:szCs w:val="22"/>
              </w:rPr>
              <w:t>Approved Variants:</w:t>
            </w:r>
          </w:p>
        </w:tc>
        <w:tc>
          <w:tcPr>
            <w:tcW w:w="6057" w:type="dxa"/>
          </w:tcPr>
          <w:p w14:paraId="402E8661" w14:textId="12F58155" w:rsidR="001E2CDF" w:rsidRPr="0099309D" w:rsidRDefault="009F04E5" w:rsidP="009F04E5">
            <w:pPr>
              <w:rPr>
                <w:rFonts w:ascii="Arial" w:hAnsi="Arial" w:cs="Arial"/>
                <w:i/>
              </w:rPr>
            </w:pPr>
            <w:r w:rsidRPr="0099309D">
              <w:rPr>
                <w:rFonts w:ascii="Arial" w:hAnsi="Arial" w:cs="Arial"/>
                <w:iCs/>
                <w:sz w:val="22"/>
                <w:szCs w:val="22"/>
              </w:rPr>
              <w:t xml:space="preserve">CIPD requirement - </w:t>
            </w:r>
            <w:r w:rsidR="0099309D">
              <w:rPr>
                <w:rFonts w:ascii="Arial" w:hAnsi="Arial" w:cs="Arial"/>
                <w:iCs/>
                <w:sz w:val="22"/>
                <w:szCs w:val="22"/>
              </w:rPr>
              <w:t>c</w:t>
            </w:r>
            <w:r w:rsidRPr="0099309D">
              <w:rPr>
                <w:rFonts w:ascii="Arial" w:hAnsi="Arial" w:cs="Arial"/>
                <w:iCs/>
                <w:sz w:val="22"/>
                <w:szCs w:val="22"/>
              </w:rPr>
              <w:t>ompensation is not permitted on this course</w:t>
            </w:r>
          </w:p>
        </w:tc>
      </w:tr>
      <w:tr w:rsidR="00A92C9B" w:rsidRPr="00BF1022" w14:paraId="033C9415" w14:textId="77777777" w:rsidTr="002B696B">
        <w:tc>
          <w:tcPr>
            <w:tcW w:w="3436" w:type="dxa"/>
          </w:tcPr>
          <w:p w14:paraId="03425216" w14:textId="55352C08" w:rsidR="00A92C9B" w:rsidRPr="00BF1022" w:rsidRDefault="00A92C9B" w:rsidP="00AD72D1">
            <w:pPr>
              <w:rPr>
                <w:rFonts w:ascii="Arial" w:hAnsi="Arial" w:cs="Arial"/>
                <w:b/>
                <w:sz w:val="22"/>
                <w:szCs w:val="22"/>
              </w:rPr>
            </w:pPr>
            <w:r w:rsidRPr="00BF1022">
              <w:rPr>
                <w:rFonts w:ascii="Arial" w:hAnsi="Arial" w:cs="Arial"/>
                <w:b/>
                <w:sz w:val="22"/>
                <w:szCs w:val="22"/>
              </w:rPr>
              <w:t>UCAS Code:</w:t>
            </w:r>
          </w:p>
        </w:tc>
        <w:tc>
          <w:tcPr>
            <w:tcW w:w="6057" w:type="dxa"/>
          </w:tcPr>
          <w:p w14:paraId="396854F8" w14:textId="77777777" w:rsidR="00A92C9B" w:rsidRDefault="00A92C9B" w:rsidP="00AD72D1">
            <w:pPr>
              <w:rPr>
                <w:rFonts w:ascii="Arial" w:hAnsi="Arial" w:cs="Arial"/>
                <w:i/>
                <w:color w:val="FF0000"/>
                <w:sz w:val="22"/>
                <w:szCs w:val="22"/>
              </w:rPr>
            </w:pPr>
          </w:p>
          <w:p w14:paraId="2253C86C" w14:textId="7E526136" w:rsidR="001E2CDF" w:rsidRPr="00BF1022" w:rsidRDefault="001E2CDF" w:rsidP="00AD72D1">
            <w:pPr>
              <w:rPr>
                <w:rFonts w:ascii="Arial" w:hAnsi="Arial" w:cs="Arial"/>
                <w:i/>
                <w:color w:val="FF0000"/>
                <w:sz w:val="22"/>
                <w:szCs w:val="22"/>
              </w:rPr>
            </w:pPr>
          </w:p>
        </w:tc>
      </w:tr>
    </w:tbl>
    <w:p w14:paraId="5F316F75" w14:textId="77777777" w:rsidR="005F7A04" w:rsidRDefault="005F7A04" w:rsidP="00A92C9B">
      <w:pPr>
        <w:rPr>
          <w:rFonts w:ascii="Arial" w:hAnsi="Arial" w:cs="Arial"/>
          <w:b/>
          <w:sz w:val="22"/>
          <w:szCs w:val="22"/>
        </w:rPr>
      </w:pPr>
    </w:p>
    <w:p w14:paraId="68688226" w14:textId="6863FEC3"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6CF82B49" w14:textId="34652351" w:rsidR="00140552" w:rsidRPr="005F7A04" w:rsidRDefault="00140552" w:rsidP="005F7A04">
      <w:pPr>
        <w:jc w:val="both"/>
        <w:rPr>
          <w:rFonts w:ascii="Arial" w:hAnsi="Arial" w:cs="Arial"/>
          <w:iCs/>
          <w:sz w:val="22"/>
          <w:szCs w:val="22"/>
        </w:rPr>
      </w:pPr>
      <w:r w:rsidRPr="005F7A04">
        <w:rPr>
          <w:rFonts w:ascii="Arial" w:hAnsi="Arial" w:cs="Arial"/>
          <w:iCs/>
          <w:sz w:val="22"/>
          <w:szCs w:val="22"/>
        </w:rPr>
        <w:t xml:space="preserve">The course is designed to bring </w:t>
      </w:r>
      <w:r w:rsidR="001D4FF2">
        <w:rPr>
          <w:rFonts w:ascii="Arial" w:hAnsi="Arial" w:cs="Arial"/>
          <w:iCs/>
          <w:sz w:val="22"/>
          <w:szCs w:val="22"/>
        </w:rPr>
        <w:t xml:space="preserve">strategic and operational </w:t>
      </w:r>
      <w:r w:rsidRPr="005F7A04">
        <w:rPr>
          <w:rFonts w:ascii="Arial" w:hAnsi="Arial" w:cs="Arial"/>
          <w:iCs/>
          <w:sz w:val="22"/>
          <w:szCs w:val="22"/>
        </w:rPr>
        <w:t>understanding to H</w:t>
      </w:r>
      <w:r w:rsidR="00B13332" w:rsidRPr="005F7A04">
        <w:rPr>
          <w:rFonts w:ascii="Arial" w:hAnsi="Arial" w:cs="Arial"/>
          <w:iCs/>
          <w:sz w:val="22"/>
          <w:szCs w:val="22"/>
        </w:rPr>
        <w:t>uman Resource Management (HRM)</w:t>
      </w:r>
      <w:r w:rsidRPr="005F7A04">
        <w:rPr>
          <w:rFonts w:ascii="Arial" w:hAnsi="Arial" w:cs="Arial"/>
          <w:iCs/>
          <w:sz w:val="22"/>
          <w:szCs w:val="22"/>
        </w:rPr>
        <w:t xml:space="preserve"> and people in organisations today. Covering the core aspects of </w:t>
      </w:r>
      <w:r w:rsidR="00B13332" w:rsidRPr="005F7A04">
        <w:rPr>
          <w:rFonts w:ascii="Arial" w:hAnsi="Arial" w:cs="Arial"/>
          <w:iCs/>
          <w:sz w:val="22"/>
          <w:szCs w:val="22"/>
        </w:rPr>
        <w:t>HRM in global environments</w:t>
      </w:r>
      <w:r w:rsidRPr="005F7A04">
        <w:rPr>
          <w:rFonts w:ascii="Arial" w:hAnsi="Arial" w:cs="Arial"/>
          <w:iCs/>
          <w:sz w:val="22"/>
          <w:szCs w:val="22"/>
        </w:rPr>
        <w:t>, this course also provides consideration of the importance of D</w:t>
      </w:r>
      <w:r w:rsidR="00F37BE7">
        <w:rPr>
          <w:rFonts w:ascii="Arial" w:hAnsi="Arial" w:cs="Arial"/>
          <w:iCs/>
          <w:sz w:val="22"/>
          <w:szCs w:val="22"/>
        </w:rPr>
        <w:t xml:space="preserve">iversity, </w:t>
      </w:r>
      <w:r w:rsidR="00F37BE7" w:rsidRPr="005F7A04">
        <w:rPr>
          <w:rFonts w:ascii="Arial" w:hAnsi="Arial" w:cs="Arial"/>
          <w:iCs/>
          <w:sz w:val="22"/>
          <w:szCs w:val="22"/>
        </w:rPr>
        <w:t>E</w:t>
      </w:r>
      <w:r w:rsidR="00F37BE7">
        <w:rPr>
          <w:rFonts w:ascii="Arial" w:hAnsi="Arial" w:cs="Arial"/>
          <w:iCs/>
          <w:sz w:val="22"/>
          <w:szCs w:val="22"/>
        </w:rPr>
        <w:t xml:space="preserve">quality </w:t>
      </w:r>
      <w:r w:rsidRPr="005F7A04">
        <w:rPr>
          <w:rFonts w:ascii="Arial" w:hAnsi="Arial" w:cs="Arial"/>
          <w:iCs/>
          <w:sz w:val="22"/>
          <w:szCs w:val="22"/>
        </w:rPr>
        <w:t>&amp;</w:t>
      </w:r>
      <w:r w:rsidR="00F37BE7">
        <w:rPr>
          <w:rFonts w:ascii="Arial" w:hAnsi="Arial" w:cs="Arial"/>
          <w:iCs/>
          <w:sz w:val="22"/>
          <w:szCs w:val="22"/>
        </w:rPr>
        <w:t xml:space="preserve"> </w:t>
      </w:r>
      <w:r w:rsidRPr="005F7A04">
        <w:rPr>
          <w:rFonts w:ascii="Arial" w:hAnsi="Arial" w:cs="Arial"/>
          <w:iCs/>
          <w:sz w:val="22"/>
          <w:szCs w:val="22"/>
        </w:rPr>
        <w:t>I</w:t>
      </w:r>
      <w:r w:rsidR="00F37BE7">
        <w:rPr>
          <w:rFonts w:ascii="Arial" w:hAnsi="Arial" w:cs="Arial"/>
          <w:iCs/>
          <w:sz w:val="22"/>
          <w:szCs w:val="22"/>
        </w:rPr>
        <w:t>nclusion (DE&amp;I)</w:t>
      </w:r>
      <w:r w:rsidRPr="005F7A04">
        <w:rPr>
          <w:rFonts w:ascii="Arial" w:hAnsi="Arial" w:cs="Arial"/>
          <w:iCs/>
          <w:sz w:val="22"/>
          <w:szCs w:val="22"/>
        </w:rPr>
        <w:t>,</w:t>
      </w:r>
      <w:r w:rsidR="00F37BE7">
        <w:rPr>
          <w:rFonts w:ascii="Arial" w:hAnsi="Arial" w:cs="Arial"/>
          <w:iCs/>
          <w:sz w:val="22"/>
          <w:szCs w:val="22"/>
        </w:rPr>
        <w:t xml:space="preserve"> </w:t>
      </w:r>
      <w:r w:rsidR="00113A6E">
        <w:rPr>
          <w:rFonts w:ascii="Arial" w:hAnsi="Arial" w:cs="Arial"/>
          <w:iCs/>
          <w:sz w:val="22"/>
          <w:szCs w:val="22"/>
        </w:rPr>
        <w:t>C</w:t>
      </w:r>
      <w:r w:rsidR="00F37BE7">
        <w:rPr>
          <w:rFonts w:ascii="Arial" w:hAnsi="Arial" w:cs="Arial"/>
          <w:iCs/>
          <w:sz w:val="22"/>
          <w:szCs w:val="22"/>
        </w:rPr>
        <w:t xml:space="preserve">orporate </w:t>
      </w:r>
      <w:r w:rsidR="00113A6E">
        <w:rPr>
          <w:rFonts w:ascii="Arial" w:hAnsi="Arial" w:cs="Arial"/>
          <w:iCs/>
          <w:sz w:val="22"/>
          <w:szCs w:val="22"/>
        </w:rPr>
        <w:t>S</w:t>
      </w:r>
      <w:r w:rsidR="00F37BE7">
        <w:rPr>
          <w:rFonts w:ascii="Arial" w:hAnsi="Arial" w:cs="Arial"/>
          <w:iCs/>
          <w:sz w:val="22"/>
          <w:szCs w:val="22"/>
        </w:rPr>
        <w:t>ocial Responsibility (CSR)</w:t>
      </w:r>
      <w:r w:rsidR="00D15EE7" w:rsidRPr="005F7A04">
        <w:rPr>
          <w:rFonts w:ascii="Arial" w:hAnsi="Arial" w:cs="Arial"/>
          <w:iCs/>
          <w:sz w:val="22"/>
          <w:szCs w:val="22"/>
        </w:rPr>
        <w:t>,</w:t>
      </w:r>
      <w:r w:rsidRPr="005F7A04">
        <w:rPr>
          <w:rFonts w:ascii="Arial" w:hAnsi="Arial" w:cs="Arial"/>
          <w:iCs/>
          <w:sz w:val="22"/>
          <w:szCs w:val="22"/>
        </w:rPr>
        <w:t xml:space="preserve"> and technology</w:t>
      </w:r>
      <w:r w:rsidR="00A40E8F">
        <w:rPr>
          <w:rFonts w:ascii="Arial" w:hAnsi="Arial" w:cs="Arial"/>
          <w:iCs/>
          <w:sz w:val="22"/>
          <w:szCs w:val="22"/>
        </w:rPr>
        <w:t xml:space="preserve"> (our golden threads)</w:t>
      </w:r>
      <w:r w:rsidRPr="005F7A04">
        <w:rPr>
          <w:rFonts w:ascii="Arial" w:hAnsi="Arial" w:cs="Arial"/>
          <w:iCs/>
          <w:sz w:val="22"/>
          <w:szCs w:val="22"/>
        </w:rPr>
        <w:t xml:space="preserve"> in today’s </w:t>
      </w:r>
      <w:r w:rsidR="00113A6E">
        <w:rPr>
          <w:rFonts w:ascii="Arial" w:hAnsi="Arial" w:cs="Arial"/>
          <w:iCs/>
          <w:sz w:val="22"/>
          <w:szCs w:val="22"/>
        </w:rPr>
        <w:t xml:space="preserve">sustainable </w:t>
      </w:r>
      <w:r w:rsidR="00B168E5">
        <w:rPr>
          <w:rFonts w:ascii="Arial" w:hAnsi="Arial" w:cs="Arial"/>
          <w:iCs/>
          <w:sz w:val="22"/>
          <w:szCs w:val="22"/>
        </w:rPr>
        <w:t xml:space="preserve">HR </w:t>
      </w:r>
      <w:r w:rsidRPr="005F7A04">
        <w:rPr>
          <w:rFonts w:ascii="Arial" w:hAnsi="Arial" w:cs="Arial"/>
          <w:iCs/>
          <w:sz w:val="22"/>
          <w:szCs w:val="22"/>
        </w:rPr>
        <w:t>practises.</w:t>
      </w:r>
    </w:p>
    <w:p w14:paraId="4E9C6211" w14:textId="2CDB1D1A" w:rsidR="00140552" w:rsidRPr="005F7A04" w:rsidRDefault="00140552" w:rsidP="005F7A04">
      <w:pPr>
        <w:jc w:val="both"/>
        <w:rPr>
          <w:rFonts w:ascii="Arial" w:hAnsi="Arial" w:cs="Arial"/>
          <w:iCs/>
          <w:sz w:val="22"/>
          <w:szCs w:val="22"/>
        </w:rPr>
      </w:pPr>
      <w:r w:rsidRPr="005F7A04">
        <w:rPr>
          <w:rFonts w:ascii="Arial" w:hAnsi="Arial" w:cs="Arial"/>
          <w:iCs/>
          <w:sz w:val="22"/>
          <w:szCs w:val="22"/>
        </w:rPr>
        <w:t xml:space="preserve"> </w:t>
      </w:r>
    </w:p>
    <w:p w14:paraId="606AF812" w14:textId="0546E1CE" w:rsidR="00140552" w:rsidRPr="005F7A04" w:rsidRDefault="001D4FF2" w:rsidP="005F7A04">
      <w:pPr>
        <w:jc w:val="both"/>
        <w:rPr>
          <w:rFonts w:ascii="Arial" w:hAnsi="Arial" w:cs="Arial"/>
          <w:iCs/>
          <w:sz w:val="22"/>
          <w:szCs w:val="22"/>
        </w:rPr>
      </w:pPr>
      <w:r>
        <w:rPr>
          <w:rFonts w:ascii="Arial" w:hAnsi="Arial" w:cs="Arial"/>
          <w:iCs/>
          <w:sz w:val="22"/>
          <w:szCs w:val="22"/>
        </w:rPr>
        <w:t>The course is designed to build knowledge of</w:t>
      </w:r>
      <w:r w:rsidR="00140552" w:rsidRPr="005F7A04">
        <w:rPr>
          <w:rFonts w:ascii="Arial" w:hAnsi="Arial" w:cs="Arial"/>
          <w:iCs/>
          <w:sz w:val="22"/>
          <w:szCs w:val="22"/>
        </w:rPr>
        <w:t xml:space="preserve"> current</w:t>
      </w:r>
      <w:r>
        <w:rPr>
          <w:rFonts w:ascii="Arial" w:hAnsi="Arial" w:cs="Arial"/>
          <w:iCs/>
          <w:sz w:val="22"/>
          <w:szCs w:val="22"/>
        </w:rPr>
        <w:t xml:space="preserve"> HR approaches and to explore, challenge and consider</w:t>
      </w:r>
      <w:r w:rsidR="00D15EE7">
        <w:rPr>
          <w:rFonts w:ascii="Arial" w:hAnsi="Arial" w:cs="Arial"/>
          <w:iCs/>
          <w:sz w:val="22"/>
          <w:szCs w:val="22"/>
        </w:rPr>
        <w:t xml:space="preserve"> </w:t>
      </w:r>
      <w:r w:rsidR="00BF1FDF">
        <w:rPr>
          <w:rFonts w:ascii="Arial" w:hAnsi="Arial" w:cs="Arial"/>
          <w:iCs/>
          <w:sz w:val="22"/>
          <w:szCs w:val="22"/>
        </w:rPr>
        <w:t xml:space="preserve">the future of each </w:t>
      </w:r>
      <w:r w:rsidR="00140552" w:rsidRPr="005F7A04">
        <w:rPr>
          <w:rFonts w:ascii="Arial" w:hAnsi="Arial" w:cs="Arial"/>
          <w:iCs/>
          <w:sz w:val="22"/>
          <w:szCs w:val="22"/>
        </w:rPr>
        <w:t xml:space="preserve">through </w:t>
      </w:r>
      <w:r>
        <w:rPr>
          <w:rFonts w:ascii="Arial" w:hAnsi="Arial" w:cs="Arial"/>
          <w:iCs/>
          <w:sz w:val="22"/>
          <w:szCs w:val="22"/>
        </w:rPr>
        <w:t>various lens</w:t>
      </w:r>
      <w:r w:rsidR="00A40E8F">
        <w:rPr>
          <w:rFonts w:ascii="Arial" w:hAnsi="Arial" w:cs="Arial"/>
          <w:iCs/>
          <w:sz w:val="22"/>
          <w:szCs w:val="22"/>
        </w:rPr>
        <w:t xml:space="preserve"> including our golden threads</w:t>
      </w:r>
      <w:r w:rsidR="00140552" w:rsidRPr="005F7A04">
        <w:rPr>
          <w:rFonts w:ascii="Arial" w:hAnsi="Arial" w:cs="Arial"/>
          <w:iCs/>
          <w:sz w:val="22"/>
          <w:szCs w:val="22"/>
        </w:rPr>
        <w:t>.</w:t>
      </w:r>
      <w:r>
        <w:rPr>
          <w:rFonts w:ascii="Arial" w:hAnsi="Arial" w:cs="Arial"/>
          <w:iCs/>
          <w:sz w:val="22"/>
          <w:szCs w:val="22"/>
        </w:rPr>
        <w:t xml:space="preserve"> With modules delivered by both </w:t>
      </w:r>
      <w:r w:rsidR="00BF1FDF">
        <w:rPr>
          <w:rFonts w:ascii="Arial" w:hAnsi="Arial" w:cs="Arial"/>
          <w:iCs/>
          <w:sz w:val="22"/>
          <w:szCs w:val="22"/>
        </w:rPr>
        <w:t>academic</w:t>
      </w:r>
      <w:r>
        <w:rPr>
          <w:rFonts w:ascii="Arial" w:hAnsi="Arial" w:cs="Arial"/>
          <w:iCs/>
          <w:sz w:val="22"/>
          <w:szCs w:val="22"/>
        </w:rPr>
        <w:t xml:space="preserve"> and practitioners from industry, students are able to </w:t>
      </w:r>
      <w:r w:rsidR="00BF1FDF">
        <w:rPr>
          <w:rFonts w:ascii="Arial" w:hAnsi="Arial" w:cs="Arial"/>
          <w:iCs/>
          <w:sz w:val="22"/>
          <w:szCs w:val="22"/>
        </w:rPr>
        <w:t>immerse</w:t>
      </w:r>
      <w:r>
        <w:rPr>
          <w:rFonts w:ascii="Arial" w:hAnsi="Arial" w:cs="Arial"/>
          <w:iCs/>
          <w:sz w:val="22"/>
          <w:szCs w:val="22"/>
        </w:rPr>
        <w:t xml:space="preserve"> themselves in how research and practise </w:t>
      </w:r>
      <w:r w:rsidR="00BF1FDF">
        <w:rPr>
          <w:rFonts w:ascii="Arial" w:hAnsi="Arial" w:cs="Arial"/>
          <w:iCs/>
          <w:sz w:val="22"/>
          <w:szCs w:val="22"/>
        </w:rPr>
        <w:t xml:space="preserve">work together to find innovative and creative solutions to </w:t>
      </w:r>
      <w:r w:rsidR="00A80E24">
        <w:rPr>
          <w:rFonts w:ascii="Arial" w:hAnsi="Arial" w:cs="Arial"/>
          <w:iCs/>
          <w:sz w:val="22"/>
          <w:szCs w:val="22"/>
        </w:rPr>
        <w:t xml:space="preserve">global </w:t>
      </w:r>
      <w:r w:rsidR="00BF1FDF">
        <w:rPr>
          <w:rFonts w:ascii="Arial" w:hAnsi="Arial" w:cs="Arial"/>
          <w:iCs/>
          <w:sz w:val="22"/>
          <w:szCs w:val="22"/>
        </w:rPr>
        <w:t>HR challenges today</w:t>
      </w:r>
      <w:r>
        <w:rPr>
          <w:rFonts w:ascii="Arial" w:hAnsi="Arial" w:cs="Arial"/>
          <w:iCs/>
          <w:sz w:val="22"/>
          <w:szCs w:val="22"/>
        </w:rPr>
        <w:t xml:space="preserve">. </w:t>
      </w:r>
      <w:r w:rsidR="00D15EE7">
        <w:rPr>
          <w:rFonts w:ascii="Arial" w:hAnsi="Arial" w:cs="Arial"/>
          <w:iCs/>
          <w:sz w:val="22"/>
          <w:szCs w:val="22"/>
        </w:rPr>
        <w:t>I</w:t>
      </w:r>
      <w:r w:rsidR="00140552" w:rsidRPr="005F7A04">
        <w:rPr>
          <w:rFonts w:ascii="Arial" w:hAnsi="Arial" w:cs="Arial"/>
          <w:iCs/>
          <w:sz w:val="22"/>
          <w:szCs w:val="22"/>
        </w:rPr>
        <w:t xml:space="preserve">t also provides students with </w:t>
      </w:r>
      <w:r>
        <w:rPr>
          <w:rFonts w:ascii="Arial" w:hAnsi="Arial" w:cs="Arial"/>
          <w:iCs/>
          <w:sz w:val="22"/>
          <w:szCs w:val="22"/>
        </w:rPr>
        <w:t xml:space="preserve">professional development </w:t>
      </w:r>
      <w:r w:rsidR="00BF1FDF">
        <w:rPr>
          <w:rFonts w:ascii="Arial" w:hAnsi="Arial" w:cs="Arial"/>
          <w:iCs/>
          <w:sz w:val="22"/>
          <w:szCs w:val="22"/>
        </w:rPr>
        <w:t xml:space="preserve">to </w:t>
      </w:r>
      <w:r>
        <w:rPr>
          <w:rFonts w:ascii="Arial" w:hAnsi="Arial" w:cs="Arial"/>
          <w:iCs/>
          <w:sz w:val="22"/>
          <w:szCs w:val="22"/>
        </w:rPr>
        <w:t>build</w:t>
      </w:r>
      <w:r w:rsidR="00140552" w:rsidRPr="005F7A04">
        <w:rPr>
          <w:rFonts w:ascii="Arial" w:hAnsi="Arial" w:cs="Arial"/>
          <w:iCs/>
          <w:sz w:val="22"/>
          <w:szCs w:val="22"/>
        </w:rPr>
        <w:t xml:space="preserve"> skills </w:t>
      </w:r>
      <w:r>
        <w:rPr>
          <w:rFonts w:ascii="Arial" w:hAnsi="Arial" w:cs="Arial"/>
          <w:iCs/>
          <w:sz w:val="22"/>
          <w:szCs w:val="22"/>
        </w:rPr>
        <w:t xml:space="preserve">and competencies </w:t>
      </w:r>
      <w:r w:rsidR="00140552" w:rsidRPr="005F7A04">
        <w:rPr>
          <w:rFonts w:ascii="Arial" w:hAnsi="Arial" w:cs="Arial"/>
          <w:iCs/>
          <w:sz w:val="22"/>
          <w:szCs w:val="22"/>
        </w:rPr>
        <w:t xml:space="preserve">needed to work effectively in </w:t>
      </w:r>
      <w:r>
        <w:rPr>
          <w:rFonts w:ascii="Arial" w:hAnsi="Arial" w:cs="Arial"/>
          <w:iCs/>
          <w:sz w:val="22"/>
          <w:szCs w:val="22"/>
        </w:rPr>
        <w:t xml:space="preserve">fast paced and innovative </w:t>
      </w:r>
      <w:r w:rsidR="00140552" w:rsidRPr="005F7A04">
        <w:rPr>
          <w:rFonts w:ascii="Arial" w:hAnsi="Arial" w:cs="Arial"/>
          <w:iCs/>
          <w:sz w:val="22"/>
          <w:szCs w:val="22"/>
        </w:rPr>
        <w:t>organisations and offers an opportunity to reflect and understand more about their own career aspiration</w:t>
      </w:r>
      <w:r>
        <w:rPr>
          <w:rFonts w:ascii="Arial" w:hAnsi="Arial" w:cs="Arial"/>
          <w:iCs/>
          <w:sz w:val="22"/>
          <w:szCs w:val="22"/>
        </w:rPr>
        <w:t>s</w:t>
      </w:r>
      <w:r w:rsidR="00140552" w:rsidRPr="005F7A04">
        <w:rPr>
          <w:rFonts w:ascii="Arial" w:hAnsi="Arial" w:cs="Arial"/>
          <w:iCs/>
          <w:sz w:val="22"/>
          <w:szCs w:val="22"/>
        </w:rPr>
        <w:t>.</w:t>
      </w:r>
    </w:p>
    <w:p w14:paraId="5BDEB80D" w14:textId="0A47B99F" w:rsidR="00140552" w:rsidRPr="005F7A04" w:rsidRDefault="00140552" w:rsidP="005F7A04">
      <w:pPr>
        <w:jc w:val="both"/>
        <w:rPr>
          <w:rFonts w:ascii="Arial" w:hAnsi="Arial" w:cs="Arial"/>
          <w:iCs/>
          <w:sz w:val="22"/>
          <w:szCs w:val="22"/>
        </w:rPr>
      </w:pPr>
    </w:p>
    <w:p w14:paraId="7CA8B5A4" w14:textId="3717530B" w:rsidR="00140552" w:rsidRPr="005F7A04" w:rsidRDefault="00140552" w:rsidP="005F7A04">
      <w:pPr>
        <w:jc w:val="both"/>
        <w:rPr>
          <w:rFonts w:ascii="Arial" w:hAnsi="Arial" w:cs="Arial"/>
          <w:sz w:val="22"/>
          <w:szCs w:val="22"/>
        </w:rPr>
      </w:pPr>
      <w:r w:rsidRPr="005F7A04">
        <w:rPr>
          <w:rFonts w:ascii="Arial" w:hAnsi="Arial" w:cs="Arial"/>
          <w:iCs/>
          <w:sz w:val="22"/>
          <w:szCs w:val="22"/>
        </w:rPr>
        <w:t xml:space="preserve">The </w:t>
      </w:r>
      <w:r w:rsidRPr="005F7A04">
        <w:rPr>
          <w:rFonts w:ascii="Arial" w:hAnsi="Arial" w:cs="Arial"/>
          <w:sz w:val="22"/>
          <w:szCs w:val="22"/>
        </w:rPr>
        <w:t xml:space="preserve">programme is designed for junior and mid-career professionals who are looking to </w:t>
      </w:r>
      <w:r w:rsidR="004C580E">
        <w:rPr>
          <w:rFonts w:ascii="Arial" w:hAnsi="Arial" w:cs="Arial"/>
          <w:sz w:val="22"/>
          <w:szCs w:val="22"/>
        </w:rPr>
        <w:t xml:space="preserve">a </w:t>
      </w:r>
      <w:r w:rsidR="00B13332" w:rsidRPr="005F7A04">
        <w:rPr>
          <w:rFonts w:ascii="Arial" w:hAnsi="Arial" w:cs="Arial"/>
          <w:sz w:val="22"/>
          <w:szCs w:val="22"/>
        </w:rPr>
        <w:t>HR</w:t>
      </w:r>
      <w:r w:rsidRPr="005F7A04">
        <w:rPr>
          <w:rFonts w:ascii="Arial" w:hAnsi="Arial" w:cs="Arial"/>
          <w:sz w:val="22"/>
          <w:szCs w:val="22"/>
        </w:rPr>
        <w:t xml:space="preserve"> career</w:t>
      </w:r>
      <w:r w:rsidR="00B13332" w:rsidRPr="005F7A04">
        <w:rPr>
          <w:rFonts w:ascii="Arial" w:hAnsi="Arial" w:cs="Arial"/>
          <w:sz w:val="22"/>
          <w:szCs w:val="22"/>
        </w:rPr>
        <w:t xml:space="preserve"> or to further </w:t>
      </w:r>
      <w:r w:rsidRPr="005F7A04">
        <w:rPr>
          <w:rFonts w:ascii="Arial" w:hAnsi="Arial" w:cs="Arial"/>
          <w:sz w:val="22"/>
          <w:szCs w:val="22"/>
        </w:rPr>
        <w:t>enhance and develop their knowledge and skills for more senior positions in organisations</w:t>
      </w:r>
      <w:r w:rsidR="00B13332" w:rsidRPr="005F7A04">
        <w:rPr>
          <w:rFonts w:ascii="Arial" w:hAnsi="Arial" w:cs="Arial"/>
          <w:sz w:val="22"/>
          <w:szCs w:val="22"/>
        </w:rPr>
        <w:t>.</w:t>
      </w:r>
    </w:p>
    <w:p w14:paraId="037D65C8" w14:textId="77777777" w:rsidR="00B13332" w:rsidRPr="005F7A04" w:rsidRDefault="00B13332" w:rsidP="005F7A04">
      <w:pPr>
        <w:tabs>
          <w:tab w:val="left" w:pos="1134"/>
        </w:tabs>
        <w:ind w:right="-9"/>
        <w:jc w:val="both"/>
        <w:rPr>
          <w:rFonts w:ascii="Arial" w:hAnsi="Arial" w:cs="Arial"/>
          <w:sz w:val="22"/>
          <w:szCs w:val="22"/>
        </w:rPr>
      </w:pPr>
    </w:p>
    <w:p w14:paraId="1678FA8A" w14:textId="6BE67758" w:rsidR="00B13332" w:rsidRPr="005F7A04" w:rsidRDefault="00B13332" w:rsidP="005F7A04">
      <w:pPr>
        <w:tabs>
          <w:tab w:val="left" w:pos="1134"/>
        </w:tabs>
        <w:ind w:right="-9"/>
        <w:jc w:val="both"/>
        <w:rPr>
          <w:rFonts w:ascii="Arial" w:hAnsi="Arial" w:cs="Arial"/>
          <w:sz w:val="22"/>
          <w:szCs w:val="22"/>
        </w:rPr>
      </w:pPr>
      <w:r w:rsidRPr="005F7A04">
        <w:rPr>
          <w:rFonts w:ascii="Arial" w:hAnsi="Arial" w:cs="Arial"/>
          <w:sz w:val="22"/>
          <w:szCs w:val="22"/>
        </w:rPr>
        <w:t xml:space="preserve">The specific aims of the programme are to:  </w:t>
      </w:r>
    </w:p>
    <w:p w14:paraId="035122FE" w14:textId="6CDD2612" w:rsidR="00140552" w:rsidRPr="005F7A04" w:rsidRDefault="004C580E" w:rsidP="005F7A04">
      <w:pPr>
        <w:pStyle w:val="ListParagraph"/>
        <w:numPr>
          <w:ilvl w:val="0"/>
          <w:numId w:val="7"/>
        </w:numPr>
        <w:jc w:val="both"/>
        <w:rPr>
          <w:rFonts w:ascii="Arial" w:hAnsi="Arial" w:cs="Arial"/>
          <w:iCs/>
        </w:rPr>
      </w:pPr>
      <w:r>
        <w:rPr>
          <w:rFonts w:ascii="Arial" w:hAnsi="Arial" w:cs="Arial"/>
          <w:iCs/>
        </w:rPr>
        <w:t>P</w:t>
      </w:r>
      <w:r w:rsidR="00140552" w:rsidRPr="005F7A04">
        <w:rPr>
          <w:rFonts w:ascii="Arial" w:hAnsi="Arial" w:cs="Arial"/>
          <w:iCs/>
        </w:rPr>
        <w:t>rovide learners with a broad foundation of HR strategies and practices in a global context</w:t>
      </w:r>
    </w:p>
    <w:p w14:paraId="5AB80C24" w14:textId="7B0A743A" w:rsidR="00140552" w:rsidRPr="005F7A04" w:rsidRDefault="004C580E" w:rsidP="005F7A04">
      <w:pPr>
        <w:pStyle w:val="ListParagraph"/>
        <w:numPr>
          <w:ilvl w:val="0"/>
          <w:numId w:val="7"/>
        </w:numPr>
        <w:jc w:val="both"/>
        <w:rPr>
          <w:rFonts w:ascii="Arial" w:hAnsi="Arial" w:cs="Arial"/>
          <w:iCs/>
        </w:rPr>
      </w:pPr>
      <w:r>
        <w:rPr>
          <w:rFonts w:ascii="Arial" w:hAnsi="Arial" w:cs="Arial"/>
          <w:iCs/>
        </w:rPr>
        <w:t>D</w:t>
      </w:r>
      <w:r w:rsidR="00140552" w:rsidRPr="005F7A04">
        <w:rPr>
          <w:rFonts w:ascii="Arial" w:hAnsi="Arial" w:cs="Arial"/>
          <w:iCs/>
        </w:rPr>
        <w:t>evelop understanding of the theoretical concepts and technical skills relevant to HR</w:t>
      </w:r>
      <w:r w:rsidR="00B13332" w:rsidRPr="005F7A04">
        <w:rPr>
          <w:rFonts w:ascii="Arial" w:hAnsi="Arial" w:cs="Arial"/>
          <w:iCs/>
        </w:rPr>
        <w:t>M</w:t>
      </w:r>
      <w:r w:rsidR="00140552" w:rsidRPr="005F7A04">
        <w:rPr>
          <w:rFonts w:ascii="Arial" w:hAnsi="Arial" w:cs="Arial"/>
          <w:iCs/>
        </w:rPr>
        <w:t xml:space="preserve"> decision-making</w:t>
      </w:r>
    </w:p>
    <w:p w14:paraId="61B69ED0" w14:textId="3A2BF7EA" w:rsidR="00140552" w:rsidRPr="005F7A04" w:rsidRDefault="004C580E" w:rsidP="005F7A04">
      <w:pPr>
        <w:pStyle w:val="ListParagraph"/>
        <w:numPr>
          <w:ilvl w:val="0"/>
          <w:numId w:val="7"/>
        </w:numPr>
        <w:jc w:val="both"/>
        <w:rPr>
          <w:rFonts w:ascii="Arial" w:hAnsi="Arial" w:cs="Arial"/>
          <w:iCs/>
        </w:rPr>
      </w:pPr>
      <w:r>
        <w:rPr>
          <w:rFonts w:ascii="Arial" w:hAnsi="Arial" w:cs="Arial"/>
          <w:iCs/>
        </w:rPr>
        <w:t>P</w:t>
      </w:r>
      <w:r w:rsidR="00140552" w:rsidRPr="005F7A04">
        <w:rPr>
          <w:rFonts w:ascii="Arial" w:hAnsi="Arial" w:cs="Arial"/>
          <w:iCs/>
        </w:rPr>
        <w:t xml:space="preserve">rovide critical awareness of current debates, </w:t>
      </w:r>
      <w:r w:rsidR="000942CD" w:rsidRPr="005F7A04">
        <w:rPr>
          <w:rFonts w:ascii="Arial" w:hAnsi="Arial" w:cs="Arial"/>
          <w:iCs/>
        </w:rPr>
        <w:t>challenges,</w:t>
      </w:r>
      <w:r w:rsidR="00140552" w:rsidRPr="005F7A04">
        <w:rPr>
          <w:rFonts w:ascii="Arial" w:hAnsi="Arial" w:cs="Arial"/>
          <w:iCs/>
        </w:rPr>
        <w:t xml:space="preserve"> and practises </w:t>
      </w:r>
      <w:r w:rsidR="00B13332" w:rsidRPr="005F7A04">
        <w:rPr>
          <w:rFonts w:ascii="Arial" w:hAnsi="Arial" w:cs="Arial"/>
          <w:iCs/>
        </w:rPr>
        <w:t>i</w:t>
      </w:r>
      <w:r w:rsidR="00140552" w:rsidRPr="005F7A04">
        <w:rPr>
          <w:rFonts w:ascii="Arial" w:hAnsi="Arial" w:cs="Arial"/>
          <w:iCs/>
        </w:rPr>
        <w:t xml:space="preserve">n HR </w:t>
      </w:r>
    </w:p>
    <w:p w14:paraId="35F78B52" w14:textId="05F2D464" w:rsidR="00140552" w:rsidRPr="005F7A04" w:rsidRDefault="004C580E" w:rsidP="005F7A04">
      <w:pPr>
        <w:pStyle w:val="ListParagraph"/>
        <w:numPr>
          <w:ilvl w:val="0"/>
          <w:numId w:val="7"/>
        </w:numPr>
        <w:jc w:val="both"/>
        <w:rPr>
          <w:rFonts w:ascii="Arial" w:hAnsi="Arial" w:cs="Arial"/>
          <w:iCs/>
        </w:rPr>
      </w:pPr>
      <w:r>
        <w:rPr>
          <w:rFonts w:ascii="Arial" w:hAnsi="Arial" w:cs="Arial"/>
          <w:iCs/>
        </w:rPr>
        <w:t>D</w:t>
      </w:r>
      <w:r w:rsidR="00140552" w:rsidRPr="005F7A04">
        <w:rPr>
          <w:rFonts w:ascii="Arial" w:hAnsi="Arial" w:cs="Arial"/>
          <w:iCs/>
        </w:rPr>
        <w:t>evelop critical, analytical and consultancy skills</w:t>
      </w:r>
    </w:p>
    <w:p w14:paraId="74A8A8FE" w14:textId="4FCABD52" w:rsidR="00140552" w:rsidRPr="005F7A04" w:rsidRDefault="004C580E" w:rsidP="005F7A04">
      <w:pPr>
        <w:pStyle w:val="ListParagraph"/>
        <w:numPr>
          <w:ilvl w:val="0"/>
          <w:numId w:val="7"/>
        </w:numPr>
        <w:jc w:val="both"/>
        <w:rPr>
          <w:rFonts w:ascii="Arial" w:hAnsi="Arial" w:cs="Arial"/>
          <w:iCs/>
        </w:rPr>
      </w:pPr>
      <w:r>
        <w:rPr>
          <w:rFonts w:ascii="Arial" w:hAnsi="Arial" w:cs="Arial"/>
          <w:iCs/>
        </w:rPr>
        <w:t>M</w:t>
      </w:r>
      <w:r w:rsidR="00140552" w:rsidRPr="005F7A04">
        <w:rPr>
          <w:rFonts w:ascii="Arial" w:hAnsi="Arial" w:cs="Arial"/>
          <w:iCs/>
        </w:rPr>
        <w:t>eet the CIPD accreditation criteria and progression to a chartered membership level</w:t>
      </w:r>
    </w:p>
    <w:p w14:paraId="0568212C" w14:textId="2FCDC716" w:rsidR="00140552" w:rsidRPr="005F7A04" w:rsidRDefault="004C580E" w:rsidP="005F7A04">
      <w:pPr>
        <w:pStyle w:val="ListParagraph"/>
        <w:numPr>
          <w:ilvl w:val="0"/>
          <w:numId w:val="7"/>
        </w:numPr>
        <w:jc w:val="both"/>
        <w:rPr>
          <w:rFonts w:ascii="Arial" w:hAnsi="Arial" w:cs="Arial"/>
          <w:iCs/>
        </w:rPr>
      </w:pPr>
      <w:r>
        <w:rPr>
          <w:rFonts w:ascii="Arial" w:hAnsi="Arial" w:cs="Arial"/>
          <w:iCs/>
        </w:rPr>
        <w:t>P</w:t>
      </w:r>
      <w:r w:rsidR="00140552" w:rsidRPr="005F7A04">
        <w:rPr>
          <w:rFonts w:ascii="Arial" w:hAnsi="Arial" w:cs="Arial"/>
          <w:iCs/>
        </w:rPr>
        <w:t>rovide a means of reflection on their professional practice and of professional development, in preparation for HR roles in organisations</w:t>
      </w:r>
    </w:p>
    <w:p w14:paraId="03C6E8D4" w14:textId="66F7AB21" w:rsidR="00140552" w:rsidRPr="005F7A04" w:rsidRDefault="004C580E" w:rsidP="005F7A04">
      <w:pPr>
        <w:pStyle w:val="ListParagraph"/>
        <w:numPr>
          <w:ilvl w:val="0"/>
          <w:numId w:val="7"/>
        </w:numPr>
        <w:jc w:val="both"/>
        <w:rPr>
          <w:rFonts w:ascii="Arial" w:eastAsia="Times New Roman" w:hAnsi="Arial" w:cs="Arial"/>
          <w:iCs/>
          <w:lang w:eastAsia="en-GB"/>
        </w:rPr>
      </w:pPr>
      <w:r>
        <w:rPr>
          <w:rFonts w:ascii="Arial" w:eastAsia="Times New Roman" w:hAnsi="Arial" w:cs="Arial"/>
          <w:iCs/>
          <w:lang w:eastAsia="en-GB"/>
        </w:rPr>
        <w:t>G</w:t>
      </w:r>
      <w:r w:rsidR="00140552" w:rsidRPr="005F7A04">
        <w:rPr>
          <w:rFonts w:ascii="Arial" w:eastAsia="Times New Roman" w:hAnsi="Arial" w:cs="Arial"/>
          <w:iCs/>
          <w:lang w:eastAsia="en-GB"/>
        </w:rPr>
        <w:t xml:space="preserve">ive students a head start on the employment ladder, preparing them for employment, further </w:t>
      </w:r>
      <w:r w:rsidR="000942CD" w:rsidRPr="005F7A04">
        <w:rPr>
          <w:rFonts w:ascii="Arial" w:eastAsia="Times New Roman" w:hAnsi="Arial" w:cs="Arial"/>
          <w:iCs/>
          <w:lang w:eastAsia="en-GB"/>
        </w:rPr>
        <w:t>study,</w:t>
      </w:r>
      <w:r w:rsidR="00140552" w:rsidRPr="005F7A04">
        <w:rPr>
          <w:rFonts w:ascii="Arial" w:eastAsia="Times New Roman" w:hAnsi="Arial" w:cs="Arial"/>
          <w:iCs/>
          <w:lang w:eastAsia="en-GB"/>
        </w:rPr>
        <w:t xml:space="preserve"> and lifelong learning</w:t>
      </w:r>
    </w:p>
    <w:p w14:paraId="000FFF8F" w14:textId="705F6DBC" w:rsidR="00140552" w:rsidRPr="005F7A04" w:rsidRDefault="00140552" w:rsidP="005F7A04">
      <w:pPr>
        <w:jc w:val="both"/>
        <w:rPr>
          <w:rFonts w:ascii="Arial" w:hAnsi="Arial" w:cs="Arial"/>
          <w:iCs/>
          <w:sz w:val="22"/>
          <w:szCs w:val="22"/>
        </w:rPr>
      </w:pPr>
    </w:p>
    <w:p w14:paraId="1801A848" w14:textId="4DB3D3BD" w:rsidR="00140552" w:rsidRPr="005F7A04" w:rsidRDefault="00140552" w:rsidP="005F7A04">
      <w:pPr>
        <w:jc w:val="both"/>
        <w:rPr>
          <w:rFonts w:ascii="Arial" w:hAnsi="Arial" w:cs="Arial"/>
          <w:iCs/>
          <w:sz w:val="22"/>
          <w:szCs w:val="22"/>
        </w:rPr>
      </w:pPr>
      <w:r w:rsidRPr="005F7A04">
        <w:rPr>
          <w:rFonts w:ascii="Arial" w:hAnsi="Arial" w:cs="Arial"/>
          <w:iCs/>
          <w:sz w:val="22"/>
          <w:szCs w:val="22"/>
        </w:rPr>
        <w:t xml:space="preserve">The course is delivered as a full-time and part-time programme at Kingston university, and as a part time programme in Moscow in collaboration with RANEPA. </w:t>
      </w:r>
      <w:r w:rsidR="00B13332" w:rsidRPr="005F7A04">
        <w:rPr>
          <w:rFonts w:ascii="Arial" w:hAnsi="Arial" w:cs="Arial"/>
          <w:iCs/>
          <w:sz w:val="22"/>
          <w:szCs w:val="22"/>
        </w:rPr>
        <w:t xml:space="preserve">It comprises of 7 core modules and the choice of one elective focusing on different areas of specialism within HR practise. Modules have an academic lead and </w:t>
      </w:r>
      <w:r w:rsidR="005F7A04">
        <w:rPr>
          <w:rFonts w:ascii="Arial" w:hAnsi="Arial" w:cs="Arial"/>
          <w:iCs/>
          <w:sz w:val="22"/>
          <w:szCs w:val="22"/>
        </w:rPr>
        <w:t>are</w:t>
      </w:r>
      <w:r w:rsidR="00B13332" w:rsidRPr="005F7A04">
        <w:rPr>
          <w:rFonts w:ascii="Arial" w:hAnsi="Arial" w:cs="Arial"/>
          <w:iCs/>
          <w:sz w:val="22"/>
          <w:szCs w:val="22"/>
        </w:rPr>
        <w:t xml:space="preserve"> supported by various specialist practioners from industry.</w:t>
      </w:r>
    </w:p>
    <w:p w14:paraId="41CE929B" w14:textId="77777777" w:rsidR="00140552" w:rsidRPr="000765B1" w:rsidRDefault="00140552" w:rsidP="00140552">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3504E6C" w:rsidR="00A92C9B" w:rsidRDefault="00A92C9B" w:rsidP="00A92C9B">
      <w:pPr>
        <w:rPr>
          <w:rFonts w:ascii="Arial" w:hAnsi="Arial" w:cs="Arial"/>
          <w:sz w:val="22"/>
          <w:szCs w:val="22"/>
        </w:rPr>
      </w:pPr>
    </w:p>
    <w:p w14:paraId="3385991A" w14:textId="0481EF87" w:rsidR="00A92C9B" w:rsidRPr="00A1196E" w:rsidRDefault="00A92C9B" w:rsidP="005F7A04">
      <w:pPr>
        <w:jc w:val="both"/>
        <w:rPr>
          <w:rFonts w:ascii="Arial" w:hAnsi="Arial" w:cs="Arial"/>
          <w:sz w:val="22"/>
          <w:szCs w:val="22"/>
        </w:rPr>
        <w:sectPr w:rsidR="00A92C9B" w:rsidRPr="00A1196E" w:rsidSect="00B9247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440" w:header="708" w:footer="708" w:gutter="0"/>
          <w:cols w:space="708"/>
          <w:docGrid w:linePitch="360"/>
        </w:sectPr>
      </w:pPr>
      <w:r w:rsidRPr="000765B1">
        <w:rPr>
          <w:rFonts w:ascii="Arial" w:hAnsi="Arial" w:cs="Arial"/>
          <w:sz w:val="22"/>
          <w:szCs w:val="22"/>
        </w:rPr>
        <w:t>The course outcomes are referenced to the relevant QAA subject benchmarks indicated</w:t>
      </w:r>
      <w:r w:rsidR="002B696B">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w:t>
      </w:r>
      <w:r w:rsidR="000942CD" w:rsidRPr="000765B1">
        <w:rPr>
          <w:rFonts w:ascii="Arial" w:hAnsi="Arial" w:cs="Arial"/>
          <w:sz w:val="22"/>
          <w:szCs w:val="22"/>
        </w:rPr>
        <w:t>) and</w:t>
      </w:r>
      <w:r w:rsidRPr="000765B1">
        <w:rPr>
          <w:rFonts w:ascii="Arial" w:hAnsi="Arial" w:cs="Arial"/>
          <w:sz w:val="22"/>
          <w:szCs w:val="22"/>
        </w:rPr>
        <w:t xml:space="preserve"> relate to the typical student.  The course provides opportunities for students to develop and demonstrate knowledge and understanding specific to the subject, key </w:t>
      </w:r>
      <w:r w:rsidR="000942CD" w:rsidRPr="000765B1">
        <w:rPr>
          <w:rFonts w:ascii="Arial" w:hAnsi="Arial" w:cs="Arial"/>
          <w:sz w:val="22"/>
          <w:szCs w:val="22"/>
        </w:rPr>
        <w:t>skills,</w:t>
      </w:r>
      <w:r w:rsidRPr="000765B1">
        <w:rPr>
          <w:rFonts w:ascii="Arial" w:hAnsi="Arial" w:cs="Arial"/>
          <w:sz w:val="22"/>
          <w:szCs w:val="22"/>
        </w:rPr>
        <w:t xml:space="preserve"> and graduate attributes in the following areas:</w:t>
      </w: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D15EE7">
        <w:tc>
          <w:tcPr>
            <w:tcW w:w="15126" w:type="dxa"/>
            <w:gridSpan w:val="6"/>
            <w:shd w:val="clear" w:color="auto" w:fill="DBE5F1"/>
          </w:tcPr>
          <w:p w14:paraId="28811048" w14:textId="77777777" w:rsidR="00A92C9B" w:rsidRPr="000765B1" w:rsidRDefault="00A92C9B" w:rsidP="00AD72D1">
            <w:pPr>
              <w:rPr>
                <w:rFonts w:ascii="Arial" w:hAnsi="Arial" w:cs="Arial"/>
                <w:b/>
                <w:sz w:val="22"/>
                <w:szCs w:val="22"/>
              </w:rPr>
            </w:pPr>
            <w:r w:rsidRPr="000765B1">
              <w:rPr>
                <w:rFonts w:ascii="Arial" w:hAnsi="Arial" w:cs="Arial"/>
                <w:b/>
                <w:sz w:val="22"/>
                <w:szCs w:val="22"/>
              </w:rPr>
              <w:t>Programme Learning Outcomes</w:t>
            </w:r>
          </w:p>
          <w:p w14:paraId="7A5A5BB7" w14:textId="77777777" w:rsidR="00A92C9B" w:rsidRPr="000765B1" w:rsidRDefault="00A92C9B" w:rsidP="00AD72D1">
            <w:pPr>
              <w:rPr>
                <w:rFonts w:ascii="Arial" w:hAnsi="Arial" w:cs="Arial"/>
                <w:i/>
                <w:color w:val="FF0000"/>
                <w:sz w:val="22"/>
                <w:szCs w:val="22"/>
              </w:rPr>
            </w:pPr>
            <w:r w:rsidRPr="000765B1">
              <w:rPr>
                <w:rFonts w:ascii="Arial" w:hAnsi="Arial" w:cs="Arial"/>
                <w:i/>
                <w:color w:val="FF0000"/>
                <w:sz w:val="22"/>
                <w:szCs w:val="22"/>
              </w:rPr>
              <w:t>Programme learning outcomes should be expressed as an action verb that cle</w:t>
            </w:r>
            <w:r w:rsidR="00292F31" w:rsidRPr="000765B1">
              <w:rPr>
                <w:rFonts w:ascii="Arial" w:hAnsi="Arial" w:cs="Arial"/>
                <w:i/>
                <w:color w:val="FF0000"/>
                <w:sz w:val="22"/>
                <w:szCs w:val="22"/>
              </w:rPr>
              <w:t>arly describes what the student</w:t>
            </w:r>
            <w:r w:rsidRPr="000765B1">
              <w:rPr>
                <w:rFonts w:ascii="Arial" w:hAnsi="Arial" w:cs="Arial"/>
                <w:i/>
                <w:color w:val="FF0000"/>
                <w:sz w:val="22"/>
                <w:szCs w:val="22"/>
              </w:rPr>
              <w:t xml:space="preserve"> will be able to do on completion of the course.  Further guidance on writing learning outcomes can be found in the </w:t>
            </w:r>
            <w:hyperlink r:id="rId17" w:history="1">
              <w:r w:rsidRPr="000765B1">
                <w:rPr>
                  <w:rStyle w:val="Hyperlink"/>
                  <w:rFonts w:ascii="Arial" w:hAnsi="Arial" w:cs="Arial"/>
                  <w:i/>
                  <w:sz w:val="22"/>
                  <w:szCs w:val="22"/>
                </w:rPr>
                <w:t>University’s Level Descriptors</w:t>
              </w:r>
            </w:hyperlink>
            <w:r w:rsidRPr="000765B1">
              <w:rPr>
                <w:rFonts w:ascii="Arial" w:hAnsi="Arial" w:cs="Arial"/>
                <w:i/>
                <w:color w:val="FF0000"/>
                <w:sz w:val="22"/>
                <w:szCs w:val="22"/>
              </w:rPr>
              <w:t xml:space="preserve"> and in the </w:t>
            </w:r>
            <w:hyperlink r:id="rId18" w:history="1">
              <w:r w:rsidRPr="000765B1">
                <w:rPr>
                  <w:rStyle w:val="Hyperlink"/>
                  <w:rFonts w:ascii="Arial" w:hAnsi="Arial" w:cs="Arial"/>
                  <w:i/>
                  <w:sz w:val="22"/>
                  <w:szCs w:val="22"/>
                </w:rPr>
                <w:t>SEEC Credit Level Descriptors for Higher Education - 2016</w:t>
              </w:r>
            </w:hyperlink>
          </w:p>
          <w:p w14:paraId="777D7935" w14:textId="77777777" w:rsidR="00A92C9B" w:rsidRPr="000765B1" w:rsidRDefault="00A92C9B" w:rsidP="00AD72D1">
            <w:pPr>
              <w:rPr>
                <w:rFonts w:ascii="Arial" w:hAnsi="Arial" w:cs="Arial"/>
                <w:b/>
                <w:sz w:val="22"/>
                <w:szCs w:val="22"/>
              </w:rPr>
            </w:pPr>
          </w:p>
        </w:tc>
      </w:tr>
      <w:tr w:rsidR="00A92C9B" w:rsidRPr="000765B1" w14:paraId="12B4F4E8" w14:textId="77777777" w:rsidTr="00D15EE7">
        <w:tc>
          <w:tcPr>
            <w:tcW w:w="816" w:type="dxa"/>
            <w:shd w:val="clear" w:color="auto" w:fill="DBE5F1"/>
          </w:tcPr>
          <w:p w14:paraId="472DF5B3" w14:textId="77777777" w:rsidR="00A92C9B" w:rsidRPr="000765B1" w:rsidRDefault="00A92C9B" w:rsidP="00AD72D1">
            <w:pPr>
              <w:rPr>
                <w:rFonts w:ascii="Arial" w:hAnsi="Arial" w:cs="Arial"/>
                <w:b/>
                <w:sz w:val="22"/>
                <w:szCs w:val="22"/>
              </w:rPr>
            </w:pPr>
          </w:p>
        </w:tc>
        <w:tc>
          <w:tcPr>
            <w:tcW w:w="3905" w:type="dxa"/>
            <w:shd w:val="clear" w:color="auto" w:fill="DBE5F1"/>
          </w:tcPr>
          <w:p w14:paraId="4937BAFB" w14:textId="77777777" w:rsidR="00A92C9B" w:rsidRPr="000765B1" w:rsidRDefault="00A92C9B" w:rsidP="00AD72D1">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D72D1">
            <w:pPr>
              <w:rPr>
                <w:rFonts w:ascii="Arial" w:hAnsi="Arial" w:cs="Arial"/>
                <w:b/>
                <w:sz w:val="22"/>
                <w:szCs w:val="22"/>
              </w:rPr>
            </w:pPr>
          </w:p>
          <w:p w14:paraId="5EAD590B" w14:textId="77777777"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AD72D1">
            <w:pPr>
              <w:rPr>
                <w:rFonts w:ascii="Arial" w:hAnsi="Arial" w:cs="Arial"/>
                <w:b/>
                <w:sz w:val="22"/>
                <w:szCs w:val="22"/>
              </w:rPr>
            </w:pPr>
          </w:p>
        </w:tc>
        <w:tc>
          <w:tcPr>
            <w:tcW w:w="3951" w:type="dxa"/>
            <w:shd w:val="clear" w:color="auto" w:fill="DBE5F1"/>
          </w:tcPr>
          <w:p w14:paraId="5070CC83" w14:textId="77777777" w:rsidR="00A92C9B" w:rsidRPr="000765B1" w:rsidRDefault="00A92C9B" w:rsidP="00AD72D1">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D72D1">
            <w:pPr>
              <w:rPr>
                <w:rFonts w:ascii="Arial" w:hAnsi="Arial" w:cs="Arial"/>
                <w:b/>
                <w:sz w:val="22"/>
                <w:szCs w:val="22"/>
              </w:rPr>
            </w:pPr>
          </w:p>
          <w:p w14:paraId="6F0CBDF4" w14:textId="77777777"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AD72D1">
            <w:pPr>
              <w:rPr>
                <w:rFonts w:ascii="Arial" w:hAnsi="Arial" w:cs="Arial"/>
                <w:b/>
                <w:sz w:val="22"/>
                <w:szCs w:val="22"/>
              </w:rPr>
            </w:pPr>
          </w:p>
        </w:tc>
        <w:tc>
          <w:tcPr>
            <w:tcW w:w="4958" w:type="dxa"/>
            <w:shd w:val="clear" w:color="auto" w:fill="DBE5F1"/>
          </w:tcPr>
          <w:p w14:paraId="707183BC" w14:textId="77777777" w:rsidR="00A92C9B" w:rsidRPr="000765B1" w:rsidRDefault="00A92C9B" w:rsidP="00AD72D1">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D72D1">
            <w:pPr>
              <w:rPr>
                <w:rFonts w:ascii="Arial" w:hAnsi="Arial" w:cs="Arial"/>
                <w:b/>
                <w:sz w:val="22"/>
                <w:szCs w:val="22"/>
              </w:rPr>
            </w:pPr>
          </w:p>
          <w:p w14:paraId="66B39701" w14:textId="77777777" w:rsidR="00A92C9B" w:rsidRPr="000765B1" w:rsidRDefault="00A92C9B" w:rsidP="00AD72D1">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D15EE7">
        <w:tc>
          <w:tcPr>
            <w:tcW w:w="816" w:type="dxa"/>
            <w:shd w:val="clear" w:color="auto" w:fill="auto"/>
          </w:tcPr>
          <w:p w14:paraId="43241F34" w14:textId="77777777" w:rsidR="00A92C9B" w:rsidRPr="00140552" w:rsidRDefault="00A92C9B" w:rsidP="00AD72D1">
            <w:pPr>
              <w:rPr>
                <w:rFonts w:ascii="Arial" w:hAnsi="Arial" w:cs="Arial"/>
                <w:sz w:val="22"/>
                <w:szCs w:val="22"/>
              </w:rPr>
            </w:pPr>
            <w:r w:rsidRPr="00140552">
              <w:rPr>
                <w:rFonts w:ascii="Arial" w:hAnsi="Arial" w:cs="Arial"/>
                <w:sz w:val="22"/>
                <w:szCs w:val="22"/>
              </w:rPr>
              <w:t>A1</w:t>
            </w:r>
          </w:p>
        </w:tc>
        <w:tc>
          <w:tcPr>
            <w:tcW w:w="3905" w:type="dxa"/>
            <w:shd w:val="clear" w:color="auto" w:fill="auto"/>
          </w:tcPr>
          <w:p w14:paraId="5BCDED33" w14:textId="54EE54ED" w:rsidR="00A92C9B" w:rsidRPr="00140552" w:rsidRDefault="00140552" w:rsidP="00292F31">
            <w:pPr>
              <w:rPr>
                <w:rFonts w:ascii="Arial" w:hAnsi="Arial" w:cs="Arial"/>
                <w:i/>
                <w:color w:val="FF0000"/>
                <w:sz w:val="22"/>
                <w:szCs w:val="22"/>
              </w:rPr>
            </w:pPr>
            <w:r w:rsidRPr="00140552">
              <w:rPr>
                <w:rFonts w:ascii="Arial" w:hAnsi="Arial" w:cs="Arial"/>
                <w:sz w:val="22"/>
                <w:szCs w:val="22"/>
              </w:rPr>
              <w:t>Critically analyse and evaluate the role of human resource management within an organisation in both domestic and global context.</w:t>
            </w:r>
          </w:p>
        </w:tc>
        <w:tc>
          <w:tcPr>
            <w:tcW w:w="771" w:type="dxa"/>
            <w:shd w:val="clear" w:color="auto" w:fill="auto"/>
          </w:tcPr>
          <w:p w14:paraId="0611992B" w14:textId="77777777" w:rsidR="00A92C9B" w:rsidRPr="00140552" w:rsidRDefault="00A92C9B" w:rsidP="00AD72D1">
            <w:pPr>
              <w:rPr>
                <w:rFonts w:ascii="Arial" w:hAnsi="Arial" w:cs="Arial"/>
                <w:sz w:val="22"/>
                <w:szCs w:val="22"/>
              </w:rPr>
            </w:pPr>
            <w:r w:rsidRPr="00140552">
              <w:rPr>
                <w:rFonts w:ascii="Arial" w:hAnsi="Arial" w:cs="Arial"/>
                <w:sz w:val="22"/>
                <w:szCs w:val="22"/>
              </w:rPr>
              <w:t>B1</w:t>
            </w:r>
          </w:p>
        </w:tc>
        <w:tc>
          <w:tcPr>
            <w:tcW w:w="3951" w:type="dxa"/>
            <w:shd w:val="clear" w:color="auto" w:fill="auto"/>
          </w:tcPr>
          <w:p w14:paraId="6C2DBFB7" w14:textId="5A3EB086" w:rsidR="00A92C9B" w:rsidRPr="00140552" w:rsidRDefault="00140552" w:rsidP="00AD72D1">
            <w:pPr>
              <w:rPr>
                <w:rFonts w:ascii="Arial" w:hAnsi="Arial" w:cs="Arial"/>
                <w:sz w:val="22"/>
                <w:szCs w:val="22"/>
              </w:rPr>
            </w:pPr>
            <w:r w:rsidRPr="00140552">
              <w:rPr>
                <w:rFonts w:ascii="Arial" w:hAnsi="Arial" w:cs="Arial"/>
                <w:sz w:val="22"/>
                <w:szCs w:val="22"/>
              </w:rPr>
              <w:t>Apply frameworks and theories to support ethical business cases and development of sustainable HR practises within organisations</w:t>
            </w:r>
          </w:p>
        </w:tc>
        <w:tc>
          <w:tcPr>
            <w:tcW w:w="725" w:type="dxa"/>
            <w:shd w:val="clear" w:color="auto" w:fill="auto"/>
          </w:tcPr>
          <w:p w14:paraId="3220B90E" w14:textId="77777777" w:rsidR="00A92C9B" w:rsidRPr="00140552" w:rsidRDefault="00A92C9B" w:rsidP="00AD72D1">
            <w:pPr>
              <w:rPr>
                <w:rFonts w:ascii="Arial" w:hAnsi="Arial" w:cs="Arial"/>
                <w:sz w:val="22"/>
                <w:szCs w:val="22"/>
              </w:rPr>
            </w:pPr>
            <w:r w:rsidRPr="00140552">
              <w:rPr>
                <w:rFonts w:ascii="Arial" w:hAnsi="Arial" w:cs="Arial"/>
                <w:sz w:val="22"/>
                <w:szCs w:val="22"/>
              </w:rPr>
              <w:t>C1</w:t>
            </w:r>
          </w:p>
        </w:tc>
        <w:tc>
          <w:tcPr>
            <w:tcW w:w="4958" w:type="dxa"/>
            <w:shd w:val="clear" w:color="auto" w:fill="auto"/>
          </w:tcPr>
          <w:p w14:paraId="2C682561" w14:textId="18EA393C" w:rsidR="00A92C9B" w:rsidRPr="00140552" w:rsidRDefault="00140552" w:rsidP="00AD72D1">
            <w:pPr>
              <w:rPr>
                <w:rFonts w:ascii="Arial" w:hAnsi="Arial" w:cs="Arial"/>
                <w:sz w:val="22"/>
                <w:szCs w:val="22"/>
              </w:rPr>
            </w:pPr>
            <w:r w:rsidRPr="00140552">
              <w:rPr>
                <w:rFonts w:ascii="Arial" w:hAnsi="Arial" w:cs="Arial"/>
                <w:sz w:val="22"/>
                <w:szCs w:val="22"/>
              </w:rPr>
              <w:t>Acquire and develop the cognitive and critical skills and professional competences relevant to the practice of human resource management at an advanced level.</w:t>
            </w:r>
          </w:p>
        </w:tc>
      </w:tr>
      <w:tr w:rsidR="00A92C9B" w:rsidRPr="000765B1" w14:paraId="154A535A" w14:textId="77777777" w:rsidTr="00D15EE7">
        <w:tc>
          <w:tcPr>
            <w:tcW w:w="816" w:type="dxa"/>
            <w:shd w:val="clear" w:color="auto" w:fill="auto"/>
          </w:tcPr>
          <w:p w14:paraId="5E8ECEAC" w14:textId="77777777" w:rsidR="00A92C9B" w:rsidRPr="00140552" w:rsidRDefault="00A92C9B" w:rsidP="00AD72D1">
            <w:pPr>
              <w:rPr>
                <w:rFonts w:ascii="Arial" w:hAnsi="Arial" w:cs="Arial"/>
                <w:sz w:val="22"/>
                <w:szCs w:val="22"/>
              </w:rPr>
            </w:pPr>
            <w:r w:rsidRPr="00140552">
              <w:rPr>
                <w:rFonts w:ascii="Arial" w:hAnsi="Arial" w:cs="Arial"/>
                <w:sz w:val="22"/>
                <w:szCs w:val="22"/>
              </w:rPr>
              <w:t>A2</w:t>
            </w:r>
          </w:p>
        </w:tc>
        <w:tc>
          <w:tcPr>
            <w:tcW w:w="3905" w:type="dxa"/>
            <w:shd w:val="clear" w:color="auto" w:fill="auto"/>
          </w:tcPr>
          <w:p w14:paraId="279B8456" w14:textId="0681A3D2" w:rsidR="00A92C9B" w:rsidRPr="00140552" w:rsidRDefault="00140552" w:rsidP="00AD72D1">
            <w:pPr>
              <w:rPr>
                <w:rFonts w:ascii="Arial" w:hAnsi="Arial" w:cs="Arial"/>
                <w:sz w:val="22"/>
                <w:szCs w:val="22"/>
              </w:rPr>
            </w:pPr>
            <w:r w:rsidRPr="00140552">
              <w:rPr>
                <w:rFonts w:ascii="Arial" w:hAnsi="Arial" w:cs="Arial"/>
                <w:sz w:val="22"/>
                <w:szCs w:val="22"/>
              </w:rPr>
              <w:t>Demonstrate a range and depth of knowledge of ethical and sustainable HR practises required in organisations today</w:t>
            </w:r>
          </w:p>
        </w:tc>
        <w:tc>
          <w:tcPr>
            <w:tcW w:w="771" w:type="dxa"/>
            <w:shd w:val="clear" w:color="auto" w:fill="auto"/>
          </w:tcPr>
          <w:p w14:paraId="1430A7A5" w14:textId="77777777" w:rsidR="00A92C9B" w:rsidRPr="00140552" w:rsidRDefault="00A92C9B" w:rsidP="00AD72D1">
            <w:pPr>
              <w:rPr>
                <w:rFonts w:ascii="Arial" w:hAnsi="Arial" w:cs="Arial"/>
                <w:sz w:val="22"/>
                <w:szCs w:val="22"/>
              </w:rPr>
            </w:pPr>
            <w:r w:rsidRPr="00140552">
              <w:rPr>
                <w:rFonts w:ascii="Arial" w:hAnsi="Arial" w:cs="Arial"/>
                <w:sz w:val="22"/>
                <w:szCs w:val="22"/>
              </w:rPr>
              <w:t>B2</w:t>
            </w:r>
          </w:p>
        </w:tc>
        <w:tc>
          <w:tcPr>
            <w:tcW w:w="3951" w:type="dxa"/>
            <w:shd w:val="clear" w:color="auto" w:fill="auto"/>
          </w:tcPr>
          <w:p w14:paraId="299C1499" w14:textId="4F7686D2" w:rsidR="00A92C9B" w:rsidRPr="00140552" w:rsidRDefault="00140552" w:rsidP="00AD72D1">
            <w:pPr>
              <w:rPr>
                <w:rFonts w:ascii="Arial" w:hAnsi="Arial" w:cs="Arial"/>
                <w:sz w:val="22"/>
                <w:szCs w:val="22"/>
              </w:rPr>
            </w:pPr>
            <w:r w:rsidRPr="00140552">
              <w:rPr>
                <w:rFonts w:ascii="Arial" w:hAnsi="Arial" w:cs="Arial"/>
                <w:sz w:val="22"/>
                <w:szCs w:val="22"/>
              </w:rPr>
              <w:t>Demonstrate proficiency to gather, analyse and present data from a wide range of sources to support HR business decisions</w:t>
            </w:r>
          </w:p>
        </w:tc>
        <w:tc>
          <w:tcPr>
            <w:tcW w:w="725" w:type="dxa"/>
            <w:shd w:val="clear" w:color="auto" w:fill="auto"/>
          </w:tcPr>
          <w:p w14:paraId="63CEF923" w14:textId="77777777" w:rsidR="00A92C9B" w:rsidRPr="00140552" w:rsidRDefault="00A92C9B" w:rsidP="00AD72D1">
            <w:pPr>
              <w:rPr>
                <w:rFonts w:ascii="Arial" w:hAnsi="Arial" w:cs="Arial"/>
                <w:sz w:val="22"/>
                <w:szCs w:val="22"/>
              </w:rPr>
            </w:pPr>
            <w:r w:rsidRPr="00140552">
              <w:rPr>
                <w:rFonts w:ascii="Arial" w:hAnsi="Arial" w:cs="Arial"/>
                <w:sz w:val="22"/>
                <w:szCs w:val="22"/>
              </w:rPr>
              <w:t>C2</w:t>
            </w:r>
          </w:p>
        </w:tc>
        <w:tc>
          <w:tcPr>
            <w:tcW w:w="4958" w:type="dxa"/>
            <w:shd w:val="clear" w:color="auto" w:fill="auto"/>
          </w:tcPr>
          <w:p w14:paraId="16389F77" w14:textId="4B1AC059" w:rsidR="00A92C9B" w:rsidRPr="00140552" w:rsidRDefault="00140552" w:rsidP="00AD72D1">
            <w:pPr>
              <w:rPr>
                <w:rFonts w:ascii="Arial" w:hAnsi="Arial" w:cs="Arial"/>
                <w:sz w:val="22"/>
                <w:szCs w:val="22"/>
              </w:rPr>
            </w:pPr>
            <w:r w:rsidRPr="00140552">
              <w:rPr>
                <w:rFonts w:ascii="Arial" w:hAnsi="Arial" w:cs="Arial"/>
                <w:sz w:val="22"/>
                <w:szCs w:val="22"/>
              </w:rPr>
              <w:t>Practise self-development through reflection on their role as professionals considering their current and future skill requirements</w:t>
            </w:r>
          </w:p>
        </w:tc>
      </w:tr>
      <w:tr w:rsidR="00A92C9B" w:rsidRPr="000765B1" w14:paraId="346A8E4D" w14:textId="77777777" w:rsidTr="00D15EE7">
        <w:tc>
          <w:tcPr>
            <w:tcW w:w="816" w:type="dxa"/>
            <w:shd w:val="clear" w:color="auto" w:fill="auto"/>
          </w:tcPr>
          <w:p w14:paraId="5F6C633C" w14:textId="77777777" w:rsidR="00A92C9B" w:rsidRPr="00140552" w:rsidRDefault="00A92C9B" w:rsidP="00AD72D1">
            <w:pPr>
              <w:rPr>
                <w:rFonts w:ascii="Arial" w:hAnsi="Arial" w:cs="Arial"/>
                <w:sz w:val="22"/>
                <w:szCs w:val="22"/>
              </w:rPr>
            </w:pPr>
            <w:r w:rsidRPr="00140552">
              <w:rPr>
                <w:rFonts w:ascii="Arial" w:hAnsi="Arial" w:cs="Arial"/>
                <w:sz w:val="22"/>
                <w:szCs w:val="22"/>
              </w:rPr>
              <w:t>A3</w:t>
            </w:r>
          </w:p>
        </w:tc>
        <w:tc>
          <w:tcPr>
            <w:tcW w:w="3905" w:type="dxa"/>
            <w:shd w:val="clear" w:color="auto" w:fill="auto"/>
          </w:tcPr>
          <w:p w14:paraId="5C27CFD5" w14:textId="3792025A" w:rsidR="00A92C9B" w:rsidRPr="00140552" w:rsidRDefault="00140552" w:rsidP="00AD72D1">
            <w:pPr>
              <w:rPr>
                <w:rFonts w:ascii="Arial" w:hAnsi="Arial" w:cs="Arial"/>
                <w:sz w:val="22"/>
                <w:szCs w:val="22"/>
              </w:rPr>
            </w:pPr>
            <w:r w:rsidRPr="00140552">
              <w:rPr>
                <w:rFonts w:ascii="Arial" w:hAnsi="Arial" w:cs="Arial"/>
                <w:sz w:val="22"/>
                <w:szCs w:val="22"/>
              </w:rPr>
              <w:t>Understand the HR professional role in developing and contributing to both organisational and HR strategies</w:t>
            </w:r>
          </w:p>
        </w:tc>
        <w:tc>
          <w:tcPr>
            <w:tcW w:w="771" w:type="dxa"/>
            <w:shd w:val="clear" w:color="auto" w:fill="auto"/>
          </w:tcPr>
          <w:p w14:paraId="7E5D12D0" w14:textId="77777777" w:rsidR="00A92C9B" w:rsidRPr="00140552" w:rsidRDefault="00A92C9B" w:rsidP="00AD72D1">
            <w:pPr>
              <w:rPr>
                <w:rFonts w:ascii="Arial" w:hAnsi="Arial" w:cs="Arial"/>
                <w:sz w:val="22"/>
                <w:szCs w:val="22"/>
              </w:rPr>
            </w:pPr>
            <w:r w:rsidRPr="00140552">
              <w:rPr>
                <w:rFonts w:ascii="Arial" w:hAnsi="Arial" w:cs="Arial"/>
                <w:sz w:val="22"/>
                <w:szCs w:val="22"/>
              </w:rPr>
              <w:t>B3</w:t>
            </w:r>
          </w:p>
        </w:tc>
        <w:tc>
          <w:tcPr>
            <w:tcW w:w="3951" w:type="dxa"/>
            <w:shd w:val="clear" w:color="auto" w:fill="auto"/>
          </w:tcPr>
          <w:p w14:paraId="53A7C01B" w14:textId="08D3BA68" w:rsidR="00A92C9B" w:rsidRPr="00140552" w:rsidRDefault="00140552" w:rsidP="00AD72D1">
            <w:pPr>
              <w:rPr>
                <w:rFonts w:ascii="Arial" w:hAnsi="Arial" w:cs="Arial"/>
                <w:sz w:val="22"/>
                <w:szCs w:val="22"/>
              </w:rPr>
            </w:pPr>
            <w:r w:rsidRPr="00140552">
              <w:rPr>
                <w:rFonts w:ascii="Arial" w:hAnsi="Arial" w:cs="Arial"/>
                <w:sz w:val="22"/>
                <w:szCs w:val="22"/>
              </w:rPr>
              <w:t>Critically appraise a range of relevant theoretical HR knowledge and apply it to the solution of HR problems</w:t>
            </w:r>
          </w:p>
        </w:tc>
        <w:tc>
          <w:tcPr>
            <w:tcW w:w="725" w:type="dxa"/>
            <w:shd w:val="clear" w:color="auto" w:fill="auto"/>
          </w:tcPr>
          <w:p w14:paraId="6581A01A" w14:textId="77777777" w:rsidR="00A92C9B" w:rsidRPr="00140552" w:rsidRDefault="00A92C9B" w:rsidP="00AD72D1">
            <w:pPr>
              <w:rPr>
                <w:rFonts w:ascii="Arial" w:hAnsi="Arial" w:cs="Arial"/>
                <w:sz w:val="22"/>
                <w:szCs w:val="22"/>
              </w:rPr>
            </w:pPr>
            <w:r w:rsidRPr="00140552">
              <w:rPr>
                <w:rFonts w:ascii="Arial" w:hAnsi="Arial" w:cs="Arial"/>
                <w:sz w:val="22"/>
                <w:szCs w:val="22"/>
              </w:rPr>
              <w:t>C3</w:t>
            </w:r>
          </w:p>
        </w:tc>
        <w:tc>
          <w:tcPr>
            <w:tcW w:w="4958" w:type="dxa"/>
            <w:shd w:val="clear" w:color="auto" w:fill="auto"/>
          </w:tcPr>
          <w:p w14:paraId="38E7EC8C" w14:textId="1D3A51B5" w:rsidR="00A92C9B" w:rsidRPr="00140552" w:rsidRDefault="00140552" w:rsidP="00AD72D1">
            <w:pPr>
              <w:rPr>
                <w:rFonts w:ascii="Arial" w:hAnsi="Arial" w:cs="Arial"/>
                <w:sz w:val="22"/>
                <w:szCs w:val="22"/>
              </w:rPr>
            </w:pPr>
            <w:r w:rsidRPr="00140552">
              <w:rPr>
                <w:rFonts w:ascii="Arial" w:hAnsi="Arial" w:cs="Arial"/>
                <w:sz w:val="22"/>
                <w:szCs w:val="22"/>
              </w:rPr>
              <w:t>Show a critical appreciation of the significance of technological advances in supporting HR practises</w:t>
            </w:r>
          </w:p>
        </w:tc>
      </w:tr>
      <w:tr w:rsidR="00A92C9B" w:rsidRPr="000765B1" w14:paraId="328082EC" w14:textId="77777777" w:rsidTr="00D15EE7">
        <w:tc>
          <w:tcPr>
            <w:tcW w:w="816" w:type="dxa"/>
            <w:shd w:val="clear" w:color="auto" w:fill="auto"/>
          </w:tcPr>
          <w:p w14:paraId="76E1F8D6" w14:textId="77777777" w:rsidR="00A92C9B" w:rsidRPr="00140552" w:rsidRDefault="00A92C9B" w:rsidP="00AD72D1">
            <w:pPr>
              <w:rPr>
                <w:rFonts w:ascii="Arial" w:hAnsi="Arial" w:cs="Arial"/>
                <w:sz w:val="22"/>
                <w:szCs w:val="22"/>
              </w:rPr>
            </w:pPr>
            <w:r w:rsidRPr="00140552">
              <w:rPr>
                <w:rFonts w:ascii="Arial" w:hAnsi="Arial" w:cs="Arial"/>
                <w:sz w:val="22"/>
                <w:szCs w:val="22"/>
              </w:rPr>
              <w:t>A4</w:t>
            </w:r>
          </w:p>
        </w:tc>
        <w:tc>
          <w:tcPr>
            <w:tcW w:w="3905" w:type="dxa"/>
            <w:shd w:val="clear" w:color="auto" w:fill="auto"/>
          </w:tcPr>
          <w:p w14:paraId="561413EA" w14:textId="2FD05930" w:rsidR="00A92C9B" w:rsidRPr="00140552" w:rsidRDefault="00140552" w:rsidP="00AD72D1">
            <w:pPr>
              <w:rPr>
                <w:rFonts w:ascii="Arial" w:hAnsi="Arial" w:cs="Arial"/>
                <w:sz w:val="22"/>
                <w:szCs w:val="22"/>
              </w:rPr>
            </w:pPr>
            <w:r w:rsidRPr="00140552">
              <w:rPr>
                <w:rFonts w:ascii="Arial" w:hAnsi="Arial" w:cs="Arial"/>
                <w:sz w:val="22"/>
                <w:szCs w:val="22"/>
              </w:rPr>
              <w:t>Demonstrate an understanding of human behaviour in organisations and how performance can be enhanced through effective HR practise</w:t>
            </w:r>
          </w:p>
        </w:tc>
        <w:tc>
          <w:tcPr>
            <w:tcW w:w="771" w:type="dxa"/>
            <w:shd w:val="clear" w:color="auto" w:fill="auto"/>
          </w:tcPr>
          <w:p w14:paraId="5B4CE0AE" w14:textId="77777777" w:rsidR="00A92C9B" w:rsidRPr="00140552" w:rsidRDefault="00A92C9B" w:rsidP="00AD72D1">
            <w:pPr>
              <w:rPr>
                <w:rFonts w:ascii="Arial" w:hAnsi="Arial" w:cs="Arial"/>
                <w:sz w:val="22"/>
                <w:szCs w:val="22"/>
              </w:rPr>
            </w:pPr>
            <w:r w:rsidRPr="00140552">
              <w:rPr>
                <w:rFonts w:ascii="Arial" w:hAnsi="Arial" w:cs="Arial"/>
                <w:sz w:val="22"/>
                <w:szCs w:val="22"/>
              </w:rPr>
              <w:t>B4</w:t>
            </w:r>
          </w:p>
        </w:tc>
        <w:tc>
          <w:tcPr>
            <w:tcW w:w="3951" w:type="dxa"/>
            <w:shd w:val="clear" w:color="auto" w:fill="auto"/>
          </w:tcPr>
          <w:p w14:paraId="2F5469E6" w14:textId="77777777" w:rsidR="00A92C9B" w:rsidRPr="00140552" w:rsidRDefault="00A92C9B" w:rsidP="00AD72D1">
            <w:pPr>
              <w:rPr>
                <w:rFonts w:ascii="Arial" w:hAnsi="Arial" w:cs="Arial"/>
                <w:sz w:val="22"/>
                <w:szCs w:val="22"/>
              </w:rPr>
            </w:pPr>
          </w:p>
        </w:tc>
        <w:tc>
          <w:tcPr>
            <w:tcW w:w="725" w:type="dxa"/>
            <w:shd w:val="clear" w:color="auto" w:fill="auto"/>
          </w:tcPr>
          <w:p w14:paraId="546F6B9A" w14:textId="77777777" w:rsidR="00A92C9B" w:rsidRPr="00140552" w:rsidRDefault="00A92C9B" w:rsidP="00AD72D1">
            <w:pPr>
              <w:rPr>
                <w:rFonts w:ascii="Arial" w:hAnsi="Arial" w:cs="Arial"/>
                <w:sz w:val="22"/>
                <w:szCs w:val="22"/>
              </w:rPr>
            </w:pPr>
            <w:r w:rsidRPr="00140552">
              <w:rPr>
                <w:rFonts w:ascii="Arial" w:hAnsi="Arial" w:cs="Arial"/>
                <w:sz w:val="22"/>
                <w:szCs w:val="22"/>
              </w:rPr>
              <w:t>C4</w:t>
            </w:r>
          </w:p>
        </w:tc>
        <w:tc>
          <w:tcPr>
            <w:tcW w:w="4958" w:type="dxa"/>
            <w:shd w:val="clear" w:color="auto" w:fill="auto"/>
          </w:tcPr>
          <w:p w14:paraId="517FE4FC" w14:textId="77777777" w:rsidR="00A92C9B" w:rsidRPr="00140552" w:rsidRDefault="00A92C9B" w:rsidP="00AD72D1">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3AA88A30" w:rsidR="00A92C9B" w:rsidRDefault="00A92C9B" w:rsidP="00A92C9B">
      <w:pPr>
        <w:rPr>
          <w:rFonts w:ascii="Arial" w:hAnsi="Arial" w:cs="Arial"/>
        </w:rPr>
      </w:pPr>
    </w:p>
    <w:p w14:paraId="6ECA2DE0" w14:textId="77777777" w:rsidR="00113A6E" w:rsidRPr="00DA2044" w:rsidRDefault="00113A6E"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29C7C14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r w:rsidR="00BB28B5"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1AD53FC1" w:rsidR="00A92C9B" w:rsidRPr="000765B1" w:rsidRDefault="00A92C9B" w:rsidP="00AD72D1">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1B16C5A6" w:rsidR="00A92C9B" w:rsidRPr="000765B1" w:rsidRDefault="00A92C9B" w:rsidP="00AD72D1">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451C04AA"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r w:rsidR="000942CD" w:rsidRPr="000765B1">
              <w:rPr>
                <w:rFonts w:ascii="Arial" w:hAnsi="Arial" w:cs="Arial"/>
                <w:sz w:val="20"/>
                <w:szCs w:val="20"/>
              </w:rPr>
              <w:t>performance,</w:t>
            </w:r>
            <w:r w:rsidRPr="000765B1">
              <w:rPr>
                <w:rFonts w:ascii="Arial" w:hAnsi="Arial" w:cs="Arial"/>
                <w:sz w:val="20"/>
                <w:szCs w:val="20"/>
              </w:rPr>
              <w:t xml:space="preserve"> and progress and respond to feedback</w:t>
            </w:r>
          </w:p>
        </w:tc>
        <w:tc>
          <w:tcPr>
            <w:tcW w:w="2202" w:type="dxa"/>
            <w:shd w:val="clear" w:color="auto" w:fill="auto"/>
          </w:tcPr>
          <w:p w14:paraId="394C7FA7" w14:textId="53A923F5"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39F6F331"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r w:rsidR="000942CD" w:rsidRPr="000765B1">
              <w:rPr>
                <w:rFonts w:ascii="Arial" w:hAnsi="Arial" w:cs="Arial"/>
                <w:sz w:val="20"/>
                <w:szCs w:val="20"/>
              </w:rPr>
              <w:t>accept,</w:t>
            </w:r>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57E9198C" w14:textId="465157B2" w:rsidR="00A87BCD" w:rsidRPr="00A87BCD"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4362C72B" w14:textId="77777777" w:rsidR="00A87BCD" w:rsidRPr="000765B1" w:rsidRDefault="00A87BCD" w:rsidP="00A92C9B">
      <w:pPr>
        <w:rPr>
          <w:rFonts w:ascii="Arial" w:hAnsi="Arial" w:cs="Arial"/>
          <w:i/>
          <w:sz w:val="22"/>
          <w:szCs w:val="22"/>
        </w:rPr>
      </w:pPr>
    </w:p>
    <w:tbl>
      <w:tblPr>
        <w:tblW w:w="9493" w:type="dxa"/>
        <w:tblBorders>
          <w:insideH w:val="single" w:sz="4" w:space="0" w:color="auto"/>
          <w:insideV w:val="single" w:sz="4" w:space="0" w:color="auto"/>
        </w:tblBorders>
        <w:tblLayout w:type="fixed"/>
        <w:tblLook w:val="04A0" w:firstRow="1" w:lastRow="0" w:firstColumn="1" w:lastColumn="0" w:noHBand="0" w:noVBand="1"/>
      </w:tblPr>
      <w:tblGrid>
        <w:gridCol w:w="2972"/>
        <w:gridCol w:w="1134"/>
        <w:gridCol w:w="837"/>
        <w:gridCol w:w="777"/>
        <w:gridCol w:w="1257"/>
        <w:gridCol w:w="1258"/>
        <w:gridCol w:w="1258"/>
      </w:tblGrid>
      <w:tr w:rsidR="00780E1A" w:rsidRPr="00780E1A" w14:paraId="617A2972" w14:textId="77F696CF" w:rsidTr="00C26019">
        <w:tc>
          <w:tcPr>
            <w:tcW w:w="2972" w:type="dxa"/>
            <w:vMerge w:val="restart"/>
            <w:tcBorders>
              <w:top w:val="single" w:sz="4" w:space="0" w:color="auto"/>
              <w:left w:val="single" w:sz="4" w:space="0" w:color="auto"/>
              <w:right w:val="single" w:sz="4" w:space="0" w:color="auto"/>
            </w:tcBorders>
            <w:shd w:val="clear" w:color="auto" w:fill="DBE5F1"/>
            <w:vAlign w:val="center"/>
          </w:tcPr>
          <w:p w14:paraId="71E1D8B2" w14:textId="25EA82B8" w:rsidR="00780E1A" w:rsidRPr="00780E1A" w:rsidRDefault="00780E1A" w:rsidP="00780E1A">
            <w:pPr>
              <w:rPr>
                <w:rFonts w:ascii="Arial" w:hAnsi="Arial" w:cs="Arial"/>
                <w:b/>
                <w:sz w:val="18"/>
                <w:szCs w:val="22"/>
              </w:rPr>
            </w:pPr>
            <w:r w:rsidRPr="00780E1A">
              <w:rPr>
                <w:rFonts w:ascii="Arial" w:hAnsi="Arial" w:cs="Arial"/>
                <w:b/>
                <w:sz w:val="18"/>
                <w:szCs w:val="22"/>
              </w:rPr>
              <w:t>Core modules</w:t>
            </w:r>
          </w:p>
        </w:tc>
        <w:tc>
          <w:tcPr>
            <w:tcW w:w="1134" w:type="dxa"/>
            <w:vMerge w:val="restart"/>
            <w:tcBorders>
              <w:top w:val="single" w:sz="4" w:space="0" w:color="auto"/>
              <w:left w:val="single" w:sz="4" w:space="0" w:color="auto"/>
              <w:right w:val="single" w:sz="4" w:space="0" w:color="auto"/>
            </w:tcBorders>
            <w:shd w:val="clear" w:color="auto" w:fill="DBE5F1"/>
            <w:vAlign w:val="center"/>
          </w:tcPr>
          <w:p w14:paraId="00432758" w14:textId="77777777" w:rsidR="00780E1A" w:rsidRPr="00780E1A" w:rsidRDefault="00780E1A" w:rsidP="00780E1A">
            <w:pPr>
              <w:rPr>
                <w:rFonts w:ascii="Arial" w:hAnsi="Arial" w:cs="Arial"/>
                <w:b/>
                <w:sz w:val="18"/>
                <w:szCs w:val="22"/>
              </w:rPr>
            </w:pPr>
            <w:r w:rsidRPr="00780E1A">
              <w:rPr>
                <w:rFonts w:ascii="Arial" w:hAnsi="Arial" w:cs="Arial"/>
                <w:b/>
                <w:sz w:val="18"/>
                <w:szCs w:val="22"/>
              </w:rPr>
              <w:t>Module code</w:t>
            </w:r>
          </w:p>
        </w:tc>
        <w:tc>
          <w:tcPr>
            <w:tcW w:w="837" w:type="dxa"/>
            <w:vMerge w:val="restart"/>
            <w:tcBorders>
              <w:top w:val="single" w:sz="4" w:space="0" w:color="auto"/>
              <w:left w:val="single" w:sz="4" w:space="0" w:color="auto"/>
              <w:right w:val="single" w:sz="4" w:space="0" w:color="auto"/>
            </w:tcBorders>
            <w:shd w:val="clear" w:color="auto" w:fill="DBE5F1"/>
            <w:vAlign w:val="center"/>
          </w:tcPr>
          <w:p w14:paraId="2B49060E" w14:textId="6EBF90AB" w:rsidR="00780E1A" w:rsidRPr="00780E1A" w:rsidRDefault="00780E1A" w:rsidP="00780E1A">
            <w:pPr>
              <w:rPr>
                <w:rFonts w:ascii="Arial" w:hAnsi="Arial" w:cs="Arial"/>
                <w:b/>
                <w:sz w:val="18"/>
                <w:szCs w:val="22"/>
              </w:rPr>
            </w:pPr>
            <w:r w:rsidRPr="00780E1A">
              <w:rPr>
                <w:rFonts w:ascii="Arial" w:hAnsi="Arial" w:cs="Arial"/>
                <w:b/>
                <w:sz w:val="18"/>
                <w:szCs w:val="22"/>
              </w:rPr>
              <w:t>Credit</w:t>
            </w:r>
          </w:p>
          <w:p w14:paraId="2B7A0B93" w14:textId="77777777" w:rsidR="00780E1A" w:rsidRPr="00780E1A" w:rsidRDefault="00780E1A" w:rsidP="00780E1A">
            <w:pPr>
              <w:rPr>
                <w:rFonts w:ascii="Arial" w:hAnsi="Arial" w:cs="Arial"/>
                <w:b/>
                <w:sz w:val="18"/>
                <w:szCs w:val="22"/>
              </w:rPr>
            </w:pPr>
            <w:r w:rsidRPr="00780E1A">
              <w:rPr>
                <w:rFonts w:ascii="Arial" w:hAnsi="Arial" w:cs="Arial"/>
                <w:b/>
                <w:sz w:val="18"/>
                <w:szCs w:val="22"/>
              </w:rPr>
              <w:t>Value</w:t>
            </w:r>
          </w:p>
        </w:tc>
        <w:tc>
          <w:tcPr>
            <w:tcW w:w="777" w:type="dxa"/>
            <w:vMerge w:val="restart"/>
            <w:tcBorders>
              <w:top w:val="single" w:sz="4" w:space="0" w:color="auto"/>
              <w:left w:val="single" w:sz="4" w:space="0" w:color="auto"/>
              <w:right w:val="single" w:sz="4" w:space="0" w:color="auto"/>
            </w:tcBorders>
            <w:shd w:val="clear" w:color="auto" w:fill="DBE5F1"/>
            <w:vAlign w:val="center"/>
          </w:tcPr>
          <w:p w14:paraId="041AC905" w14:textId="461DE3CF" w:rsidR="00780E1A" w:rsidRPr="00780E1A" w:rsidRDefault="00780E1A" w:rsidP="00780E1A">
            <w:pPr>
              <w:rPr>
                <w:rFonts w:ascii="Arial" w:hAnsi="Arial" w:cs="Arial"/>
                <w:b/>
                <w:sz w:val="18"/>
                <w:szCs w:val="22"/>
              </w:rPr>
            </w:pPr>
            <w:r w:rsidRPr="00780E1A">
              <w:rPr>
                <w:rFonts w:ascii="Arial" w:hAnsi="Arial" w:cs="Arial"/>
                <w:b/>
                <w:sz w:val="18"/>
                <w:szCs w:val="22"/>
              </w:rPr>
              <w:t>Level</w:t>
            </w:r>
          </w:p>
        </w:tc>
        <w:tc>
          <w:tcPr>
            <w:tcW w:w="1257" w:type="dxa"/>
            <w:tcBorders>
              <w:top w:val="single" w:sz="4" w:space="0" w:color="auto"/>
              <w:left w:val="single" w:sz="4" w:space="0" w:color="auto"/>
              <w:bottom w:val="single" w:sz="4" w:space="0" w:color="auto"/>
              <w:right w:val="single" w:sz="4" w:space="0" w:color="auto"/>
            </w:tcBorders>
            <w:shd w:val="clear" w:color="auto" w:fill="DBE5F1"/>
            <w:vAlign w:val="center"/>
          </w:tcPr>
          <w:p w14:paraId="129E644A" w14:textId="68AA5599" w:rsidR="00780E1A" w:rsidRPr="00780E1A" w:rsidRDefault="00780E1A" w:rsidP="00251A78">
            <w:pPr>
              <w:jc w:val="center"/>
              <w:rPr>
                <w:rFonts w:ascii="Arial" w:hAnsi="Arial" w:cs="Arial"/>
                <w:b/>
                <w:sz w:val="18"/>
                <w:szCs w:val="22"/>
              </w:rPr>
            </w:pPr>
            <w:r w:rsidRPr="00780E1A">
              <w:rPr>
                <w:rFonts w:ascii="Arial" w:hAnsi="Arial" w:cs="Arial"/>
                <w:b/>
                <w:sz w:val="18"/>
                <w:szCs w:val="22"/>
              </w:rPr>
              <w:t>Full Time UK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1566725F" w14:textId="5999CA71" w:rsidR="00780E1A" w:rsidRPr="00780E1A" w:rsidRDefault="00780E1A" w:rsidP="00251A78">
            <w:pPr>
              <w:jc w:val="center"/>
              <w:rPr>
                <w:rFonts w:ascii="Arial" w:hAnsi="Arial" w:cs="Arial"/>
                <w:b/>
                <w:sz w:val="18"/>
                <w:szCs w:val="22"/>
              </w:rPr>
            </w:pPr>
            <w:r w:rsidRPr="00780E1A">
              <w:rPr>
                <w:rFonts w:ascii="Arial" w:hAnsi="Arial" w:cs="Arial"/>
                <w:b/>
                <w:sz w:val="18"/>
                <w:szCs w:val="22"/>
              </w:rPr>
              <w:t>Part Time UK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4A048DD1" w14:textId="66CAC0C1" w:rsidR="00780E1A" w:rsidRPr="00780E1A" w:rsidRDefault="00780E1A" w:rsidP="00251A78">
            <w:pPr>
              <w:jc w:val="center"/>
              <w:rPr>
                <w:rFonts w:ascii="Arial" w:hAnsi="Arial" w:cs="Arial"/>
                <w:b/>
                <w:sz w:val="18"/>
                <w:szCs w:val="22"/>
              </w:rPr>
            </w:pPr>
            <w:r w:rsidRPr="00780E1A">
              <w:rPr>
                <w:rFonts w:ascii="Arial" w:hAnsi="Arial" w:cs="Arial"/>
                <w:b/>
                <w:sz w:val="18"/>
                <w:szCs w:val="22"/>
              </w:rPr>
              <w:t>Part Time Moscow</w:t>
            </w:r>
          </w:p>
        </w:tc>
      </w:tr>
      <w:tr w:rsidR="00780E1A" w:rsidRPr="00DA2044" w14:paraId="5B536026" w14:textId="77777777" w:rsidTr="00C26019">
        <w:tc>
          <w:tcPr>
            <w:tcW w:w="2972" w:type="dxa"/>
            <w:vMerge/>
            <w:tcBorders>
              <w:left w:val="single" w:sz="4" w:space="0" w:color="auto"/>
              <w:bottom w:val="single" w:sz="4" w:space="0" w:color="auto"/>
              <w:right w:val="single" w:sz="4" w:space="0" w:color="auto"/>
            </w:tcBorders>
            <w:shd w:val="clear" w:color="auto" w:fill="DBE5F1"/>
            <w:vAlign w:val="center"/>
          </w:tcPr>
          <w:p w14:paraId="5BE1332B" w14:textId="77777777" w:rsidR="00780E1A" w:rsidRPr="00DA2044" w:rsidRDefault="00780E1A" w:rsidP="00251A78">
            <w:pPr>
              <w:rPr>
                <w:rFonts w:ascii="Arial" w:hAnsi="Arial" w:cs="Arial"/>
                <w:b/>
                <w:sz w:val="20"/>
              </w:rPr>
            </w:pPr>
          </w:p>
        </w:tc>
        <w:tc>
          <w:tcPr>
            <w:tcW w:w="1134" w:type="dxa"/>
            <w:vMerge/>
            <w:tcBorders>
              <w:left w:val="single" w:sz="4" w:space="0" w:color="auto"/>
              <w:bottom w:val="single" w:sz="4" w:space="0" w:color="auto"/>
              <w:right w:val="single" w:sz="4" w:space="0" w:color="auto"/>
            </w:tcBorders>
            <w:shd w:val="clear" w:color="auto" w:fill="DBE5F1"/>
            <w:vAlign w:val="center"/>
          </w:tcPr>
          <w:p w14:paraId="6974E8CA" w14:textId="77777777" w:rsidR="00780E1A" w:rsidRPr="00DA2044" w:rsidRDefault="00780E1A" w:rsidP="00251A78">
            <w:pPr>
              <w:jc w:val="center"/>
              <w:rPr>
                <w:rFonts w:ascii="Arial" w:hAnsi="Arial" w:cs="Arial"/>
                <w:b/>
                <w:sz w:val="20"/>
              </w:rPr>
            </w:pPr>
          </w:p>
        </w:tc>
        <w:tc>
          <w:tcPr>
            <w:tcW w:w="837" w:type="dxa"/>
            <w:vMerge/>
            <w:tcBorders>
              <w:left w:val="single" w:sz="4" w:space="0" w:color="auto"/>
              <w:bottom w:val="single" w:sz="4" w:space="0" w:color="auto"/>
              <w:right w:val="single" w:sz="4" w:space="0" w:color="auto"/>
            </w:tcBorders>
            <w:shd w:val="clear" w:color="auto" w:fill="DBE5F1"/>
            <w:vAlign w:val="center"/>
          </w:tcPr>
          <w:p w14:paraId="45137B01" w14:textId="77777777" w:rsidR="00780E1A" w:rsidRPr="00DA2044" w:rsidRDefault="00780E1A" w:rsidP="00251A78">
            <w:pPr>
              <w:jc w:val="center"/>
              <w:rPr>
                <w:rFonts w:ascii="Arial" w:hAnsi="Arial" w:cs="Arial"/>
                <w:b/>
                <w:sz w:val="20"/>
              </w:rPr>
            </w:pPr>
          </w:p>
        </w:tc>
        <w:tc>
          <w:tcPr>
            <w:tcW w:w="777" w:type="dxa"/>
            <w:vMerge/>
            <w:tcBorders>
              <w:left w:val="single" w:sz="4" w:space="0" w:color="auto"/>
              <w:bottom w:val="single" w:sz="4" w:space="0" w:color="auto"/>
              <w:right w:val="single" w:sz="4" w:space="0" w:color="auto"/>
            </w:tcBorders>
            <w:shd w:val="clear" w:color="auto" w:fill="DBE5F1"/>
            <w:vAlign w:val="center"/>
          </w:tcPr>
          <w:p w14:paraId="1762A53D" w14:textId="77777777" w:rsidR="00780E1A" w:rsidRPr="00DA2044" w:rsidRDefault="00780E1A" w:rsidP="00251A78">
            <w:pPr>
              <w:jc w:val="center"/>
              <w:rPr>
                <w:rFonts w:ascii="Arial" w:hAnsi="Arial" w:cs="Arial"/>
                <w:b/>
                <w:sz w:val="20"/>
              </w:rPr>
            </w:pPr>
          </w:p>
        </w:tc>
        <w:tc>
          <w:tcPr>
            <w:tcW w:w="1257" w:type="dxa"/>
            <w:tcBorders>
              <w:top w:val="single" w:sz="4" w:space="0" w:color="auto"/>
              <w:left w:val="single" w:sz="4" w:space="0" w:color="auto"/>
              <w:bottom w:val="single" w:sz="4" w:space="0" w:color="auto"/>
              <w:right w:val="single" w:sz="4" w:space="0" w:color="auto"/>
            </w:tcBorders>
            <w:shd w:val="clear" w:color="auto" w:fill="DBE5F1"/>
            <w:vAlign w:val="center"/>
          </w:tcPr>
          <w:p w14:paraId="3E69E0C3" w14:textId="2F6CB097" w:rsidR="00780E1A" w:rsidRPr="00780E1A" w:rsidRDefault="00780E1A" w:rsidP="00251A78">
            <w:pPr>
              <w:jc w:val="center"/>
              <w:rPr>
                <w:rFonts w:ascii="Arial" w:hAnsi="Arial" w:cs="Arial"/>
                <w:b/>
                <w:sz w:val="18"/>
                <w:szCs w:val="22"/>
              </w:rPr>
            </w:pPr>
            <w:r w:rsidRPr="00780E1A">
              <w:rPr>
                <w:rFonts w:ascii="Arial" w:hAnsi="Arial" w:cs="Arial"/>
                <w:b/>
                <w:sz w:val="18"/>
                <w:szCs w:val="22"/>
              </w:rPr>
              <w:t>Teaching Block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7EE07D3E" w14:textId="72B66726" w:rsidR="00780E1A" w:rsidRPr="00780E1A" w:rsidRDefault="00780E1A" w:rsidP="00251A78">
            <w:pPr>
              <w:jc w:val="center"/>
              <w:rPr>
                <w:rFonts w:ascii="Arial" w:hAnsi="Arial" w:cs="Arial"/>
                <w:b/>
                <w:sz w:val="18"/>
                <w:szCs w:val="22"/>
              </w:rPr>
            </w:pPr>
            <w:r w:rsidRPr="00780E1A">
              <w:rPr>
                <w:rFonts w:ascii="Arial" w:hAnsi="Arial" w:cs="Arial"/>
                <w:b/>
                <w:sz w:val="18"/>
                <w:szCs w:val="22"/>
              </w:rPr>
              <w:t>Teaching Block</w:t>
            </w: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05319CA7" w14:textId="5AA00F72" w:rsidR="00780E1A" w:rsidRPr="00780E1A" w:rsidRDefault="00780E1A" w:rsidP="00251A78">
            <w:pPr>
              <w:jc w:val="center"/>
              <w:rPr>
                <w:rFonts w:ascii="Arial" w:hAnsi="Arial" w:cs="Arial"/>
                <w:b/>
                <w:sz w:val="18"/>
                <w:szCs w:val="22"/>
              </w:rPr>
            </w:pPr>
            <w:r w:rsidRPr="00780E1A">
              <w:rPr>
                <w:rFonts w:ascii="Arial" w:hAnsi="Arial" w:cs="Arial"/>
                <w:b/>
                <w:sz w:val="18"/>
                <w:szCs w:val="22"/>
              </w:rPr>
              <w:t>Teaching Block</w:t>
            </w:r>
          </w:p>
        </w:tc>
      </w:tr>
      <w:tr w:rsidR="00780E1A" w:rsidRPr="00DA2044" w14:paraId="2735D617" w14:textId="2BC16644"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2694EDF5" w14:textId="77777777" w:rsidR="00780E1A" w:rsidRPr="00DA2044" w:rsidRDefault="00780E1A" w:rsidP="00780E1A">
            <w:pPr>
              <w:rPr>
                <w:rFonts w:ascii="Arial" w:hAnsi="Arial" w:cs="Arial"/>
                <w:sz w:val="20"/>
              </w:rPr>
            </w:pPr>
            <w:r>
              <w:rPr>
                <w:rFonts w:ascii="Arial" w:hAnsi="Arial" w:cs="Arial"/>
                <w:sz w:val="20"/>
              </w:rPr>
              <w:t>Organisational strategy &amp; the purpose of HR</w:t>
            </w:r>
          </w:p>
        </w:tc>
        <w:tc>
          <w:tcPr>
            <w:tcW w:w="1134" w:type="dxa"/>
            <w:tcBorders>
              <w:top w:val="single" w:sz="4" w:space="0" w:color="auto"/>
              <w:left w:val="single" w:sz="4" w:space="0" w:color="auto"/>
              <w:bottom w:val="single" w:sz="4" w:space="0" w:color="auto"/>
              <w:right w:val="single" w:sz="4" w:space="0" w:color="auto"/>
            </w:tcBorders>
            <w:vAlign w:val="center"/>
          </w:tcPr>
          <w:p w14:paraId="3A7986ED" w14:textId="6A2A3D28" w:rsidR="00780E1A" w:rsidRPr="00DA2044" w:rsidRDefault="00780E1A" w:rsidP="00780E1A">
            <w:pPr>
              <w:jc w:val="center"/>
              <w:rPr>
                <w:rFonts w:ascii="Arial" w:hAnsi="Arial" w:cs="Arial"/>
                <w:sz w:val="20"/>
              </w:rPr>
            </w:pPr>
            <w:r>
              <w:rPr>
                <w:rFonts w:ascii="Arial" w:hAnsi="Arial" w:cs="Arial"/>
                <w:sz w:val="20"/>
              </w:rPr>
              <w:t>BH</w:t>
            </w:r>
            <w:r w:rsidR="0099309D">
              <w:rPr>
                <w:rFonts w:ascii="Arial" w:hAnsi="Arial" w:cs="Arial"/>
                <w:sz w:val="20"/>
              </w:rPr>
              <w:t>7303</w:t>
            </w:r>
          </w:p>
        </w:tc>
        <w:tc>
          <w:tcPr>
            <w:tcW w:w="837" w:type="dxa"/>
            <w:tcBorders>
              <w:top w:val="single" w:sz="4" w:space="0" w:color="auto"/>
              <w:left w:val="single" w:sz="4" w:space="0" w:color="auto"/>
              <w:bottom w:val="single" w:sz="4" w:space="0" w:color="auto"/>
              <w:right w:val="single" w:sz="4" w:space="0" w:color="auto"/>
            </w:tcBorders>
            <w:vAlign w:val="center"/>
          </w:tcPr>
          <w:p w14:paraId="633A1168" w14:textId="77777777" w:rsidR="00780E1A" w:rsidRPr="00DA2044" w:rsidRDefault="00780E1A" w:rsidP="00780E1A">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45BA9E6B"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235C4E55" w14:textId="77777777" w:rsidR="00780E1A" w:rsidRPr="00DA2044" w:rsidRDefault="00780E1A" w:rsidP="00780E1A">
            <w:pPr>
              <w:jc w:val="center"/>
              <w:rPr>
                <w:rFonts w:ascii="Arial" w:hAnsi="Arial" w:cs="Arial"/>
                <w:sz w:val="20"/>
              </w:rPr>
            </w:pPr>
            <w:r>
              <w:rPr>
                <w:rFonts w:ascii="Arial" w:hAnsi="Arial" w:cs="Arial"/>
                <w:sz w:val="20"/>
              </w:rPr>
              <w:t>TB1</w:t>
            </w:r>
          </w:p>
        </w:tc>
        <w:tc>
          <w:tcPr>
            <w:tcW w:w="1258" w:type="dxa"/>
            <w:tcBorders>
              <w:top w:val="single" w:sz="4" w:space="0" w:color="auto"/>
              <w:left w:val="single" w:sz="4" w:space="0" w:color="auto"/>
              <w:bottom w:val="single" w:sz="4" w:space="0" w:color="auto"/>
              <w:right w:val="single" w:sz="4" w:space="0" w:color="auto"/>
            </w:tcBorders>
            <w:vAlign w:val="center"/>
          </w:tcPr>
          <w:p w14:paraId="73597632" w14:textId="59656631"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c>
          <w:tcPr>
            <w:tcW w:w="1258" w:type="dxa"/>
            <w:tcBorders>
              <w:top w:val="single" w:sz="4" w:space="0" w:color="auto"/>
              <w:left w:val="single" w:sz="4" w:space="0" w:color="auto"/>
              <w:bottom w:val="single" w:sz="4" w:space="0" w:color="auto"/>
              <w:right w:val="single" w:sz="4" w:space="0" w:color="auto"/>
            </w:tcBorders>
            <w:vAlign w:val="center"/>
          </w:tcPr>
          <w:p w14:paraId="357D024A" w14:textId="22B15F7C"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r>
      <w:tr w:rsidR="00780E1A" w:rsidRPr="00DA2044" w14:paraId="3989F792" w14:textId="17CDA495"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57630792" w14:textId="4A074AFA" w:rsidR="00780E1A" w:rsidRPr="00DA2044" w:rsidRDefault="00924876" w:rsidP="00780E1A">
            <w:pPr>
              <w:rPr>
                <w:rFonts w:ascii="Arial" w:hAnsi="Arial" w:cs="Arial"/>
                <w:sz w:val="20"/>
              </w:rPr>
            </w:pPr>
            <w:r>
              <w:rPr>
                <w:rFonts w:ascii="Arial" w:hAnsi="Arial" w:cs="Arial"/>
                <w:sz w:val="20"/>
              </w:rPr>
              <w:t xml:space="preserve">HR </w:t>
            </w:r>
            <w:r w:rsidR="00780E1A">
              <w:rPr>
                <w:rFonts w:ascii="Arial" w:hAnsi="Arial" w:cs="Arial"/>
                <w:sz w:val="20"/>
              </w:rPr>
              <w:t>Analytics</w:t>
            </w:r>
          </w:p>
        </w:tc>
        <w:tc>
          <w:tcPr>
            <w:tcW w:w="1134" w:type="dxa"/>
            <w:tcBorders>
              <w:top w:val="single" w:sz="4" w:space="0" w:color="auto"/>
              <w:left w:val="single" w:sz="4" w:space="0" w:color="auto"/>
              <w:bottom w:val="single" w:sz="4" w:space="0" w:color="auto"/>
              <w:right w:val="single" w:sz="4" w:space="0" w:color="auto"/>
            </w:tcBorders>
            <w:vAlign w:val="center"/>
          </w:tcPr>
          <w:p w14:paraId="0D26565E" w14:textId="1C809D13" w:rsidR="00780E1A" w:rsidRPr="00DA2044" w:rsidRDefault="00780E1A" w:rsidP="00780E1A">
            <w:pPr>
              <w:jc w:val="center"/>
              <w:rPr>
                <w:rFonts w:ascii="Arial" w:hAnsi="Arial" w:cs="Arial"/>
                <w:sz w:val="20"/>
              </w:rPr>
            </w:pPr>
            <w:r>
              <w:rPr>
                <w:rFonts w:ascii="Arial" w:hAnsi="Arial" w:cs="Arial"/>
                <w:sz w:val="20"/>
              </w:rPr>
              <w:t>B</w:t>
            </w:r>
            <w:r w:rsidR="00CB7285">
              <w:rPr>
                <w:rFonts w:ascii="Arial" w:hAnsi="Arial" w:cs="Arial"/>
                <w:sz w:val="20"/>
              </w:rPr>
              <w:t>B</w:t>
            </w:r>
            <w:r w:rsidR="0099309D">
              <w:rPr>
                <w:rFonts w:ascii="Arial" w:hAnsi="Arial" w:cs="Arial"/>
                <w:sz w:val="20"/>
              </w:rPr>
              <w:t>7304</w:t>
            </w:r>
          </w:p>
        </w:tc>
        <w:tc>
          <w:tcPr>
            <w:tcW w:w="837" w:type="dxa"/>
            <w:tcBorders>
              <w:top w:val="single" w:sz="4" w:space="0" w:color="auto"/>
              <w:left w:val="single" w:sz="4" w:space="0" w:color="auto"/>
              <w:bottom w:val="single" w:sz="4" w:space="0" w:color="auto"/>
              <w:right w:val="single" w:sz="4" w:space="0" w:color="auto"/>
            </w:tcBorders>
            <w:vAlign w:val="center"/>
          </w:tcPr>
          <w:p w14:paraId="12CBFDF6" w14:textId="77777777" w:rsidR="00780E1A" w:rsidRPr="00DA2044" w:rsidRDefault="00780E1A" w:rsidP="00780E1A">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36DA877B"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788C4D9A" w14:textId="77777777" w:rsidR="00780E1A" w:rsidRPr="00DA2044" w:rsidRDefault="00780E1A" w:rsidP="00780E1A">
            <w:pPr>
              <w:jc w:val="center"/>
              <w:rPr>
                <w:rFonts w:ascii="Arial" w:hAnsi="Arial" w:cs="Arial"/>
                <w:sz w:val="20"/>
              </w:rPr>
            </w:pPr>
            <w:r>
              <w:rPr>
                <w:rFonts w:ascii="Arial" w:hAnsi="Arial" w:cs="Arial"/>
                <w:sz w:val="20"/>
              </w:rPr>
              <w:t>TB1</w:t>
            </w:r>
          </w:p>
        </w:tc>
        <w:tc>
          <w:tcPr>
            <w:tcW w:w="1258" w:type="dxa"/>
            <w:tcBorders>
              <w:top w:val="single" w:sz="4" w:space="0" w:color="auto"/>
              <w:left w:val="single" w:sz="4" w:space="0" w:color="auto"/>
              <w:bottom w:val="single" w:sz="4" w:space="0" w:color="auto"/>
              <w:right w:val="single" w:sz="4" w:space="0" w:color="auto"/>
            </w:tcBorders>
            <w:vAlign w:val="center"/>
          </w:tcPr>
          <w:p w14:paraId="24098EFC" w14:textId="5FC07743"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c>
          <w:tcPr>
            <w:tcW w:w="1258" w:type="dxa"/>
            <w:tcBorders>
              <w:top w:val="single" w:sz="4" w:space="0" w:color="auto"/>
              <w:left w:val="single" w:sz="4" w:space="0" w:color="auto"/>
              <w:bottom w:val="single" w:sz="4" w:space="0" w:color="auto"/>
              <w:right w:val="single" w:sz="4" w:space="0" w:color="auto"/>
            </w:tcBorders>
            <w:vAlign w:val="center"/>
          </w:tcPr>
          <w:p w14:paraId="472F977C" w14:textId="5385C683" w:rsidR="00780E1A" w:rsidRDefault="00780E1A" w:rsidP="00780E1A">
            <w:pPr>
              <w:jc w:val="center"/>
              <w:rPr>
                <w:rFonts w:ascii="Arial" w:hAnsi="Arial" w:cs="Arial"/>
                <w:sz w:val="20"/>
              </w:rPr>
            </w:pPr>
            <w:r>
              <w:rPr>
                <w:rFonts w:ascii="Arial" w:hAnsi="Arial" w:cs="Arial"/>
                <w:sz w:val="20"/>
              </w:rPr>
              <w:t>TB1</w:t>
            </w:r>
            <w:r w:rsidR="00C26019">
              <w:rPr>
                <w:rFonts w:ascii="Arial" w:hAnsi="Arial" w:cs="Arial"/>
                <w:sz w:val="20"/>
              </w:rPr>
              <w:t xml:space="preserve"> Yr1</w:t>
            </w:r>
          </w:p>
        </w:tc>
      </w:tr>
      <w:tr w:rsidR="00780E1A" w:rsidRPr="00DA2044" w14:paraId="57A851D3" w14:textId="07D34219"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7CEB61CB" w14:textId="77777777" w:rsidR="00780E1A" w:rsidRPr="00DA2044" w:rsidRDefault="00780E1A" w:rsidP="00780E1A">
            <w:pPr>
              <w:rPr>
                <w:rFonts w:ascii="Arial" w:hAnsi="Arial" w:cs="Arial"/>
                <w:sz w:val="20"/>
                <w:szCs w:val="20"/>
              </w:rPr>
            </w:pPr>
            <w:r w:rsidRPr="5C6CC93B">
              <w:rPr>
                <w:rFonts w:ascii="Arial" w:hAnsi="Arial" w:cs="Arial"/>
                <w:sz w:val="20"/>
                <w:szCs w:val="20"/>
              </w:rPr>
              <w:t>Talent Acquisition</w:t>
            </w:r>
          </w:p>
        </w:tc>
        <w:tc>
          <w:tcPr>
            <w:tcW w:w="1134" w:type="dxa"/>
            <w:tcBorders>
              <w:top w:val="single" w:sz="4" w:space="0" w:color="auto"/>
              <w:left w:val="single" w:sz="4" w:space="0" w:color="auto"/>
              <w:bottom w:val="single" w:sz="4" w:space="0" w:color="auto"/>
              <w:right w:val="single" w:sz="4" w:space="0" w:color="auto"/>
            </w:tcBorders>
            <w:vAlign w:val="center"/>
          </w:tcPr>
          <w:p w14:paraId="6D13AD11" w14:textId="70893366"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7305</w:t>
            </w:r>
          </w:p>
        </w:tc>
        <w:tc>
          <w:tcPr>
            <w:tcW w:w="837" w:type="dxa"/>
            <w:tcBorders>
              <w:top w:val="single" w:sz="4" w:space="0" w:color="auto"/>
              <w:left w:val="single" w:sz="4" w:space="0" w:color="auto"/>
              <w:bottom w:val="single" w:sz="4" w:space="0" w:color="auto"/>
              <w:right w:val="single" w:sz="4" w:space="0" w:color="auto"/>
            </w:tcBorders>
            <w:vAlign w:val="center"/>
          </w:tcPr>
          <w:p w14:paraId="26E35CFD"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7B731A77"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09CB4F27" w14:textId="77777777" w:rsidR="00780E1A" w:rsidRPr="00DA2044" w:rsidRDefault="00780E1A" w:rsidP="00780E1A">
            <w:pPr>
              <w:jc w:val="center"/>
              <w:rPr>
                <w:rFonts w:ascii="Arial" w:hAnsi="Arial" w:cs="Arial"/>
                <w:sz w:val="20"/>
              </w:rPr>
            </w:pPr>
            <w:r>
              <w:rPr>
                <w:rFonts w:ascii="Arial" w:hAnsi="Arial" w:cs="Arial"/>
                <w:sz w:val="20"/>
              </w:rPr>
              <w:t>TB1</w:t>
            </w:r>
          </w:p>
        </w:tc>
        <w:tc>
          <w:tcPr>
            <w:tcW w:w="1258" w:type="dxa"/>
            <w:tcBorders>
              <w:top w:val="single" w:sz="4" w:space="0" w:color="auto"/>
              <w:left w:val="single" w:sz="4" w:space="0" w:color="auto"/>
              <w:bottom w:val="single" w:sz="4" w:space="0" w:color="auto"/>
              <w:right w:val="single" w:sz="4" w:space="0" w:color="auto"/>
            </w:tcBorders>
            <w:vAlign w:val="center"/>
          </w:tcPr>
          <w:p w14:paraId="45E4CB08" w14:textId="68DB865F"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2 Yr1</w:t>
            </w:r>
          </w:p>
        </w:tc>
        <w:tc>
          <w:tcPr>
            <w:tcW w:w="1258" w:type="dxa"/>
            <w:tcBorders>
              <w:top w:val="single" w:sz="4" w:space="0" w:color="auto"/>
              <w:left w:val="single" w:sz="4" w:space="0" w:color="auto"/>
              <w:bottom w:val="single" w:sz="4" w:space="0" w:color="auto"/>
              <w:right w:val="single" w:sz="4" w:space="0" w:color="auto"/>
            </w:tcBorders>
            <w:vAlign w:val="center"/>
          </w:tcPr>
          <w:p w14:paraId="4E9B6896" w14:textId="42D69835"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2 Yr1</w:t>
            </w:r>
          </w:p>
        </w:tc>
      </w:tr>
      <w:tr w:rsidR="00780E1A" w:rsidRPr="00DA2044" w14:paraId="0DECAE1B" w14:textId="3B08227A"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6F57F081" w14:textId="77777777" w:rsidR="00780E1A" w:rsidRPr="00DA2044" w:rsidRDefault="00780E1A" w:rsidP="00780E1A">
            <w:pPr>
              <w:rPr>
                <w:rFonts w:ascii="Arial" w:hAnsi="Arial" w:cs="Arial"/>
                <w:sz w:val="20"/>
              </w:rPr>
            </w:pPr>
            <w:r>
              <w:rPr>
                <w:rFonts w:ascii="Arial" w:hAnsi="Arial" w:cs="Arial"/>
                <w:sz w:val="20"/>
              </w:rPr>
              <w:t>Managing and Leading People</w:t>
            </w:r>
          </w:p>
        </w:tc>
        <w:tc>
          <w:tcPr>
            <w:tcW w:w="1134" w:type="dxa"/>
            <w:tcBorders>
              <w:top w:val="single" w:sz="4" w:space="0" w:color="auto"/>
              <w:left w:val="single" w:sz="4" w:space="0" w:color="auto"/>
              <w:bottom w:val="single" w:sz="4" w:space="0" w:color="auto"/>
              <w:right w:val="single" w:sz="4" w:space="0" w:color="auto"/>
            </w:tcBorders>
            <w:vAlign w:val="center"/>
          </w:tcPr>
          <w:p w14:paraId="1BB27170" w14:textId="133816A9"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7306</w:t>
            </w:r>
          </w:p>
        </w:tc>
        <w:tc>
          <w:tcPr>
            <w:tcW w:w="837" w:type="dxa"/>
            <w:tcBorders>
              <w:top w:val="single" w:sz="4" w:space="0" w:color="auto"/>
              <w:left w:val="single" w:sz="4" w:space="0" w:color="auto"/>
              <w:bottom w:val="single" w:sz="4" w:space="0" w:color="auto"/>
              <w:right w:val="single" w:sz="4" w:space="0" w:color="auto"/>
            </w:tcBorders>
            <w:vAlign w:val="center"/>
          </w:tcPr>
          <w:p w14:paraId="27B690CF"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21DE14BE"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5FCE71B2" w14:textId="77777777" w:rsidR="00780E1A" w:rsidRPr="00DA2044" w:rsidRDefault="00780E1A" w:rsidP="00780E1A">
            <w:pPr>
              <w:jc w:val="center"/>
              <w:rPr>
                <w:rFonts w:ascii="Arial" w:hAnsi="Arial" w:cs="Arial"/>
                <w:sz w:val="20"/>
              </w:rPr>
            </w:pPr>
            <w:r>
              <w:rPr>
                <w:rFonts w:ascii="Arial" w:hAnsi="Arial" w:cs="Arial"/>
                <w:sz w:val="20"/>
              </w:rPr>
              <w:t>TB2</w:t>
            </w:r>
          </w:p>
        </w:tc>
        <w:tc>
          <w:tcPr>
            <w:tcW w:w="1258" w:type="dxa"/>
            <w:tcBorders>
              <w:top w:val="single" w:sz="4" w:space="0" w:color="auto"/>
              <w:left w:val="single" w:sz="4" w:space="0" w:color="auto"/>
              <w:bottom w:val="single" w:sz="4" w:space="0" w:color="auto"/>
              <w:right w:val="single" w:sz="4" w:space="0" w:color="auto"/>
            </w:tcBorders>
            <w:vAlign w:val="center"/>
          </w:tcPr>
          <w:p w14:paraId="457145D8" w14:textId="786978A1"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1 Yr2</w:t>
            </w:r>
          </w:p>
        </w:tc>
        <w:tc>
          <w:tcPr>
            <w:tcW w:w="1258" w:type="dxa"/>
            <w:tcBorders>
              <w:top w:val="single" w:sz="4" w:space="0" w:color="auto"/>
              <w:left w:val="single" w:sz="4" w:space="0" w:color="auto"/>
              <w:bottom w:val="single" w:sz="4" w:space="0" w:color="auto"/>
              <w:right w:val="single" w:sz="4" w:space="0" w:color="auto"/>
            </w:tcBorders>
            <w:vAlign w:val="center"/>
          </w:tcPr>
          <w:p w14:paraId="421F6FF2" w14:textId="7F7D1A75" w:rsidR="00780E1A" w:rsidRDefault="00780E1A" w:rsidP="00780E1A">
            <w:pPr>
              <w:jc w:val="center"/>
              <w:rPr>
                <w:rFonts w:ascii="Arial" w:hAnsi="Arial" w:cs="Arial"/>
                <w:sz w:val="20"/>
              </w:rPr>
            </w:pPr>
            <w:r>
              <w:rPr>
                <w:rFonts w:ascii="Arial" w:hAnsi="Arial" w:cs="Arial"/>
                <w:sz w:val="20"/>
              </w:rPr>
              <w:t>TB2</w:t>
            </w:r>
            <w:r w:rsidR="00C26019">
              <w:rPr>
                <w:rFonts w:ascii="Arial" w:hAnsi="Arial" w:cs="Arial"/>
                <w:sz w:val="20"/>
              </w:rPr>
              <w:t xml:space="preserve"> Yr1</w:t>
            </w:r>
          </w:p>
        </w:tc>
      </w:tr>
      <w:tr w:rsidR="00780E1A" w:rsidRPr="00DA2044" w14:paraId="49D82091" w14:textId="4B1677A5"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4BDFFFA0" w14:textId="77777777" w:rsidR="00780E1A" w:rsidRPr="00DA2044" w:rsidRDefault="00780E1A" w:rsidP="00780E1A">
            <w:pPr>
              <w:rPr>
                <w:rFonts w:ascii="Arial" w:hAnsi="Arial" w:cs="Arial"/>
                <w:sz w:val="20"/>
              </w:rPr>
            </w:pPr>
            <w:r>
              <w:rPr>
                <w:rFonts w:ascii="Arial" w:hAnsi="Arial" w:cs="Arial"/>
                <w:sz w:val="20"/>
              </w:rPr>
              <w:t>Employee Experience</w:t>
            </w:r>
          </w:p>
        </w:tc>
        <w:tc>
          <w:tcPr>
            <w:tcW w:w="1134" w:type="dxa"/>
            <w:tcBorders>
              <w:top w:val="single" w:sz="4" w:space="0" w:color="auto"/>
              <w:left w:val="single" w:sz="4" w:space="0" w:color="auto"/>
              <w:bottom w:val="single" w:sz="4" w:space="0" w:color="auto"/>
              <w:right w:val="single" w:sz="4" w:space="0" w:color="auto"/>
            </w:tcBorders>
            <w:vAlign w:val="center"/>
          </w:tcPr>
          <w:p w14:paraId="6B5E7158" w14:textId="07C2968F"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7307</w:t>
            </w:r>
          </w:p>
        </w:tc>
        <w:tc>
          <w:tcPr>
            <w:tcW w:w="837" w:type="dxa"/>
            <w:tcBorders>
              <w:top w:val="single" w:sz="4" w:space="0" w:color="auto"/>
              <w:left w:val="single" w:sz="4" w:space="0" w:color="auto"/>
              <w:bottom w:val="single" w:sz="4" w:space="0" w:color="auto"/>
              <w:right w:val="single" w:sz="4" w:space="0" w:color="auto"/>
            </w:tcBorders>
            <w:vAlign w:val="center"/>
          </w:tcPr>
          <w:p w14:paraId="212F1D1B"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277C4A16"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6632E716" w14:textId="77777777" w:rsidR="00780E1A" w:rsidRPr="00DA2044" w:rsidRDefault="00780E1A" w:rsidP="00780E1A">
            <w:pPr>
              <w:jc w:val="center"/>
              <w:rPr>
                <w:rFonts w:ascii="Arial" w:hAnsi="Arial" w:cs="Arial"/>
                <w:sz w:val="20"/>
              </w:rPr>
            </w:pPr>
            <w:r>
              <w:rPr>
                <w:rFonts w:ascii="Arial" w:hAnsi="Arial" w:cs="Arial"/>
                <w:sz w:val="20"/>
              </w:rPr>
              <w:t>TB2</w:t>
            </w:r>
          </w:p>
        </w:tc>
        <w:tc>
          <w:tcPr>
            <w:tcW w:w="1258" w:type="dxa"/>
            <w:tcBorders>
              <w:top w:val="single" w:sz="4" w:space="0" w:color="auto"/>
              <w:left w:val="single" w:sz="4" w:space="0" w:color="auto"/>
              <w:bottom w:val="single" w:sz="4" w:space="0" w:color="auto"/>
              <w:right w:val="single" w:sz="4" w:space="0" w:color="auto"/>
            </w:tcBorders>
            <w:vAlign w:val="center"/>
          </w:tcPr>
          <w:p w14:paraId="4EDC0E38" w14:textId="127737B5" w:rsidR="00780E1A" w:rsidRDefault="00780E1A" w:rsidP="00780E1A">
            <w:pPr>
              <w:jc w:val="center"/>
              <w:rPr>
                <w:rFonts w:ascii="Arial" w:hAnsi="Arial" w:cs="Arial"/>
                <w:sz w:val="20"/>
              </w:rPr>
            </w:pPr>
            <w:r>
              <w:rPr>
                <w:rFonts w:ascii="Arial" w:hAnsi="Arial" w:cs="Arial"/>
                <w:sz w:val="20"/>
              </w:rPr>
              <w:t>TB</w:t>
            </w:r>
            <w:r w:rsidR="00F37BE7">
              <w:rPr>
                <w:rFonts w:ascii="Arial" w:hAnsi="Arial" w:cs="Arial"/>
                <w:sz w:val="20"/>
              </w:rPr>
              <w:t>2</w:t>
            </w:r>
            <w:r w:rsidR="00C26019">
              <w:rPr>
                <w:rFonts w:ascii="Arial" w:hAnsi="Arial" w:cs="Arial"/>
                <w:sz w:val="20"/>
              </w:rPr>
              <w:t xml:space="preserve"> Yr2</w:t>
            </w:r>
          </w:p>
        </w:tc>
        <w:tc>
          <w:tcPr>
            <w:tcW w:w="1258" w:type="dxa"/>
            <w:tcBorders>
              <w:top w:val="single" w:sz="4" w:space="0" w:color="auto"/>
              <w:left w:val="single" w:sz="4" w:space="0" w:color="auto"/>
              <w:bottom w:val="single" w:sz="4" w:space="0" w:color="auto"/>
              <w:right w:val="single" w:sz="4" w:space="0" w:color="auto"/>
            </w:tcBorders>
            <w:vAlign w:val="center"/>
          </w:tcPr>
          <w:p w14:paraId="37F8E1E3" w14:textId="17E90240"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1 Yr2</w:t>
            </w:r>
          </w:p>
        </w:tc>
      </w:tr>
      <w:tr w:rsidR="00780E1A" w:rsidRPr="00DA2044" w14:paraId="64BAD5C7" w14:textId="61FE9F59"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036631E5" w14:textId="77777777" w:rsidR="00780E1A" w:rsidRPr="00DA2044" w:rsidRDefault="00780E1A" w:rsidP="00780E1A">
            <w:pPr>
              <w:rPr>
                <w:rFonts w:ascii="Arial" w:hAnsi="Arial" w:cs="Arial"/>
                <w:sz w:val="20"/>
              </w:rPr>
            </w:pPr>
            <w:r>
              <w:rPr>
                <w:rFonts w:ascii="Arial" w:hAnsi="Arial" w:cs="Arial"/>
                <w:sz w:val="20"/>
              </w:rPr>
              <w:t>Organisational Development &amp; Change Management</w:t>
            </w:r>
          </w:p>
        </w:tc>
        <w:tc>
          <w:tcPr>
            <w:tcW w:w="1134" w:type="dxa"/>
            <w:tcBorders>
              <w:top w:val="single" w:sz="4" w:space="0" w:color="auto"/>
              <w:left w:val="single" w:sz="4" w:space="0" w:color="auto"/>
              <w:bottom w:val="single" w:sz="4" w:space="0" w:color="auto"/>
              <w:right w:val="single" w:sz="4" w:space="0" w:color="auto"/>
            </w:tcBorders>
            <w:vAlign w:val="center"/>
          </w:tcPr>
          <w:p w14:paraId="0294E228" w14:textId="52E0F0A7"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7308</w:t>
            </w:r>
          </w:p>
        </w:tc>
        <w:tc>
          <w:tcPr>
            <w:tcW w:w="837" w:type="dxa"/>
            <w:tcBorders>
              <w:top w:val="single" w:sz="4" w:space="0" w:color="auto"/>
              <w:left w:val="single" w:sz="4" w:space="0" w:color="auto"/>
              <w:bottom w:val="single" w:sz="4" w:space="0" w:color="auto"/>
              <w:right w:val="single" w:sz="4" w:space="0" w:color="auto"/>
            </w:tcBorders>
            <w:vAlign w:val="center"/>
          </w:tcPr>
          <w:p w14:paraId="24B4C258" w14:textId="77777777" w:rsidR="00780E1A" w:rsidRPr="00DA2044" w:rsidRDefault="00780E1A" w:rsidP="00780E1A">
            <w:pPr>
              <w:jc w:val="center"/>
              <w:rPr>
                <w:rFonts w:ascii="Arial" w:hAnsi="Arial" w:cs="Arial"/>
                <w:sz w:val="20"/>
              </w:rPr>
            </w:pPr>
            <w:r>
              <w:rPr>
                <w:rFonts w:ascii="Arial" w:hAnsi="Arial" w:cs="Arial"/>
                <w:sz w:val="20"/>
              </w:rPr>
              <w:t>30</w:t>
            </w:r>
          </w:p>
        </w:tc>
        <w:tc>
          <w:tcPr>
            <w:tcW w:w="777" w:type="dxa"/>
            <w:tcBorders>
              <w:top w:val="single" w:sz="4" w:space="0" w:color="auto"/>
              <w:left w:val="single" w:sz="4" w:space="0" w:color="auto"/>
              <w:bottom w:val="single" w:sz="4" w:space="0" w:color="auto"/>
              <w:right w:val="single" w:sz="4" w:space="0" w:color="auto"/>
            </w:tcBorders>
            <w:vAlign w:val="center"/>
          </w:tcPr>
          <w:p w14:paraId="45906B15"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5068EF8D" w14:textId="77777777" w:rsidR="00780E1A" w:rsidRPr="00DA2044" w:rsidRDefault="00780E1A" w:rsidP="00780E1A">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6DAECEA3" w14:textId="02A0DCEB" w:rsidR="00780E1A" w:rsidRDefault="00780E1A" w:rsidP="00780E1A">
            <w:pPr>
              <w:jc w:val="center"/>
              <w:rPr>
                <w:rFonts w:ascii="Arial" w:hAnsi="Arial" w:cs="Arial"/>
                <w:sz w:val="20"/>
              </w:rPr>
            </w:pPr>
            <w:r>
              <w:rPr>
                <w:rFonts w:ascii="Arial" w:hAnsi="Arial" w:cs="Arial"/>
                <w:sz w:val="20"/>
              </w:rPr>
              <w:t>TB</w:t>
            </w:r>
            <w:r w:rsidR="00F37BE7">
              <w:rPr>
                <w:rFonts w:ascii="Arial" w:hAnsi="Arial" w:cs="Arial"/>
                <w:sz w:val="20"/>
              </w:rPr>
              <w:t>3</w:t>
            </w:r>
            <w:r w:rsidR="00C26019">
              <w:rPr>
                <w:rFonts w:ascii="Arial" w:hAnsi="Arial" w:cs="Arial"/>
                <w:sz w:val="20"/>
              </w:rPr>
              <w:t xml:space="preserve"> Yr2</w:t>
            </w:r>
          </w:p>
        </w:tc>
        <w:tc>
          <w:tcPr>
            <w:tcW w:w="1258" w:type="dxa"/>
            <w:tcBorders>
              <w:top w:val="single" w:sz="4" w:space="0" w:color="auto"/>
              <w:left w:val="single" w:sz="4" w:space="0" w:color="auto"/>
              <w:bottom w:val="single" w:sz="4" w:space="0" w:color="auto"/>
              <w:right w:val="single" w:sz="4" w:space="0" w:color="auto"/>
            </w:tcBorders>
            <w:vAlign w:val="center"/>
          </w:tcPr>
          <w:p w14:paraId="00340A07" w14:textId="69480D3A" w:rsidR="00780E1A" w:rsidRDefault="00780E1A" w:rsidP="00780E1A">
            <w:pPr>
              <w:jc w:val="center"/>
              <w:rPr>
                <w:rFonts w:ascii="Arial" w:hAnsi="Arial" w:cs="Arial"/>
                <w:sz w:val="20"/>
              </w:rPr>
            </w:pPr>
            <w:r>
              <w:rPr>
                <w:rFonts w:ascii="Arial" w:hAnsi="Arial" w:cs="Arial"/>
                <w:sz w:val="20"/>
              </w:rPr>
              <w:t>TB</w:t>
            </w:r>
            <w:r w:rsidR="00C26019">
              <w:rPr>
                <w:rFonts w:ascii="Arial" w:hAnsi="Arial" w:cs="Arial"/>
                <w:sz w:val="20"/>
              </w:rPr>
              <w:t>2 Yr2</w:t>
            </w:r>
          </w:p>
        </w:tc>
      </w:tr>
      <w:tr w:rsidR="00780E1A" w:rsidRPr="00DA2044" w14:paraId="1D2777CB" w14:textId="67716936"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6EA82029" w14:textId="657309A5" w:rsidR="00780E1A" w:rsidRPr="00DA2044" w:rsidRDefault="00780E1A" w:rsidP="00780E1A">
            <w:pPr>
              <w:rPr>
                <w:rFonts w:ascii="Arial" w:hAnsi="Arial" w:cs="Arial"/>
                <w:sz w:val="20"/>
              </w:rPr>
            </w:pPr>
            <w:r>
              <w:rPr>
                <w:rFonts w:ascii="Arial" w:hAnsi="Arial" w:cs="Arial"/>
                <w:sz w:val="20"/>
              </w:rPr>
              <w:t xml:space="preserve">Professional </w:t>
            </w:r>
            <w:r w:rsidR="001237BD">
              <w:rPr>
                <w:rFonts w:ascii="Arial" w:hAnsi="Arial" w:cs="Arial"/>
                <w:sz w:val="20"/>
              </w:rPr>
              <w:t>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42E6C22D" w14:textId="231654D7" w:rsidR="00780E1A" w:rsidRPr="00DA2044" w:rsidRDefault="00780E1A" w:rsidP="00780E1A">
            <w:pPr>
              <w:jc w:val="center"/>
              <w:rPr>
                <w:rFonts w:ascii="Arial" w:hAnsi="Arial" w:cs="Arial"/>
                <w:sz w:val="20"/>
              </w:rPr>
            </w:pPr>
            <w:r w:rsidRPr="00AC5D17">
              <w:rPr>
                <w:rFonts w:ascii="Arial" w:hAnsi="Arial" w:cs="Arial"/>
                <w:sz w:val="20"/>
              </w:rPr>
              <w:t>BH</w:t>
            </w:r>
            <w:r w:rsidR="0099309D">
              <w:rPr>
                <w:rFonts w:ascii="Arial" w:hAnsi="Arial" w:cs="Arial"/>
                <w:sz w:val="20"/>
              </w:rPr>
              <w:t>7309</w:t>
            </w:r>
          </w:p>
        </w:tc>
        <w:tc>
          <w:tcPr>
            <w:tcW w:w="837" w:type="dxa"/>
            <w:tcBorders>
              <w:top w:val="single" w:sz="4" w:space="0" w:color="auto"/>
              <w:left w:val="single" w:sz="4" w:space="0" w:color="auto"/>
              <w:bottom w:val="single" w:sz="4" w:space="0" w:color="auto"/>
              <w:right w:val="single" w:sz="4" w:space="0" w:color="auto"/>
            </w:tcBorders>
            <w:vAlign w:val="center"/>
          </w:tcPr>
          <w:p w14:paraId="29B406CD" w14:textId="77777777" w:rsidR="00780E1A" w:rsidRPr="00DA2044" w:rsidRDefault="00780E1A" w:rsidP="00780E1A">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7A75A0C3" w14:textId="77777777" w:rsidR="00780E1A" w:rsidRPr="00DA2044" w:rsidRDefault="00780E1A" w:rsidP="00780E1A">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0DA5652F" w14:textId="7047E5C1" w:rsidR="00780E1A" w:rsidRPr="00DA2044" w:rsidRDefault="00780E1A" w:rsidP="00780E1A">
            <w:pPr>
              <w:jc w:val="center"/>
              <w:rPr>
                <w:rFonts w:ascii="Arial" w:hAnsi="Arial" w:cs="Arial"/>
                <w:sz w:val="20"/>
              </w:rPr>
            </w:pPr>
            <w:r>
              <w:rPr>
                <w:rFonts w:ascii="Arial" w:hAnsi="Arial" w:cs="Arial"/>
                <w:sz w:val="20"/>
              </w:rPr>
              <w:t>TB1</w:t>
            </w:r>
            <w:r w:rsidR="00746726">
              <w:rPr>
                <w:rFonts w:ascii="Arial" w:hAnsi="Arial" w:cs="Arial"/>
                <w:sz w:val="20"/>
              </w:rPr>
              <w:t xml:space="preserve"> &amp; </w:t>
            </w:r>
            <w:r>
              <w:rPr>
                <w:rFonts w:ascii="Arial" w:hAnsi="Arial" w:cs="Arial"/>
                <w:sz w:val="20"/>
              </w:rPr>
              <w:t>TB2</w:t>
            </w:r>
          </w:p>
        </w:tc>
        <w:tc>
          <w:tcPr>
            <w:tcW w:w="1258" w:type="dxa"/>
            <w:tcBorders>
              <w:top w:val="single" w:sz="4" w:space="0" w:color="auto"/>
              <w:left w:val="single" w:sz="4" w:space="0" w:color="auto"/>
              <w:bottom w:val="single" w:sz="4" w:space="0" w:color="auto"/>
              <w:right w:val="single" w:sz="4" w:space="0" w:color="auto"/>
            </w:tcBorders>
            <w:vAlign w:val="center"/>
          </w:tcPr>
          <w:p w14:paraId="63F434B8" w14:textId="11461AC6" w:rsidR="00780E1A" w:rsidRDefault="00780E1A" w:rsidP="00780E1A">
            <w:pPr>
              <w:jc w:val="center"/>
              <w:rPr>
                <w:rFonts w:ascii="Arial" w:hAnsi="Arial" w:cs="Arial"/>
                <w:sz w:val="20"/>
              </w:rPr>
            </w:pPr>
            <w:r>
              <w:rPr>
                <w:rFonts w:ascii="Arial" w:hAnsi="Arial" w:cs="Arial"/>
                <w:sz w:val="20"/>
              </w:rPr>
              <w:t>TB1</w:t>
            </w:r>
            <w:r w:rsidR="00746726">
              <w:rPr>
                <w:rFonts w:ascii="Arial" w:hAnsi="Arial" w:cs="Arial"/>
                <w:sz w:val="20"/>
              </w:rPr>
              <w:t xml:space="preserve"> &amp; </w:t>
            </w:r>
            <w:r>
              <w:rPr>
                <w:rFonts w:ascii="Arial" w:hAnsi="Arial" w:cs="Arial"/>
                <w:sz w:val="20"/>
              </w:rPr>
              <w:t>TB2</w:t>
            </w:r>
            <w:r w:rsidR="00C26019">
              <w:rPr>
                <w:rFonts w:ascii="Arial" w:hAnsi="Arial" w:cs="Arial"/>
                <w:sz w:val="20"/>
              </w:rPr>
              <w:t xml:space="preserve"> Yr1 &amp; Yr2</w:t>
            </w:r>
          </w:p>
        </w:tc>
        <w:tc>
          <w:tcPr>
            <w:tcW w:w="1258" w:type="dxa"/>
            <w:tcBorders>
              <w:top w:val="single" w:sz="4" w:space="0" w:color="auto"/>
              <w:left w:val="single" w:sz="4" w:space="0" w:color="auto"/>
              <w:bottom w:val="single" w:sz="4" w:space="0" w:color="auto"/>
              <w:right w:val="single" w:sz="4" w:space="0" w:color="auto"/>
            </w:tcBorders>
            <w:vAlign w:val="center"/>
          </w:tcPr>
          <w:p w14:paraId="04DE1F14" w14:textId="07F6398D" w:rsidR="00780E1A" w:rsidRDefault="00C26019" w:rsidP="00780E1A">
            <w:pPr>
              <w:jc w:val="center"/>
              <w:rPr>
                <w:rFonts w:ascii="Arial" w:hAnsi="Arial" w:cs="Arial"/>
                <w:sz w:val="20"/>
              </w:rPr>
            </w:pPr>
            <w:r>
              <w:rPr>
                <w:rFonts w:ascii="Arial" w:hAnsi="Arial" w:cs="Arial"/>
                <w:sz w:val="20"/>
              </w:rPr>
              <w:t>TB3 Yr1</w:t>
            </w:r>
          </w:p>
        </w:tc>
      </w:tr>
      <w:tr w:rsidR="00780E1A" w:rsidRPr="00DA2044" w14:paraId="427B0E01" w14:textId="585AF7B0" w:rsidTr="00C26019">
        <w:trPr>
          <w:trHeight w:val="297"/>
        </w:trPr>
        <w:tc>
          <w:tcPr>
            <w:tcW w:w="2972" w:type="dxa"/>
            <w:tcBorders>
              <w:top w:val="single" w:sz="4" w:space="0" w:color="auto"/>
              <w:left w:val="single" w:sz="4" w:space="0" w:color="auto"/>
              <w:bottom w:val="single" w:sz="4" w:space="0" w:color="auto"/>
              <w:right w:val="single" w:sz="4" w:space="0" w:color="auto"/>
            </w:tcBorders>
            <w:shd w:val="clear" w:color="auto" w:fill="DBE5F1"/>
            <w:vAlign w:val="center"/>
          </w:tcPr>
          <w:p w14:paraId="0E2B77AC" w14:textId="28754BBB" w:rsidR="00780E1A" w:rsidRPr="00DA2044" w:rsidRDefault="00C26019" w:rsidP="00C26019">
            <w:pPr>
              <w:rPr>
                <w:rFonts w:ascii="Arial" w:hAnsi="Arial" w:cs="Arial"/>
                <w:b/>
                <w:sz w:val="20"/>
              </w:rPr>
            </w:pPr>
            <w:r>
              <w:rPr>
                <w:rFonts w:ascii="Arial" w:hAnsi="Arial" w:cs="Arial"/>
                <w:b/>
                <w:sz w:val="18"/>
                <w:szCs w:val="22"/>
              </w:rPr>
              <w:t>Elective</w:t>
            </w:r>
            <w:r w:rsidR="00780E1A" w:rsidRPr="00C26019">
              <w:rPr>
                <w:rFonts w:ascii="Arial" w:hAnsi="Arial" w:cs="Arial"/>
                <w:b/>
                <w:sz w:val="18"/>
                <w:szCs w:val="22"/>
              </w:rPr>
              <w:t xml:space="preserve"> module</w:t>
            </w:r>
            <w:r>
              <w:rPr>
                <w:rFonts w:ascii="Arial" w:hAnsi="Arial" w:cs="Arial"/>
                <w:b/>
                <w:sz w:val="18"/>
                <w:szCs w:val="22"/>
              </w:rPr>
              <w:t xml:space="preserve">: </w:t>
            </w:r>
            <w:r w:rsidR="00780E1A" w:rsidRPr="00C26019">
              <w:rPr>
                <w:rFonts w:ascii="Arial" w:hAnsi="Arial" w:cs="Arial"/>
                <w:b/>
                <w:sz w:val="18"/>
                <w:szCs w:val="22"/>
              </w:rPr>
              <w:t>1 to be chosen</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349ABB8E" w14:textId="77777777" w:rsidR="00780E1A" w:rsidRPr="00DA2044" w:rsidRDefault="00780E1A" w:rsidP="00780E1A">
            <w:pPr>
              <w:jc w:val="center"/>
              <w:rPr>
                <w:rFonts w:ascii="Arial" w:hAnsi="Arial" w:cs="Arial"/>
                <w:b/>
                <w:sz w:val="20"/>
              </w:rPr>
            </w:pPr>
          </w:p>
        </w:tc>
        <w:tc>
          <w:tcPr>
            <w:tcW w:w="837" w:type="dxa"/>
            <w:tcBorders>
              <w:top w:val="single" w:sz="4" w:space="0" w:color="auto"/>
              <w:left w:val="single" w:sz="4" w:space="0" w:color="auto"/>
              <w:bottom w:val="single" w:sz="4" w:space="0" w:color="auto"/>
              <w:right w:val="single" w:sz="4" w:space="0" w:color="auto"/>
            </w:tcBorders>
            <w:shd w:val="clear" w:color="auto" w:fill="DBE5F1"/>
            <w:vAlign w:val="center"/>
          </w:tcPr>
          <w:p w14:paraId="2F1A07A9" w14:textId="77777777" w:rsidR="00780E1A" w:rsidRPr="00DA2044" w:rsidRDefault="00780E1A" w:rsidP="00780E1A">
            <w:pPr>
              <w:jc w:val="center"/>
              <w:rPr>
                <w:rFonts w:ascii="Arial" w:hAnsi="Arial" w:cs="Arial"/>
                <w:b/>
                <w:sz w:val="20"/>
              </w:rPr>
            </w:pPr>
          </w:p>
        </w:tc>
        <w:tc>
          <w:tcPr>
            <w:tcW w:w="777" w:type="dxa"/>
            <w:tcBorders>
              <w:top w:val="single" w:sz="4" w:space="0" w:color="auto"/>
              <w:left w:val="single" w:sz="4" w:space="0" w:color="auto"/>
              <w:bottom w:val="single" w:sz="4" w:space="0" w:color="auto"/>
              <w:right w:val="single" w:sz="4" w:space="0" w:color="auto"/>
            </w:tcBorders>
            <w:shd w:val="clear" w:color="auto" w:fill="DBE5F1"/>
            <w:vAlign w:val="center"/>
          </w:tcPr>
          <w:p w14:paraId="14A4A667" w14:textId="77777777" w:rsidR="00780E1A" w:rsidRPr="00DA2044" w:rsidRDefault="00780E1A" w:rsidP="00780E1A">
            <w:pPr>
              <w:jc w:val="center"/>
              <w:rPr>
                <w:rFonts w:ascii="Arial" w:hAnsi="Arial" w:cs="Arial"/>
                <w:b/>
                <w:sz w:val="20"/>
              </w:rPr>
            </w:pPr>
          </w:p>
        </w:tc>
        <w:tc>
          <w:tcPr>
            <w:tcW w:w="1257" w:type="dxa"/>
            <w:tcBorders>
              <w:top w:val="single" w:sz="4" w:space="0" w:color="auto"/>
              <w:left w:val="single" w:sz="4" w:space="0" w:color="auto"/>
              <w:bottom w:val="single" w:sz="4" w:space="0" w:color="auto"/>
              <w:right w:val="single" w:sz="4" w:space="0" w:color="auto"/>
            </w:tcBorders>
            <w:shd w:val="clear" w:color="auto" w:fill="DBE5F1"/>
            <w:vAlign w:val="center"/>
          </w:tcPr>
          <w:p w14:paraId="0B908640" w14:textId="77777777" w:rsidR="00780E1A" w:rsidRPr="00DA2044" w:rsidRDefault="00780E1A" w:rsidP="00780E1A">
            <w:pPr>
              <w:jc w:val="center"/>
              <w:rPr>
                <w:rFonts w:ascii="Arial" w:hAnsi="Arial" w:cs="Arial"/>
                <w:b/>
                <w:sz w:val="20"/>
              </w:rPr>
            </w:pP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0E4C09B8" w14:textId="77777777" w:rsidR="00780E1A" w:rsidRPr="00DA2044" w:rsidRDefault="00780E1A" w:rsidP="00780E1A">
            <w:pPr>
              <w:jc w:val="center"/>
              <w:rPr>
                <w:rFonts w:ascii="Arial" w:hAnsi="Arial" w:cs="Arial"/>
                <w:b/>
                <w:sz w:val="20"/>
              </w:rPr>
            </w:pPr>
          </w:p>
        </w:tc>
        <w:tc>
          <w:tcPr>
            <w:tcW w:w="1258" w:type="dxa"/>
            <w:tcBorders>
              <w:top w:val="single" w:sz="4" w:space="0" w:color="auto"/>
              <w:left w:val="single" w:sz="4" w:space="0" w:color="auto"/>
              <w:bottom w:val="single" w:sz="4" w:space="0" w:color="auto"/>
              <w:right w:val="single" w:sz="4" w:space="0" w:color="auto"/>
            </w:tcBorders>
            <w:shd w:val="clear" w:color="auto" w:fill="DBE5F1"/>
            <w:vAlign w:val="center"/>
          </w:tcPr>
          <w:p w14:paraId="34DD0855" w14:textId="77777777" w:rsidR="00780E1A" w:rsidRPr="00DA2044" w:rsidRDefault="00780E1A" w:rsidP="00780E1A">
            <w:pPr>
              <w:jc w:val="center"/>
              <w:rPr>
                <w:rFonts w:ascii="Arial" w:hAnsi="Arial" w:cs="Arial"/>
                <w:b/>
                <w:sz w:val="20"/>
              </w:rPr>
            </w:pPr>
          </w:p>
        </w:tc>
      </w:tr>
      <w:tr w:rsidR="00C26019" w:rsidRPr="00DA2044" w14:paraId="0F939E47" w14:textId="1E958637"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05D52484" w14:textId="76A62521" w:rsidR="00C26019" w:rsidRPr="00DA2044" w:rsidRDefault="00D15EE7" w:rsidP="00C26019">
            <w:pPr>
              <w:rPr>
                <w:rFonts w:ascii="Arial" w:hAnsi="Arial" w:cs="Arial"/>
                <w:sz w:val="20"/>
              </w:rPr>
            </w:pPr>
            <w:r>
              <w:rPr>
                <w:rFonts w:ascii="Arial" w:hAnsi="Arial" w:cs="Arial"/>
                <w:sz w:val="20"/>
              </w:rPr>
              <w:t xml:space="preserve">Organisational </w:t>
            </w:r>
            <w:r w:rsidR="00C26019">
              <w:rPr>
                <w:rFonts w:ascii="Arial" w:hAnsi="Arial" w:cs="Arial"/>
                <w:sz w:val="20"/>
              </w:rPr>
              <w:t>Learning &amp; 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5CE6A1DC" w14:textId="56110578" w:rsidR="00C26019" w:rsidRPr="00DA2044" w:rsidRDefault="00C26019" w:rsidP="00C26019">
            <w:pPr>
              <w:jc w:val="center"/>
              <w:rPr>
                <w:rFonts w:ascii="Arial" w:hAnsi="Arial" w:cs="Arial"/>
                <w:sz w:val="20"/>
              </w:rPr>
            </w:pPr>
            <w:r w:rsidRPr="0023744B">
              <w:rPr>
                <w:rFonts w:ascii="Arial" w:hAnsi="Arial" w:cs="Arial"/>
                <w:sz w:val="20"/>
              </w:rPr>
              <w:t>BH</w:t>
            </w:r>
            <w:r w:rsidR="0099309D">
              <w:rPr>
                <w:rFonts w:ascii="Arial" w:hAnsi="Arial" w:cs="Arial"/>
                <w:sz w:val="20"/>
              </w:rPr>
              <w:t>7312</w:t>
            </w:r>
          </w:p>
        </w:tc>
        <w:tc>
          <w:tcPr>
            <w:tcW w:w="837" w:type="dxa"/>
            <w:tcBorders>
              <w:top w:val="single" w:sz="4" w:space="0" w:color="auto"/>
              <w:left w:val="single" w:sz="4" w:space="0" w:color="auto"/>
              <w:bottom w:val="single" w:sz="4" w:space="0" w:color="auto"/>
              <w:right w:val="single" w:sz="4" w:space="0" w:color="auto"/>
            </w:tcBorders>
            <w:vAlign w:val="center"/>
          </w:tcPr>
          <w:p w14:paraId="16DC60D2" w14:textId="77777777" w:rsidR="00C26019" w:rsidRPr="00DA2044" w:rsidRDefault="00C26019" w:rsidP="00C26019">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1F7B2159" w14:textId="77777777" w:rsidR="00C26019" w:rsidRPr="00DA2044" w:rsidRDefault="00C26019" w:rsidP="00C26019">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51BB0AA1" w14:textId="77777777" w:rsidR="00C26019" w:rsidRPr="00DA2044" w:rsidRDefault="00C26019" w:rsidP="00C26019">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059384AE" w14:textId="53A1D2A7" w:rsidR="00C26019" w:rsidRDefault="00C26019" w:rsidP="00C26019">
            <w:pPr>
              <w:jc w:val="center"/>
              <w:rPr>
                <w:rFonts w:ascii="Arial" w:hAnsi="Arial" w:cs="Arial"/>
                <w:sz w:val="20"/>
              </w:rPr>
            </w:pPr>
            <w:r>
              <w:rPr>
                <w:rFonts w:ascii="Arial" w:hAnsi="Arial" w:cs="Arial"/>
                <w:sz w:val="20"/>
              </w:rPr>
              <w:t>TB3 Yr1</w:t>
            </w:r>
          </w:p>
        </w:tc>
        <w:tc>
          <w:tcPr>
            <w:tcW w:w="1258" w:type="dxa"/>
            <w:tcBorders>
              <w:top w:val="single" w:sz="4" w:space="0" w:color="auto"/>
              <w:left w:val="single" w:sz="4" w:space="0" w:color="auto"/>
              <w:bottom w:val="single" w:sz="4" w:space="0" w:color="auto"/>
              <w:right w:val="single" w:sz="4" w:space="0" w:color="auto"/>
            </w:tcBorders>
            <w:vAlign w:val="center"/>
          </w:tcPr>
          <w:p w14:paraId="694A9D95" w14:textId="7B99FFDB" w:rsidR="00C26019" w:rsidRDefault="00C26019" w:rsidP="00C26019">
            <w:pPr>
              <w:jc w:val="center"/>
              <w:rPr>
                <w:rFonts w:ascii="Arial" w:hAnsi="Arial" w:cs="Arial"/>
                <w:sz w:val="20"/>
              </w:rPr>
            </w:pPr>
            <w:r>
              <w:rPr>
                <w:rFonts w:ascii="Arial" w:hAnsi="Arial" w:cs="Arial"/>
                <w:sz w:val="20"/>
              </w:rPr>
              <w:t>TB3 Yr1</w:t>
            </w:r>
          </w:p>
        </w:tc>
      </w:tr>
      <w:tr w:rsidR="00C26019" w:rsidRPr="00DA2044" w14:paraId="48011077" w14:textId="6E8C4068"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2D2BD0D4" w14:textId="77777777" w:rsidR="00C26019" w:rsidRPr="00DA2044" w:rsidRDefault="00C26019" w:rsidP="00C26019">
            <w:pPr>
              <w:rPr>
                <w:rFonts w:ascii="Arial" w:hAnsi="Arial" w:cs="Arial"/>
                <w:sz w:val="20"/>
              </w:rPr>
            </w:pPr>
            <w:r>
              <w:rPr>
                <w:rFonts w:ascii="Arial" w:hAnsi="Arial" w:cs="Arial"/>
                <w:sz w:val="20"/>
              </w:rPr>
              <w:t>Employment Law</w:t>
            </w:r>
          </w:p>
        </w:tc>
        <w:tc>
          <w:tcPr>
            <w:tcW w:w="1134" w:type="dxa"/>
            <w:tcBorders>
              <w:top w:val="single" w:sz="4" w:space="0" w:color="auto"/>
              <w:left w:val="single" w:sz="4" w:space="0" w:color="auto"/>
              <w:bottom w:val="single" w:sz="4" w:space="0" w:color="auto"/>
              <w:right w:val="single" w:sz="4" w:space="0" w:color="auto"/>
            </w:tcBorders>
            <w:vAlign w:val="center"/>
          </w:tcPr>
          <w:p w14:paraId="04F70FFD" w14:textId="4703B3E1" w:rsidR="00C26019" w:rsidRPr="00DA2044" w:rsidRDefault="00C26019" w:rsidP="00C26019">
            <w:pPr>
              <w:jc w:val="center"/>
              <w:rPr>
                <w:rFonts w:ascii="Arial" w:hAnsi="Arial" w:cs="Arial"/>
                <w:sz w:val="20"/>
              </w:rPr>
            </w:pPr>
            <w:r w:rsidRPr="0023744B">
              <w:rPr>
                <w:rFonts w:ascii="Arial" w:hAnsi="Arial" w:cs="Arial"/>
                <w:sz w:val="20"/>
              </w:rPr>
              <w:t>BH</w:t>
            </w:r>
            <w:r w:rsidR="0099309D">
              <w:rPr>
                <w:rFonts w:ascii="Arial" w:hAnsi="Arial" w:cs="Arial"/>
                <w:sz w:val="20"/>
              </w:rPr>
              <w:t>7311</w:t>
            </w:r>
          </w:p>
        </w:tc>
        <w:tc>
          <w:tcPr>
            <w:tcW w:w="837" w:type="dxa"/>
            <w:tcBorders>
              <w:top w:val="single" w:sz="4" w:space="0" w:color="auto"/>
              <w:left w:val="single" w:sz="4" w:space="0" w:color="auto"/>
              <w:bottom w:val="single" w:sz="4" w:space="0" w:color="auto"/>
              <w:right w:val="single" w:sz="4" w:space="0" w:color="auto"/>
            </w:tcBorders>
            <w:vAlign w:val="center"/>
          </w:tcPr>
          <w:p w14:paraId="152D0E84" w14:textId="77777777" w:rsidR="00C26019" w:rsidRPr="00DA2044" w:rsidRDefault="00C26019" w:rsidP="00C26019">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7C929ADE" w14:textId="77777777" w:rsidR="00C26019" w:rsidRPr="00DA2044" w:rsidRDefault="00C26019" w:rsidP="00C26019">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1F4C2A57" w14:textId="77777777" w:rsidR="00C26019" w:rsidRPr="00DA2044" w:rsidRDefault="00C26019" w:rsidP="00C26019">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01A24430" w14:textId="07B75C61" w:rsidR="00C26019" w:rsidRDefault="00C26019" w:rsidP="00C26019">
            <w:pPr>
              <w:jc w:val="center"/>
              <w:rPr>
                <w:rFonts w:ascii="Arial" w:hAnsi="Arial" w:cs="Arial"/>
                <w:sz w:val="20"/>
              </w:rPr>
            </w:pPr>
            <w:r>
              <w:rPr>
                <w:rFonts w:ascii="Arial" w:hAnsi="Arial" w:cs="Arial"/>
                <w:sz w:val="20"/>
              </w:rPr>
              <w:t>TB3 Yr1</w:t>
            </w:r>
          </w:p>
        </w:tc>
        <w:tc>
          <w:tcPr>
            <w:tcW w:w="1258" w:type="dxa"/>
            <w:tcBorders>
              <w:top w:val="single" w:sz="4" w:space="0" w:color="auto"/>
              <w:left w:val="single" w:sz="4" w:space="0" w:color="auto"/>
              <w:bottom w:val="single" w:sz="4" w:space="0" w:color="auto"/>
              <w:right w:val="single" w:sz="4" w:space="0" w:color="auto"/>
            </w:tcBorders>
            <w:vAlign w:val="center"/>
          </w:tcPr>
          <w:p w14:paraId="158FC979" w14:textId="454C16A9" w:rsidR="00C26019" w:rsidRDefault="00C26019" w:rsidP="00C26019">
            <w:pPr>
              <w:jc w:val="center"/>
              <w:rPr>
                <w:rFonts w:ascii="Arial" w:hAnsi="Arial" w:cs="Arial"/>
                <w:sz w:val="20"/>
              </w:rPr>
            </w:pPr>
            <w:r>
              <w:rPr>
                <w:rFonts w:ascii="Arial" w:hAnsi="Arial" w:cs="Arial"/>
                <w:sz w:val="20"/>
              </w:rPr>
              <w:t>TB3 Yr1</w:t>
            </w:r>
          </w:p>
        </w:tc>
      </w:tr>
      <w:tr w:rsidR="00C26019" w:rsidRPr="00DA2044" w14:paraId="53307555" w14:textId="4830EBD1" w:rsidTr="00C26019">
        <w:trPr>
          <w:trHeight w:val="460"/>
        </w:trPr>
        <w:tc>
          <w:tcPr>
            <w:tcW w:w="2972" w:type="dxa"/>
            <w:tcBorders>
              <w:top w:val="single" w:sz="4" w:space="0" w:color="auto"/>
              <w:left w:val="single" w:sz="4" w:space="0" w:color="auto"/>
              <w:bottom w:val="single" w:sz="4" w:space="0" w:color="auto"/>
              <w:right w:val="single" w:sz="4" w:space="0" w:color="auto"/>
            </w:tcBorders>
            <w:vAlign w:val="center"/>
          </w:tcPr>
          <w:p w14:paraId="6BE17C4B" w14:textId="77777777" w:rsidR="00C26019" w:rsidRPr="00DA2044" w:rsidRDefault="00C26019" w:rsidP="00C26019">
            <w:pPr>
              <w:rPr>
                <w:rFonts w:ascii="Arial" w:hAnsi="Arial" w:cs="Arial"/>
                <w:sz w:val="20"/>
              </w:rPr>
            </w:pPr>
            <w:r>
              <w:rPr>
                <w:rFonts w:ascii="Arial" w:hAnsi="Arial" w:cs="Arial"/>
                <w:sz w:val="20"/>
              </w:rPr>
              <w:t>Total Reward Management</w:t>
            </w:r>
          </w:p>
        </w:tc>
        <w:tc>
          <w:tcPr>
            <w:tcW w:w="1134" w:type="dxa"/>
            <w:tcBorders>
              <w:top w:val="single" w:sz="4" w:space="0" w:color="auto"/>
              <w:left w:val="single" w:sz="4" w:space="0" w:color="auto"/>
              <w:bottom w:val="single" w:sz="4" w:space="0" w:color="auto"/>
              <w:right w:val="single" w:sz="4" w:space="0" w:color="auto"/>
            </w:tcBorders>
            <w:vAlign w:val="center"/>
          </w:tcPr>
          <w:p w14:paraId="446A4BFF" w14:textId="53A675CD" w:rsidR="00C26019" w:rsidRPr="00DA2044" w:rsidRDefault="00C26019" w:rsidP="00C26019">
            <w:pPr>
              <w:jc w:val="center"/>
              <w:rPr>
                <w:rFonts w:ascii="Arial" w:hAnsi="Arial" w:cs="Arial"/>
                <w:sz w:val="20"/>
              </w:rPr>
            </w:pPr>
            <w:r w:rsidRPr="0023744B">
              <w:rPr>
                <w:rFonts w:ascii="Arial" w:hAnsi="Arial" w:cs="Arial"/>
                <w:sz w:val="20"/>
              </w:rPr>
              <w:t>BH</w:t>
            </w:r>
            <w:r w:rsidR="0099309D">
              <w:rPr>
                <w:rFonts w:ascii="Arial" w:hAnsi="Arial" w:cs="Arial"/>
                <w:sz w:val="20"/>
              </w:rPr>
              <w:t>7310</w:t>
            </w:r>
          </w:p>
        </w:tc>
        <w:tc>
          <w:tcPr>
            <w:tcW w:w="837" w:type="dxa"/>
            <w:tcBorders>
              <w:top w:val="single" w:sz="4" w:space="0" w:color="auto"/>
              <w:left w:val="single" w:sz="4" w:space="0" w:color="auto"/>
              <w:bottom w:val="single" w:sz="4" w:space="0" w:color="auto"/>
              <w:right w:val="single" w:sz="4" w:space="0" w:color="auto"/>
            </w:tcBorders>
            <w:vAlign w:val="center"/>
          </w:tcPr>
          <w:p w14:paraId="3CF24E21" w14:textId="77777777" w:rsidR="00C26019" w:rsidRPr="00DA2044" w:rsidRDefault="00C26019" w:rsidP="00C26019">
            <w:pPr>
              <w:jc w:val="center"/>
              <w:rPr>
                <w:rFonts w:ascii="Arial" w:hAnsi="Arial" w:cs="Arial"/>
                <w:sz w:val="20"/>
              </w:rPr>
            </w:pPr>
            <w:r>
              <w:rPr>
                <w:rFonts w:ascii="Arial" w:hAnsi="Arial" w:cs="Arial"/>
                <w:sz w:val="20"/>
              </w:rPr>
              <w:t>15</w:t>
            </w:r>
          </w:p>
        </w:tc>
        <w:tc>
          <w:tcPr>
            <w:tcW w:w="777" w:type="dxa"/>
            <w:tcBorders>
              <w:top w:val="single" w:sz="4" w:space="0" w:color="auto"/>
              <w:left w:val="single" w:sz="4" w:space="0" w:color="auto"/>
              <w:bottom w:val="single" w:sz="4" w:space="0" w:color="auto"/>
              <w:right w:val="single" w:sz="4" w:space="0" w:color="auto"/>
            </w:tcBorders>
            <w:vAlign w:val="center"/>
          </w:tcPr>
          <w:p w14:paraId="36AC0F52" w14:textId="77777777" w:rsidR="00C26019" w:rsidRPr="00DA2044" w:rsidRDefault="00C26019" w:rsidP="00C26019">
            <w:pPr>
              <w:jc w:val="center"/>
              <w:rPr>
                <w:rFonts w:ascii="Arial" w:hAnsi="Arial" w:cs="Arial"/>
                <w:sz w:val="20"/>
              </w:rPr>
            </w:pPr>
            <w:r>
              <w:rPr>
                <w:rFonts w:ascii="Arial" w:hAnsi="Arial" w:cs="Arial"/>
                <w:sz w:val="20"/>
              </w:rPr>
              <w:t>7</w:t>
            </w:r>
          </w:p>
        </w:tc>
        <w:tc>
          <w:tcPr>
            <w:tcW w:w="1257" w:type="dxa"/>
            <w:tcBorders>
              <w:top w:val="single" w:sz="4" w:space="0" w:color="auto"/>
              <w:left w:val="single" w:sz="4" w:space="0" w:color="auto"/>
              <w:bottom w:val="single" w:sz="4" w:space="0" w:color="auto"/>
              <w:right w:val="single" w:sz="4" w:space="0" w:color="auto"/>
            </w:tcBorders>
            <w:vAlign w:val="center"/>
          </w:tcPr>
          <w:p w14:paraId="01D493A3" w14:textId="77777777" w:rsidR="00C26019" w:rsidRPr="00DA2044" w:rsidRDefault="00C26019" w:rsidP="00C26019">
            <w:pPr>
              <w:jc w:val="center"/>
              <w:rPr>
                <w:rFonts w:ascii="Arial" w:hAnsi="Arial" w:cs="Arial"/>
                <w:sz w:val="20"/>
              </w:rPr>
            </w:pPr>
            <w:r>
              <w:rPr>
                <w:rFonts w:ascii="Arial" w:hAnsi="Arial" w:cs="Arial"/>
                <w:sz w:val="20"/>
              </w:rPr>
              <w:t>TB3</w:t>
            </w:r>
          </w:p>
        </w:tc>
        <w:tc>
          <w:tcPr>
            <w:tcW w:w="1258" w:type="dxa"/>
            <w:tcBorders>
              <w:top w:val="single" w:sz="4" w:space="0" w:color="auto"/>
              <w:left w:val="single" w:sz="4" w:space="0" w:color="auto"/>
              <w:bottom w:val="single" w:sz="4" w:space="0" w:color="auto"/>
              <w:right w:val="single" w:sz="4" w:space="0" w:color="auto"/>
            </w:tcBorders>
            <w:vAlign w:val="center"/>
          </w:tcPr>
          <w:p w14:paraId="35338250" w14:textId="3D6234B5" w:rsidR="00C26019" w:rsidRDefault="00C26019" w:rsidP="00C26019">
            <w:pPr>
              <w:jc w:val="center"/>
              <w:rPr>
                <w:rFonts w:ascii="Arial" w:hAnsi="Arial" w:cs="Arial"/>
                <w:sz w:val="20"/>
              </w:rPr>
            </w:pPr>
            <w:r>
              <w:rPr>
                <w:rFonts w:ascii="Arial" w:hAnsi="Arial" w:cs="Arial"/>
                <w:sz w:val="20"/>
              </w:rPr>
              <w:t>TB3 Yr1</w:t>
            </w:r>
          </w:p>
        </w:tc>
        <w:tc>
          <w:tcPr>
            <w:tcW w:w="1258" w:type="dxa"/>
            <w:tcBorders>
              <w:top w:val="single" w:sz="4" w:space="0" w:color="auto"/>
              <w:left w:val="single" w:sz="4" w:space="0" w:color="auto"/>
              <w:bottom w:val="single" w:sz="4" w:space="0" w:color="auto"/>
              <w:right w:val="single" w:sz="4" w:space="0" w:color="auto"/>
            </w:tcBorders>
            <w:vAlign w:val="center"/>
          </w:tcPr>
          <w:p w14:paraId="17D387FF" w14:textId="20361EA3" w:rsidR="00C26019" w:rsidRDefault="00C26019" w:rsidP="00C26019">
            <w:pPr>
              <w:jc w:val="center"/>
              <w:rPr>
                <w:rFonts w:ascii="Arial" w:hAnsi="Arial" w:cs="Arial"/>
                <w:sz w:val="20"/>
              </w:rPr>
            </w:pPr>
            <w:r>
              <w:rPr>
                <w:rFonts w:ascii="Arial" w:hAnsi="Arial" w:cs="Arial"/>
                <w:sz w:val="20"/>
              </w:rPr>
              <w:t>TB3 Yr1</w:t>
            </w:r>
          </w:p>
        </w:tc>
      </w:tr>
    </w:tbl>
    <w:p w14:paraId="051222AA" w14:textId="77777777" w:rsidR="00B13332" w:rsidRPr="00DA2044" w:rsidRDefault="00B13332" w:rsidP="00B13332">
      <w:pPr>
        <w:rPr>
          <w:rFonts w:ascii="Arial" w:hAnsi="Arial" w:cs="Arial"/>
        </w:rPr>
      </w:pPr>
    </w:p>
    <w:p w14:paraId="09DB33F2" w14:textId="73941F08" w:rsidR="005F7A04" w:rsidRPr="005F7A04" w:rsidRDefault="00294EF0" w:rsidP="005F7A04">
      <w:pPr>
        <w:jc w:val="both"/>
        <w:rPr>
          <w:rFonts w:ascii="Arial" w:hAnsi="Arial" w:cs="Arial"/>
          <w:sz w:val="22"/>
          <w:szCs w:val="22"/>
        </w:rPr>
      </w:pPr>
      <w:r w:rsidRPr="005F7A04">
        <w:rPr>
          <w:rFonts w:ascii="Arial" w:hAnsi="Arial" w:cs="Arial"/>
          <w:sz w:val="22"/>
          <w:szCs w:val="22"/>
        </w:rPr>
        <w:t>The programme is offered in full time and part time modes</w:t>
      </w:r>
      <w:r w:rsidR="00C26019" w:rsidRPr="005F7A04">
        <w:rPr>
          <w:rFonts w:ascii="Arial" w:hAnsi="Arial" w:cs="Arial"/>
          <w:sz w:val="22"/>
          <w:szCs w:val="22"/>
        </w:rPr>
        <w:t>.</w:t>
      </w:r>
      <w:r w:rsidR="005F7A04" w:rsidRPr="005F7A04">
        <w:rPr>
          <w:rFonts w:ascii="Arial" w:hAnsi="Arial" w:cs="Arial"/>
          <w:sz w:val="22"/>
          <w:szCs w:val="22"/>
        </w:rPr>
        <w:t xml:space="preserve"> The programme is accredited to the Chartered Institute of </w:t>
      </w:r>
      <w:r w:rsidR="00113A6E" w:rsidRPr="005F7A04">
        <w:rPr>
          <w:rFonts w:ascii="Arial" w:hAnsi="Arial" w:cs="Arial"/>
          <w:sz w:val="22"/>
          <w:szCs w:val="22"/>
        </w:rPr>
        <w:t>Person</w:t>
      </w:r>
      <w:r w:rsidR="00113A6E">
        <w:rPr>
          <w:rFonts w:ascii="Arial" w:hAnsi="Arial" w:cs="Arial"/>
          <w:sz w:val="22"/>
          <w:szCs w:val="22"/>
        </w:rPr>
        <w:t xml:space="preserve">nel and </w:t>
      </w:r>
      <w:r w:rsidR="005F7A04" w:rsidRPr="005F7A04">
        <w:rPr>
          <w:rFonts w:ascii="Arial" w:hAnsi="Arial" w:cs="Arial"/>
          <w:sz w:val="22"/>
          <w:szCs w:val="22"/>
        </w:rPr>
        <w:t>Development (CIPD).</w:t>
      </w:r>
    </w:p>
    <w:p w14:paraId="0C9450D1" w14:textId="3964788C" w:rsidR="00C26019" w:rsidRPr="005F7A04" w:rsidRDefault="00C26019" w:rsidP="005F7A04">
      <w:pPr>
        <w:jc w:val="both"/>
        <w:rPr>
          <w:rFonts w:ascii="Arial" w:hAnsi="Arial" w:cs="Arial"/>
          <w:sz w:val="22"/>
          <w:szCs w:val="22"/>
        </w:rPr>
      </w:pPr>
    </w:p>
    <w:p w14:paraId="6CB30194" w14:textId="7B0D9329" w:rsidR="00C26019" w:rsidRPr="005F7A04" w:rsidRDefault="00C26019" w:rsidP="005F7A04">
      <w:pPr>
        <w:pStyle w:val="ListParagraph"/>
        <w:numPr>
          <w:ilvl w:val="0"/>
          <w:numId w:val="10"/>
        </w:numPr>
        <w:jc w:val="both"/>
        <w:rPr>
          <w:rFonts w:ascii="Arial" w:hAnsi="Arial" w:cs="Arial"/>
        </w:rPr>
      </w:pPr>
      <w:r w:rsidRPr="005F7A04">
        <w:rPr>
          <w:rFonts w:ascii="Arial" w:hAnsi="Arial" w:cs="Arial"/>
        </w:rPr>
        <w:t>Students completing the full programme with 180 level 7 credits are eligible for</w:t>
      </w:r>
      <w:r w:rsidR="00294EF0" w:rsidRPr="005F7A04">
        <w:rPr>
          <w:rFonts w:ascii="Arial" w:hAnsi="Arial" w:cs="Arial"/>
        </w:rPr>
        <w:t xml:space="preserve"> the award of MSc </w:t>
      </w:r>
      <w:r w:rsidR="005F7A04" w:rsidRPr="005F7A04">
        <w:rPr>
          <w:rFonts w:ascii="Arial" w:hAnsi="Arial" w:cs="Arial"/>
        </w:rPr>
        <w:t xml:space="preserve">in </w:t>
      </w:r>
      <w:r w:rsidR="00294EF0" w:rsidRPr="005F7A04">
        <w:rPr>
          <w:rFonts w:ascii="Arial" w:hAnsi="Arial" w:cs="Arial"/>
        </w:rPr>
        <w:t>Global Human Resource Management.</w:t>
      </w:r>
    </w:p>
    <w:p w14:paraId="56B9DC48" w14:textId="77777777" w:rsidR="00C26019" w:rsidRPr="005F7A04" w:rsidRDefault="00C26019" w:rsidP="005F7A04">
      <w:pPr>
        <w:pStyle w:val="ListParagraph"/>
        <w:numPr>
          <w:ilvl w:val="0"/>
          <w:numId w:val="10"/>
        </w:numPr>
        <w:jc w:val="both"/>
        <w:rPr>
          <w:rFonts w:ascii="Arial" w:hAnsi="Arial" w:cs="Arial"/>
        </w:rPr>
      </w:pPr>
      <w:r w:rsidRPr="005F7A04">
        <w:rPr>
          <w:rFonts w:ascii="Arial" w:hAnsi="Arial" w:cs="Arial"/>
        </w:rPr>
        <w:t xml:space="preserve">Students exiting the programme with 60 level 7 credits are eligible for the award of PgCert in Global Human Resource Management. </w:t>
      </w:r>
    </w:p>
    <w:p w14:paraId="6A2C6619" w14:textId="77777777" w:rsidR="00C26019" w:rsidRPr="005F7A04" w:rsidRDefault="00C26019" w:rsidP="005F7A04">
      <w:pPr>
        <w:pStyle w:val="ListParagraph"/>
        <w:numPr>
          <w:ilvl w:val="0"/>
          <w:numId w:val="10"/>
        </w:numPr>
        <w:jc w:val="both"/>
        <w:rPr>
          <w:rFonts w:ascii="Arial" w:hAnsi="Arial" w:cs="Arial"/>
        </w:rPr>
      </w:pPr>
      <w:r w:rsidRPr="005F7A04">
        <w:rPr>
          <w:rFonts w:ascii="Arial" w:hAnsi="Arial" w:cs="Arial"/>
        </w:rPr>
        <w:t>Students exiting the programme with 120 level 7 credits are eligible for the award of PgDip in Global Human Resource Management.</w:t>
      </w:r>
    </w:p>
    <w:p w14:paraId="5A2FA4D4" w14:textId="77777777" w:rsidR="00C26019" w:rsidRPr="005F7A04" w:rsidRDefault="00C26019" w:rsidP="005F7A04">
      <w:pPr>
        <w:jc w:val="both"/>
        <w:rPr>
          <w:rFonts w:ascii="Arial" w:hAnsi="Arial" w:cs="Arial"/>
          <w:sz w:val="22"/>
          <w:szCs w:val="22"/>
        </w:rPr>
      </w:pPr>
    </w:p>
    <w:p w14:paraId="29363264" w14:textId="77777777" w:rsidR="00A80E24" w:rsidRPr="00A80E24" w:rsidRDefault="00A80E24" w:rsidP="00A80E24">
      <w:pPr>
        <w:jc w:val="both"/>
        <w:rPr>
          <w:rFonts w:ascii="Arial" w:hAnsi="Arial" w:cs="Arial"/>
          <w:sz w:val="22"/>
          <w:szCs w:val="22"/>
        </w:rPr>
      </w:pPr>
      <w:bookmarkStart w:id="0" w:name="_Hlk76389244"/>
      <w:r w:rsidRPr="00A80E24">
        <w:rPr>
          <w:rFonts w:ascii="Arial" w:hAnsi="Arial" w:cs="Arial"/>
          <w:sz w:val="22"/>
          <w:szCs w:val="22"/>
        </w:rPr>
        <w:t xml:space="preserve">Delivery for all cohorts </w:t>
      </w:r>
      <w:r w:rsidRPr="00CB7285">
        <w:rPr>
          <w:rFonts w:ascii="Arial" w:hAnsi="Arial" w:cs="Arial"/>
          <w:sz w:val="22"/>
          <w:szCs w:val="22"/>
        </w:rPr>
        <w:t xml:space="preserve">is </w:t>
      </w:r>
      <w:r w:rsidRPr="00A80E24">
        <w:rPr>
          <w:rFonts w:ascii="Arial" w:hAnsi="Arial" w:cs="Arial"/>
          <w:sz w:val="22"/>
          <w:szCs w:val="22"/>
        </w:rPr>
        <w:t xml:space="preserve">through block delivery (condensed delivery over a number of days </w:t>
      </w:r>
      <w:r w:rsidRPr="00CB7285">
        <w:rPr>
          <w:rFonts w:ascii="Arial" w:hAnsi="Arial" w:cs="Arial"/>
          <w:sz w:val="22"/>
          <w:szCs w:val="22"/>
        </w:rPr>
        <w:t xml:space="preserve">together </w:t>
      </w:r>
      <w:r w:rsidRPr="00A80E24">
        <w:rPr>
          <w:rFonts w:ascii="Arial" w:hAnsi="Arial" w:cs="Arial"/>
          <w:sz w:val="22"/>
          <w:szCs w:val="22"/>
        </w:rPr>
        <w:t>rather th</w:t>
      </w:r>
      <w:r w:rsidRPr="00CB7285">
        <w:rPr>
          <w:rFonts w:ascii="Arial" w:hAnsi="Arial" w:cs="Arial"/>
          <w:sz w:val="22"/>
          <w:szCs w:val="22"/>
        </w:rPr>
        <w:t>a</w:t>
      </w:r>
      <w:r w:rsidRPr="00A80E24">
        <w:rPr>
          <w:rFonts w:ascii="Arial" w:hAnsi="Arial" w:cs="Arial"/>
          <w:sz w:val="22"/>
          <w:szCs w:val="22"/>
        </w:rPr>
        <w:t>n</w:t>
      </w:r>
      <w:r w:rsidRPr="00CB7285">
        <w:rPr>
          <w:rFonts w:ascii="Arial" w:hAnsi="Arial" w:cs="Arial"/>
          <w:sz w:val="22"/>
          <w:szCs w:val="22"/>
        </w:rPr>
        <w:t xml:space="preserve"> 11 weeks of</w:t>
      </w:r>
      <w:r w:rsidRPr="00A80E24">
        <w:rPr>
          <w:rFonts w:ascii="Arial" w:hAnsi="Arial" w:cs="Arial"/>
          <w:sz w:val="22"/>
          <w:szCs w:val="22"/>
        </w:rPr>
        <w:t xml:space="preserve"> short weekly sessions). </w:t>
      </w:r>
    </w:p>
    <w:p w14:paraId="1F37F767" w14:textId="3DB3E023" w:rsidR="00A80E24" w:rsidRPr="00A80E24" w:rsidRDefault="00A80E24" w:rsidP="00A80E24">
      <w:pPr>
        <w:jc w:val="both"/>
        <w:rPr>
          <w:rFonts w:ascii="Arial" w:hAnsi="Arial" w:cs="Arial"/>
          <w:sz w:val="22"/>
          <w:szCs w:val="22"/>
        </w:rPr>
      </w:pPr>
      <w:r w:rsidRPr="00A80E24">
        <w:rPr>
          <w:rFonts w:ascii="Arial" w:hAnsi="Arial" w:cs="Arial"/>
          <w:sz w:val="22"/>
          <w:szCs w:val="22"/>
        </w:rPr>
        <w:t>The elective modules are delivered in London in July each year. Students select one of the modules. Students from all three cohorts co</w:t>
      </w:r>
      <w:r w:rsidRPr="00CB7285">
        <w:rPr>
          <w:rFonts w:ascii="Arial" w:hAnsi="Arial" w:cs="Arial"/>
          <w:sz w:val="22"/>
          <w:szCs w:val="22"/>
        </w:rPr>
        <w:t>m</w:t>
      </w:r>
      <w:r w:rsidRPr="00A80E24">
        <w:rPr>
          <w:rFonts w:ascii="Arial" w:hAnsi="Arial" w:cs="Arial"/>
          <w:sz w:val="22"/>
          <w:szCs w:val="22"/>
        </w:rPr>
        <w:t xml:space="preserve">e together for the </w:t>
      </w:r>
      <w:r w:rsidR="00DC746B" w:rsidRPr="00A80E24">
        <w:rPr>
          <w:rFonts w:ascii="Arial" w:hAnsi="Arial" w:cs="Arial"/>
          <w:sz w:val="22"/>
          <w:szCs w:val="22"/>
        </w:rPr>
        <w:t>4-day</w:t>
      </w:r>
      <w:r w:rsidRPr="00A80E24">
        <w:rPr>
          <w:rFonts w:ascii="Arial" w:hAnsi="Arial" w:cs="Arial"/>
          <w:sz w:val="22"/>
          <w:szCs w:val="22"/>
        </w:rPr>
        <w:t xml:space="preserve"> delivery at our Summer School.</w:t>
      </w:r>
    </w:p>
    <w:bookmarkEnd w:id="0"/>
    <w:p w14:paraId="12FD4D91" w14:textId="687F1CF5" w:rsidR="00A92C9B" w:rsidRPr="005F7A04" w:rsidRDefault="00A92C9B" w:rsidP="005F7A04">
      <w:pPr>
        <w:jc w:val="both"/>
        <w:rPr>
          <w:rFonts w:ascii="Arial" w:hAnsi="Arial" w:cs="Arial"/>
          <w:sz w:val="22"/>
          <w:szCs w:val="22"/>
        </w:rPr>
      </w:pPr>
    </w:p>
    <w:p w14:paraId="6D8B988A" w14:textId="0E2F09CF" w:rsidR="006C2CF3" w:rsidRDefault="002925B1" w:rsidP="005F7A04">
      <w:pPr>
        <w:jc w:val="both"/>
        <w:rPr>
          <w:rFonts w:ascii="Arial" w:hAnsi="Arial" w:cs="Arial"/>
          <w:sz w:val="22"/>
          <w:szCs w:val="22"/>
        </w:rPr>
      </w:pPr>
      <w:r w:rsidRPr="005F7A04">
        <w:rPr>
          <w:rFonts w:ascii="Arial" w:hAnsi="Arial" w:cs="Arial"/>
          <w:sz w:val="22"/>
          <w:szCs w:val="22"/>
        </w:rPr>
        <w:t xml:space="preserve">Note: </w:t>
      </w:r>
      <w:r w:rsidR="004C580E">
        <w:rPr>
          <w:rFonts w:ascii="Arial" w:hAnsi="Arial" w:cs="Arial"/>
          <w:sz w:val="22"/>
          <w:szCs w:val="22"/>
        </w:rPr>
        <w:t>F</w:t>
      </w:r>
      <w:r w:rsidR="007E562C" w:rsidRPr="005F7A04">
        <w:rPr>
          <w:rFonts w:ascii="Arial" w:hAnsi="Arial" w:cs="Arial"/>
          <w:sz w:val="22"/>
          <w:szCs w:val="22"/>
        </w:rPr>
        <w:t xml:space="preserve">or various reasons, such as </w:t>
      </w:r>
      <w:r w:rsidR="004C580E">
        <w:rPr>
          <w:rFonts w:ascii="Arial" w:hAnsi="Arial" w:cs="Arial"/>
          <w:sz w:val="22"/>
          <w:szCs w:val="22"/>
        </w:rPr>
        <w:t xml:space="preserve">student </w:t>
      </w:r>
      <w:r w:rsidR="007E562C" w:rsidRPr="005F7A04">
        <w:rPr>
          <w:rFonts w:ascii="Arial" w:hAnsi="Arial" w:cs="Arial"/>
          <w:sz w:val="22"/>
          <w:szCs w:val="22"/>
        </w:rPr>
        <w:t>demand</w:t>
      </w:r>
      <w:r w:rsidR="00C77B6F" w:rsidRPr="005F7A04">
        <w:rPr>
          <w:rFonts w:ascii="Arial" w:hAnsi="Arial" w:cs="Arial"/>
          <w:sz w:val="22"/>
          <w:szCs w:val="22"/>
        </w:rPr>
        <w:t xml:space="preserve"> </w:t>
      </w:r>
      <w:r w:rsidR="004C580E">
        <w:rPr>
          <w:rFonts w:ascii="Arial" w:hAnsi="Arial" w:cs="Arial"/>
          <w:sz w:val="22"/>
          <w:szCs w:val="22"/>
        </w:rPr>
        <w:t xml:space="preserve">or staff availability, </w:t>
      </w:r>
      <w:r w:rsidR="00B87386" w:rsidRPr="005F7A04">
        <w:rPr>
          <w:rFonts w:ascii="Arial" w:hAnsi="Arial" w:cs="Arial"/>
          <w:sz w:val="22"/>
          <w:szCs w:val="22"/>
        </w:rPr>
        <w:t xml:space="preserve">the availability of </w:t>
      </w:r>
      <w:r w:rsidR="002B10B3" w:rsidRPr="005F7A04">
        <w:rPr>
          <w:rFonts w:ascii="Arial" w:hAnsi="Arial" w:cs="Arial"/>
          <w:sz w:val="22"/>
          <w:szCs w:val="22"/>
        </w:rPr>
        <w:t xml:space="preserve">option modules may </w:t>
      </w:r>
      <w:r w:rsidR="00C77B6F" w:rsidRPr="005F7A04">
        <w:rPr>
          <w:rFonts w:ascii="Arial" w:hAnsi="Arial" w:cs="Arial"/>
          <w:sz w:val="22"/>
          <w:szCs w:val="22"/>
        </w:rPr>
        <w:t xml:space="preserve">vary </w:t>
      </w:r>
      <w:r w:rsidR="002B10B3" w:rsidRPr="005F7A04">
        <w:rPr>
          <w:rFonts w:ascii="Arial" w:hAnsi="Arial" w:cs="Arial"/>
          <w:sz w:val="22"/>
          <w:szCs w:val="22"/>
        </w:rPr>
        <w:t xml:space="preserve">from year to year or </w:t>
      </w:r>
      <w:r w:rsidR="00C77B6F" w:rsidRPr="005F7A04">
        <w:rPr>
          <w:rFonts w:ascii="Arial" w:hAnsi="Arial" w:cs="Arial"/>
          <w:sz w:val="22"/>
          <w:szCs w:val="22"/>
        </w:rPr>
        <w:t xml:space="preserve">between </w:t>
      </w:r>
      <w:r w:rsidR="007E562C" w:rsidRPr="005F7A04">
        <w:rPr>
          <w:rFonts w:ascii="Arial" w:hAnsi="Arial" w:cs="Arial"/>
          <w:sz w:val="22"/>
          <w:szCs w:val="22"/>
        </w:rPr>
        <w:t>teaching blocks</w:t>
      </w:r>
      <w:r w:rsidR="00A6691A" w:rsidRPr="005F7A04">
        <w:rPr>
          <w:rFonts w:ascii="Arial" w:hAnsi="Arial" w:cs="Arial"/>
          <w:sz w:val="22"/>
          <w:szCs w:val="22"/>
        </w:rPr>
        <w:t xml:space="preserve">.  The University will notify </w:t>
      </w:r>
      <w:r w:rsidR="006C2CF3" w:rsidRPr="005F7A04">
        <w:rPr>
          <w:rFonts w:ascii="Arial" w:hAnsi="Arial" w:cs="Arial"/>
          <w:sz w:val="22"/>
          <w:szCs w:val="22"/>
        </w:rPr>
        <w:t xml:space="preserve">students </w:t>
      </w:r>
      <w:r w:rsidR="00A6691A" w:rsidRPr="005F7A04">
        <w:rPr>
          <w:rFonts w:ascii="Arial" w:hAnsi="Arial" w:cs="Arial"/>
          <w:sz w:val="22"/>
          <w:szCs w:val="22"/>
        </w:rPr>
        <w:t>as soon as these circumstances arise.</w:t>
      </w:r>
    </w:p>
    <w:p w14:paraId="4F2CB4EB" w14:textId="77777777" w:rsidR="005F7A04" w:rsidRPr="005F7A04" w:rsidRDefault="005F7A04" w:rsidP="005F7A04">
      <w:pPr>
        <w:jc w:val="both"/>
        <w:rPr>
          <w:rFonts w:ascii="Arial" w:hAnsi="Arial" w:cs="Arial"/>
          <w:sz w:val="22"/>
          <w:szCs w:val="22"/>
        </w:rPr>
      </w:pPr>
    </w:p>
    <w:p w14:paraId="1603316D" w14:textId="6BAC75A6" w:rsidR="00187BE7" w:rsidRPr="005F7A04" w:rsidRDefault="00A6691A" w:rsidP="00A92C9B">
      <w:pPr>
        <w:rPr>
          <w:rFonts w:ascii="Arial" w:hAnsi="Arial" w:cs="Arial"/>
          <w:sz w:val="22"/>
          <w:szCs w:val="22"/>
        </w:rPr>
      </w:pPr>
      <w:r w:rsidRPr="00A6691A">
        <w:rPr>
          <w:rFonts w:ascii="Arial" w:hAnsi="Arial" w:cs="Arial"/>
          <w:sz w:val="22"/>
          <w:szCs w:val="22"/>
        </w:rPr>
        <w:t xml:space="preserve">  </w:t>
      </w: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26DD5958" w14:textId="2790D4CC" w:rsidR="00A87BCD" w:rsidRDefault="00A1196E" w:rsidP="00B92479">
      <w:pPr>
        <w:jc w:val="both"/>
        <w:rPr>
          <w:rFonts w:ascii="Arial" w:hAnsi="Arial" w:cs="Arial"/>
          <w:iCs/>
          <w:sz w:val="22"/>
          <w:szCs w:val="22"/>
        </w:rPr>
      </w:pPr>
      <w:r w:rsidRPr="003108E3">
        <w:rPr>
          <w:rFonts w:ascii="Arial" w:hAnsi="Arial" w:cs="Arial"/>
          <w:iCs/>
          <w:sz w:val="22"/>
          <w:szCs w:val="22"/>
        </w:rPr>
        <w:t xml:space="preserve">The programme is designed to include a broad variety of assessment and </w:t>
      </w:r>
      <w:r w:rsidR="00BF1FDF">
        <w:rPr>
          <w:rFonts w:ascii="Arial" w:hAnsi="Arial" w:cs="Arial"/>
          <w:iCs/>
          <w:sz w:val="22"/>
          <w:szCs w:val="22"/>
        </w:rPr>
        <w:t xml:space="preserve">blended </w:t>
      </w:r>
      <w:r w:rsidRPr="003108E3">
        <w:rPr>
          <w:rFonts w:ascii="Arial" w:hAnsi="Arial" w:cs="Arial"/>
          <w:iCs/>
          <w:sz w:val="22"/>
          <w:szCs w:val="22"/>
        </w:rPr>
        <w:t>learning methods that provide a positive student experience and to satisfy the requirements of the professional body</w:t>
      </w:r>
      <w:r w:rsidR="00924876">
        <w:rPr>
          <w:rFonts w:ascii="Arial" w:hAnsi="Arial" w:cs="Arial"/>
          <w:iCs/>
          <w:sz w:val="22"/>
          <w:szCs w:val="22"/>
        </w:rPr>
        <w:t xml:space="preserve"> (CIPD)</w:t>
      </w:r>
      <w:r w:rsidRPr="003108E3">
        <w:rPr>
          <w:rFonts w:ascii="Arial" w:hAnsi="Arial" w:cs="Arial"/>
          <w:iCs/>
          <w:sz w:val="22"/>
          <w:szCs w:val="22"/>
        </w:rPr>
        <w:t>. The range of learning and teaching strategies includes</w:t>
      </w:r>
      <w:r w:rsidR="00A87BCD">
        <w:rPr>
          <w:rFonts w:ascii="Arial" w:hAnsi="Arial" w:cs="Arial"/>
          <w:iCs/>
          <w:sz w:val="22"/>
          <w:szCs w:val="22"/>
        </w:rPr>
        <w:t>:</w:t>
      </w:r>
      <w:r w:rsidRPr="003108E3">
        <w:rPr>
          <w:rFonts w:ascii="Arial" w:hAnsi="Arial" w:cs="Arial"/>
          <w:iCs/>
          <w:sz w:val="22"/>
          <w:szCs w:val="22"/>
        </w:rPr>
        <w:t xml:space="preserve"> </w:t>
      </w:r>
    </w:p>
    <w:p w14:paraId="25C1F086" w14:textId="77777777" w:rsidR="00A87BCD" w:rsidRDefault="00A87BCD" w:rsidP="00B92479">
      <w:pPr>
        <w:jc w:val="both"/>
        <w:rPr>
          <w:rFonts w:ascii="Arial" w:hAnsi="Arial" w:cs="Arial"/>
          <w:iCs/>
          <w:sz w:val="22"/>
          <w:szCs w:val="22"/>
        </w:rPr>
      </w:pPr>
    </w:p>
    <w:p w14:paraId="1BBC2C29" w14:textId="3D97F61C" w:rsidR="00780E1A" w:rsidRPr="005F7A04" w:rsidRDefault="00780E1A" w:rsidP="00A87BCD">
      <w:pPr>
        <w:pStyle w:val="NoSpacing"/>
        <w:numPr>
          <w:ilvl w:val="0"/>
          <w:numId w:val="8"/>
        </w:numPr>
        <w:jc w:val="both"/>
        <w:rPr>
          <w:rFonts w:ascii="Arial" w:hAnsi="Arial" w:cs="Arial"/>
        </w:rPr>
      </w:pPr>
      <w:r w:rsidRPr="005F7A04">
        <w:rPr>
          <w:rFonts w:ascii="Arial" w:hAnsi="Arial" w:cs="Arial"/>
        </w:rPr>
        <w:lastRenderedPageBreak/>
        <w:t>Tutor-led sessions</w:t>
      </w:r>
      <w:r w:rsidR="004C580E">
        <w:rPr>
          <w:rFonts w:ascii="Arial" w:hAnsi="Arial" w:cs="Arial"/>
        </w:rPr>
        <w:t xml:space="preserve">, </w:t>
      </w:r>
      <w:r w:rsidRPr="005F7A04">
        <w:rPr>
          <w:rFonts w:ascii="Arial" w:hAnsi="Arial" w:cs="Arial"/>
        </w:rPr>
        <w:t xml:space="preserve">used to facilitate the building of knowledge on key concepts and principles to which students will have been introduced </w:t>
      </w:r>
      <w:r w:rsidR="00BF1FDF">
        <w:rPr>
          <w:rFonts w:ascii="Arial" w:hAnsi="Arial" w:cs="Arial"/>
        </w:rPr>
        <w:t xml:space="preserve">to </w:t>
      </w:r>
      <w:r w:rsidRPr="005F7A04">
        <w:rPr>
          <w:rFonts w:ascii="Arial" w:hAnsi="Arial" w:cs="Arial"/>
        </w:rPr>
        <w:t>in directed preparatory content.</w:t>
      </w:r>
    </w:p>
    <w:p w14:paraId="3022B450" w14:textId="347C79F1" w:rsidR="00FC7455" w:rsidRDefault="00FC7455" w:rsidP="00FC7455">
      <w:pPr>
        <w:pStyle w:val="NoSpacing"/>
        <w:numPr>
          <w:ilvl w:val="0"/>
          <w:numId w:val="8"/>
        </w:numPr>
        <w:jc w:val="both"/>
        <w:rPr>
          <w:rFonts w:ascii="Arial" w:hAnsi="Arial" w:cs="Arial"/>
        </w:rPr>
      </w:pPr>
      <w:r>
        <w:rPr>
          <w:rFonts w:ascii="Arial" w:hAnsi="Arial" w:cs="Arial"/>
        </w:rPr>
        <w:t>Industry guest speakers</w:t>
      </w:r>
      <w:r w:rsidR="00A80E24">
        <w:rPr>
          <w:rFonts w:ascii="Arial" w:hAnsi="Arial" w:cs="Arial"/>
        </w:rPr>
        <w:t xml:space="preserve"> from around the globe</w:t>
      </w:r>
      <w:r>
        <w:rPr>
          <w:rFonts w:ascii="Arial" w:hAnsi="Arial" w:cs="Arial"/>
        </w:rPr>
        <w:t xml:space="preserve"> and </w:t>
      </w:r>
      <w:r w:rsidR="00D15EE7">
        <w:rPr>
          <w:rFonts w:ascii="Arial" w:hAnsi="Arial" w:cs="Arial"/>
        </w:rPr>
        <w:t>company</w:t>
      </w:r>
      <w:r>
        <w:rPr>
          <w:rFonts w:ascii="Arial" w:hAnsi="Arial" w:cs="Arial"/>
        </w:rPr>
        <w:t xml:space="preserve"> visits to bring the realities of business directly to the student experience</w:t>
      </w:r>
      <w:r w:rsidR="00BF1FDF">
        <w:rPr>
          <w:rFonts w:ascii="Arial" w:hAnsi="Arial" w:cs="Arial"/>
        </w:rPr>
        <w:t>.</w:t>
      </w:r>
    </w:p>
    <w:p w14:paraId="14A373FF" w14:textId="23194F06" w:rsidR="00BF1FDF" w:rsidRDefault="00BF1FDF" w:rsidP="00FC7455">
      <w:pPr>
        <w:pStyle w:val="NoSpacing"/>
        <w:numPr>
          <w:ilvl w:val="0"/>
          <w:numId w:val="8"/>
        </w:numPr>
        <w:jc w:val="both"/>
        <w:rPr>
          <w:rFonts w:ascii="Arial" w:hAnsi="Arial" w:cs="Arial"/>
        </w:rPr>
      </w:pPr>
      <w:r>
        <w:rPr>
          <w:rFonts w:ascii="Arial" w:hAnsi="Arial" w:cs="Arial"/>
        </w:rPr>
        <w:t xml:space="preserve">Academic guest speakers to bring insights into cutting edge research on HR and relevant </w:t>
      </w:r>
      <w:r w:rsidR="000942CD">
        <w:rPr>
          <w:rFonts w:ascii="Arial" w:hAnsi="Arial" w:cs="Arial"/>
        </w:rPr>
        <w:t>business-related</w:t>
      </w:r>
      <w:r>
        <w:rPr>
          <w:rFonts w:ascii="Arial" w:hAnsi="Arial" w:cs="Arial"/>
        </w:rPr>
        <w:t xml:space="preserve"> topics. </w:t>
      </w:r>
    </w:p>
    <w:p w14:paraId="67CF1989" w14:textId="009D23A3" w:rsidR="00A87BCD" w:rsidRDefault="00A87BCD" w:rsidP="00A87BCD">
      <w:pPr>
        <w:pStyle w:val="NoSpacing"/>
        <w:numPr>
          <w:ilvl w:val="0"/>
          <w:numId w:val="8"/>
        </w:numPr>
        <w:jc w:val="both"/>
        <w:rPr>
          <w:rFonts w:ascii="Arial" w:hAnsi="Arial" w:cs="Arial"/>
        </w:rPr>
      </w:pPr>
      <w:r w:rsidRPr="005F7A04">
        <w:rPr>
          <w:rFonts w:ascii="Arial" w:hAnsi="Arial" w:cs="Arial"/>
        </w:rPr>
        <w:t>Learner-</w:t>
      </w:r>
      <w:r w:rsidR="00780E1A" w:rsidRPr="005F7A04">
        <w:rPr>
          <w:rFonts w:ascii="Arial" w:hAnsi="Arial" w:cs="Arial"/>
        </w:rPr>
        <w:t>centered</w:t>
      </w:r>
      <w:r w:rsidRPr="005F7A04">
        <w:rPr>
          <w:rFonts w:ascii="Arial" w:hAnsi="Arial" w:cs="Arial"/>
        </w:rPr>
        <w:t xml:space="preserve"> activities and participative learning via group exercises, computer laboratory practical sessions, case studies</w:t>
      </w:r>
      <w:r w:rsidR="004C580E">
        <w:rPr>
          <w:rFonts w:ascii="Arial" w:hAnsi="Arial" w:cs="Arial"/>
        </w:rPr>
        <w:t>,</w:t>
      </w:r>
      <w:r w:rsidR="00780E1A" w:rsidRPr="005F7A04">
        <w:rPr>
          <w:rFonts w:ascii="Arial" w:hAnsi="Arial" w:cs="Arial"/>
        </w:rPr>
        <w:t xml:space="preserve"> </w:t>
      </w:r>
      <w:r w:rsidR="00924876">
        <w:rPr>
          <w:rFonts w:ascii="Arial" w:hAnsi="Arial" w:cs="Arial"/>
        </w:rPr>
        <w:t xml:space="preserve">critical </w:t>
      </w:r>
      <w:r w:rsidR="00780E1A" w:rsidRPr="005F7A04">
        <w:rPr>
          <w:rFonts w:ascii="Arial" w:hAnsi="Arial" w:cs="Arial"/>
        </w:rPr>
        <w:t xml:space="preserve">reviews, </w:t>
      </w:r>
      <w:r w:rsidRPr="005F7A04">
        <w:rPr>
          <w:rFonts w:ascii="Arial" w:hAnsi="Arial" w:cs="Arial"/>
        </w:rPr>
        <w:t>presentations, problem-</w:t>
      </w:r>
      <w:r w:rsidR="00780E1A" w:rsidRPr="005F7A04">
        <w:rPr>
          <w:rFonts w:ascii="Arial" w:hAnsi="Arial" w:cs="Arial"/>
        </w:rPr>
        <w:t>centered</w:t>
      </w:r>
      <w:r w:rsidRPr="005F7A04">
        <w:rPr>
          <w:rFonts w:ascii="Arial" w:hAnsi="Arial" w:cs="Arial"/>
        </w:rPr>
        <w:t xml:space="preserve"> learning</w:t>
      </w:r>
      <w:r w:rsidR="004C580E">
        <w:rPr>
          <w:rFonts w:ascii="Arial" w:hAnsi="Arial" w:cs="Arial"/>
        </w:rPr>
        <w:t>,</w:t>
      </w:r>
      <w:r w:rsidRPr="005F7A04">
        <w:rPr>
          <w:rFonts w:ascii="Arial" w:hAnsi="Arial" w:cs="Arial"/>
        </w:rPr>
        <w:t xml:space="preserve"> </w:t>
      </w:r>
      <w:r w:rsidR="00D15EE7">
        <w:rPr>
          <w:rFonts w:ascii="Arial" w:hAnsi="Arial" w:cs="Arial"/>
        </w:rPr>
        <w:t>debates,</w:t>
      </w:r>
      <w:r w:rsidR="00924876">
        <w:rPr>
          <w:rFonts w:ascii="Arial" w:hAnsi="Arial" w:cs="Arial"/>
        </w:rPr>
        <w:t xml:space="preserve"> </w:t>
      </w:r>
      <w:r w:rsidRPr="005F7A04">
        <w:rPr>
          <w:rFonts w:ascii="Arial" w:hAnsi="Arial" w:cs="Arial"/>
        </w:rPr>
        <w:t>and discussion.</w:t>
      </w:r>
    </w:p>
    <w:p w14:paraId="636A5EEB" w14:textId="77777777" w:rsidR="00D15EE7" w:rsidRPr="00D15EE7" w:rsidRDefault="00D15EE7" w:rsidP="00D15EE7">
      <w:pPr>
        <w:pStyle w:val="NoSpacing"/>
        <w:numPr>
          <w:ilvl w:val="0"/>
          <w:numId w:val="8"/>
        </w:numPr>
        <w:jc w:val="both"/>
        <w:rPr>
          <w:rFonts w:ascii="Arial" w:hAnsi="Arial" w:cs="Arial"/>
        </w:rPr>
      </w:pPr>
      <w:r w:rsidRPr="00D15EE7">
        <w:rPr>
          <w:rFonts w:ascii="Arial" w:hAnsi="Arial" w:cs="Arial"/>
        </w:rPr>
        <w:t xml:space="preserve">Peer study groups to encourage and foster mutual support and sharing of learning and developing teamwork and leadership skills. </w:t>
      </w:r>
    </w:p>
    <w:p w14:paraId="0652B2F8" w14:textId="77777777" w:rsidR="00D15EE7" w:rsidRDefault="00D15EE7" w:rsidP="00D15EE7">
      <w:pPr>
        <w:pStyle w:val="NoSpacing"/>
        <w:numPr>
          <w:ilvl w:val="0"/>
          <w:numId w:val="8"/>
        </w:numPr>
        <w:jc w:val="both"/>
        <w:rPr>
          <w:rFonts w:ascii="Arial" w:hAnsi="Arial" w:cs="Arial"/>
        </w:rPr>
      </w:pPr>
      <w:r w:rsidRPr="00BF1FDF">
        <w:rPr>
          <w:rFonts w:ascii="Arial" w:hAnsi="Arial" w:cs="Arial"/>
        </w:rPr>
        <w:t>July Summer School – bringing</w:t>
      </w:r>
      <w:r w:rsidRPr="00D15EE7">
        <w:rPr>
          <w:rFonts w:ascii="Arial" w:hAnsi="Arial" w:cs="Arial"/>
        </w:rPr>
        <w:t xml:space="preserve"> cohorts together for their elective module to support course networking and community.</w:t>
      </w:r>
    </w:p>
    <w:p w14:paraId="05E99200" w14:textId="4149FA76" w:rsidR="00924876" w:rsidRDefault="00924876" w:rsidP="00A87BCD">
      <w:pPr>
        <w:pStyle w:val="NoSpacing"/>
        <w:numPr>
          <w:ilvl w:val="0"/>
          <w:numId w:val="8"/>
        </w:numPr>
        <w:jc w:val="both"/>
        <w:rPr>
          <w:rFonts w:ascii="Arial" w:hAnsi="Arial" w:cs="Arial"/>
        </w:rPr>
      </w:pPr>
      <w:r>
        <w:rPr>
          <w:rFonts w:ascii="Arial" w:hAnsi="Arial" w:cs="Arial"/>
        </w:rPr>
        <w:t>Industry informed assessments to allow students to apply</w:t>
      </w:r>
      <w:r w:rsidR="00D15EE7">
        <w:rPr>
          <w:rFonts w:ascii="Arial" w:hAnsi="Arial" w:cs="Arial"/>
        </w:rPr>
        <w:t xml:space="preserve"> and demonstrate</w:t>
      </w:r>
      <w:r>
        <w:rPr>
          <w:rFonts w:ascii="Arial" w:hAnsi="Arial" w:cs="Arial"/>
        </w:rPr>
        <w:t xml:space="preserve"> knowledge </w:t>
      </w:r>
      <w:r w:rsidR="00D15EE7">
        <w:rPr>
          <w:rFonts w:ascii="Arial" w:hAnsi="Arial" w:cs="Arial"/>
        </w:rPr>
        <w:t>with</w:t>
      </w:r>
      <w:r>
        <w:rPr>
          <w:rFonts w:ascii="Arial" w:hAnsi="Arial" w:cs="Arial"/>
        </w:rPr>
        <w:t xml:space="preserve"> the </w:t>
      </w:r>
      <w:r w:rsidR="00FC7455">
        <w:rPr>
          <w:rFonts w:ascii="Arial" w:hAnsi="Arial" w:cs="Arial"/>
        </w:rPr>
        <w:t>methods and approaches used in</w:t>
      </w:r>
      <w:r>
        <w:rPr>
          <w:rFonts w:ascii="Arial" w:hAnsi="Arial" w:cs="Arial"/>
        </w:rPr>
        <w:t xml:space="preserve"> business </w:t>
      </w:r>
      <w:r w:rsidR="00D15EE7">
        <w:rPr>
          <w:rFonts w:ascii="Arial" w:hAnsi="Arial" w:cs="Arial"/>
        </w:rPr>
        <w:t>today.</w:t>
      </w:r>
    </w:p>
    <w:p w14:paraId="36FDEB59" w14:textId="77777777" w:rsidR="00D15EE7" w:rsidRDefault="00A87BCD" w:rsidP="00A87BCD">
      <w:pPr>
        <w:pStyle w:val="NoSpacing"/>
        <w:numPr>
          <w:ilvl w:val="0"/>
          <w:numId w:val="8"/>
        </w:numPr>
        <w:jc w:val="both"/>
        <w:rPr>
          <w:rFonts w:ascii="Arial" w:hAnsi="Arial" w:cs="Arial"/>
        </w:rPr>
      </w:pPr>
      <w:r w:rsidRPr="005F7A04">
        <w:rPr>
          <w:rFonts w:ascii="Arial" w:hAnsi="Arial" w:cs="Arial"/>
        </w:rPr>
        <w:t>Each module has</w:t>
      </w:r>
      <w:r w:rsidR="00780E1A" w:rsidRPr="005F7A04">
        <w:rPr>
          <w:rFonts w:ascii="Arial" w:hAnsi="Arial" w:cs="Arial"/>
        </w:rPr>
        <w:t xml:space="preserve"> core and supporting </w:t>
      </w:r>
      <w:r w:rsidR="00FC7455">
        <w:rPr>
          <w:rFonts w:ascii="Arial" w:hAnsi="Arial" w:cs="Arial"/>
        </w:rPr>
        <w:t xml:space="preserve">additional </w:t>
      </w:r>
      <w:r w:rsidR="00780E1A" w:rsidRPr="005F7A04">
        <w:rPr>
          <w:rFonts w:ascii="Arial" w:hAnsi="Arial" w:cs="Arial"/>
        </w:rPr>
        <w:t>content on Canvas to support students</w:t>
      </w:r>
      <w:r w:rsidR="004C580E">
        <w:rPr>
          <w:rFonts w:ascii="Arial" w:hAnsi="Arial" w:cs="Arial"/>
        </w:rPr>
        <w:t>’</w:t>
      </w:r>
      <w:r w:rsidR="00780E1A" w:rsidRPr="005F7A04">
        <w:rPr>
          <w:rFonts w:ascii="Arial" w:hAnsi="Arial" w:cs="Arial"/>
        </w:rPr>
        <w:t xml:space="preserve"> self-directed study.</w:t>
      </w:r>
    </w:p>
    <w:p w14:paraId="62A8CB7C" w14:textId="2DA89236" w:rsidR="00A87BCD" w:rsidRPr="005F7A04" w:rsidRDefault="00A87BCD" w:rsidP="00A87BCD">
      <w:pPr>
        <w:pStyle w:val="NoSpacing"/>
        <w:numPr>
          <w:ilvl w:val="0"/>
          <w:numId w:val="8"/>
        </w:numPr>
        <w:jc w:val="both"/>
        <w:rPr>
          <w:rFonts w:ascii="Arial" w:hAnsi="Arial" w:cs="Arial"/>
        </w:rPr>
      </w:pPr>
      <w:r w:rsidRPr="005F7A04">
        <w:rPr>
          <w:rFonts w:ascii="Arial" w:hAnsi="Arial" w:cs="Arial"/>
        </w:rPr>
        <w:t>Business and Commercial English Language support is offered by the School of Languages to the full-time international learners with language difficulties.</w:t>
      </w:r>
    </w:p>
    <w:p w14:paraId="462B9035" w14:textId="5F4B44C1" w:rsidR="00D15EE7" w:rsidRPr="00D15EE7" w:rsidRDefault="00D15EE7" w:rsidP="00D15EE7">
      <w:pPr>
        <w:pStyle w:val="NoSpacing"/>
        <w:numPr>
          <w:ilvl w:val="0"/>
          <w:numId w:val="8"/>
        </w:numPr>
        <w:jc w:val="both"/>
        <w:rPr>
          <w:rFonts w:ascii="Arial" w:hAnsi="Arial" w:cs="Arial"/>
        </w:rPr>
      </w:pPr>
      <w:r w:rsidRPr="00D15EE7">
        <w:rPr>
          <w:rFonts w:ascii="Arial" w:hAnsi="Arial" w:cs="Arial"/>
        </w:rPr>
        <w:t xml:space="preserve">Course induction providing various sessions to position the course, the core topic threads of DE&amp;I, </w:t>
      </w:r>
      <w:r w:rsidR="000942CD">
        <w:rPr>
          <w:rFonts w:ascii="Arial" w:hAnsi="Arial" w:cs="Arial"/>
        </w:rPr>
        <w:t>CSR,</w:t>
      </w:r>
      <w:r w:rsidRPr="00D15EE7">
        <w:rPr>
          <w:rFonts w:ascii="Arial" w:hAnsi="Arial" w:cs="Arial"/>
        </w:rPr>
        <w:t xml:space="preserve"> and Technology</w:t>
      </w:r>
      <w:r w:rsidR="00A40E8F">
        <w:rPr>
          <w:rFonts w:ascii="Arial" w:hAnsi="Arial" w:cs="Arial"/>
        </w:rPr>
        <w:t xml:space="preserve"> (our golden threads)</w:t>
      </w:r>
      <w:r w:rsidRPr="00D15EE7">
        <w:rPr>
          <w:rFonts w:ascii="Arial" w:hAnsi="Arial" w:cs="Arial"/>
        </w:rPr>
        <w:t xml:space="preserve"> and to support building community within our cohorts.</w:t>
      </w:r>
    </w:p>
    <w:p w14:paraId="6606234F" w14:textId="47EF8E84" w:rsidR="00A1196E" w:rsidRPr="005F7A04" w:rsidRDefault="00BF1FDF" w:rsidP="00780E1A">
      <w:pPr>
        <w:pStyle w:val="ListParagraph"/>
        <w:numPr>
          <w:ilvl w:val="0"/>
          <w:numId w:val="8"/>
        </w:numPr>
        <w:jc w:val="both"/>
        <w:rPr>
          <w:rFonts w:ascii="Arial" w:hAnsi="Arial" w:cs="Arial"/>
          <w:iCs/>
        </w:rPr>
      </w:pPr>
      <w:r>
        <w:rPr>
          <w:rFonts w:ascii="Arial" w:hAnsi="Arial" w:cs="Arial"/>
          <w:iCs/>
        </w:rPr>
        <w:t>P</w:t>
      </w:r>
      <w:r w:rsidR="00A1196E" w:rsidRPr="005F7A04">
        <w:rPr>
          <w:rFonts w:ascii="Arial" w:hAnsi="Arial" w:cs="Arial"/>
          <w:iCs/>
        </w:rPr>
        <w:t>articipat</w:t>
      </w:r>
      <w:r>
        <w:rPr>
          <w:rFonts w:ascii="Arial" w:hAnsi="Arial" w:cs="Arial"/>
          <w:iCs/>
        </w:rPr>
        <w:t>ion</w:t>
      </w:r>
      <w:r w:rsidR="00A1196E" w:rsidRPr="005F7A04">
        <w:rPr>
          <w:rFonts w:ascii="Arial" w:hAnsi="Arial" w:cs="Arial"/>
          <w:iCs/>
        </w:rPr>
        <w:t xml:space="preserve"> in the many </w:t>
      </w:r>
      <w:r>
        <w:rPr>
          <w:rFonts w:ascii="Arial" w:hAnsi="Arial" w:cs="Arial"/>
          <w:iCs/>
        </w:rPr>
        <w:t>extra</w:t>
      </w:r>
      <w:r w:rsidR="000A2527">
        <w:rPr>
          <w:rFonts w:ascii="Arial" w:hAnsi="Arial" w:cs="Arial"/>
          <w:iCs/>
        </w:rPr>
        <w:t>-</w:t>
      </w:r>
      <w:r>
        <w:rPr>
          <w:rFonts w:ascii="Arial" w:hAnsi="Arial" w:cs="Arial"/>
          <w:iCs/>
        </w:rPr>
        <w:t>curricu</w:t>
      </w:r>
      <w:r w:rsidR="000A2527">
        <w:rPr>
          <w:rFonts w:ascii="Arial" w:hAnsi="Arial" w:cs="Arial"/>
          <w:iCs/>
        </w:rPr>
        <w:t>lar</w:t>
      </w:r>
      <w:r>
        <w:rPr>
          <w:rFonts w:ascii="Arial" w:hAnsi="Arial" w:cs="Arial"/>
          <w:iCs/>
        </w:rPr>
        <w:t xml:space="preserve"> </w:t>
      </w:r>
      <w:r w:rsidR="00A1196E" w:rsidRPr="005F7A04">
        <w:rPr>
          <w:rFonts w:ascii="Arial" w:hAnsi="Arial" w:cs="Arial"/>
          <w:iCs/>
        </w:rPr>
        <w:t>opportunities for engagement with HR professionals that are provided by the</w:t>
      </w:r>
      <w:r w:rsidR="00D15EE7">
        <w:rPr>
          <w:rFonts w:ascii="Arial" w:hAnsi="Arial" w:cs="Arial"/>
          <w:iCs/>
        </w:rPr>
        <w:t xml:space="preserve"> course, </w:t>
      </w:r>
      <w:r w:rsidR="00A1196E" w:rsidRPr="005F7A04">
        <w:rPr>
          <w:rFonts w:ascii="Arial" w:hAnsi="Arial" w:cs="Arial"/>
          <w:iCs/>
        </w:rPr>
        <w:t>University and the CIPD</w:t>
      </w:r>
      <w:r w:rsidR="00FC7455">
        <w:rPr>
          <w:rFonts w:ascii="Arial" w:hAnsi="Arial" w:cs="Arial"/>
          <w:iCs/>
        </w:rPr>
        <w:t xml:space="preserve"> including Research to Practise events and our annual online conference.</w:t>
      </w:r>
    </w:p>
    <w:p w14:paraId="7D2747AB" w14:textId="77777777" w:rsidR="00780E1A" w:rsidRPr="005F7A04" w:rsidRDefault="00780E1A" w:rsidP="00B92479">
      <w:pPr>
        <w:jc w:val="both"/>
        <w:rPr>
          <w:rFonts w:ascii="Arial" w:hAnsi="Arial" w:cs="Arial"/>
          <w:iCs/>
          <w:sz w:val="22"/>
          <w:szCs w:val="22"/>
        </w:rPr>
      </w:pPr>
    </w:p>
    <w:p w14:paraId="27B25827" w14:textId="2F899089" w:rsidR="00924876" w:rsidRDefault="00A1196E" w:rsidP="00B92479">
      <w:pPr>
        <w:jc w:val="both"/>
        <w:rPr>
          <w:rFonts w:ascii="Arial" w:hAnsi="Arial" w:cs="Arial"/>
          <w:iCs/>
          <w:sz w:val="22"/>
          <w:szCs w:val="22"/>
        </w:rPr>
      </w:pPr>
      <w:bookmarkStart w:id="1" w:name="_Hlk76383016"/>
      <w:r w:rsidRPr="005F7A04">
        <w:rPr>
          <w:rFonts w:ascii="Arial" w:hAnsi="Arial" w:cs="Arial"/>
          <w:iCs/>
          <w:sz w:val="22"/>
          <w:szCs w:val="22"/>
        </w:rPr>
        <w:t xml:space="preserve">A mixture of formative and summative assessment methods will be used. In-class discussions and activities, though not formally assessed, will provide important feed-forward opportunities for students by allowing them to reflect on their own progression, </w:t>
      </w:r>
      <w:r w:rsidR="00294EF0" w:rsidRPr="005F7A04">
        <w:rPr>
          <w:rFonts w:ascii="Arial" w:hAnsi="Arial" w:cs="Arial"/>
          <w:iCs/>
          <w:sz w:val="22"/>
          <w:szCs w:val="22"/>
        </w:rPr>
        <w:t>strengths,</w:t>
      </w:r>
      <w:r w:rsidRPr="005F7A04">
        <w:rPr>
          <w:rFonts w:ascii="Arial" w:hAnsi="Arial" w:cs="Arial"/>
          <w:iCs/>
          <w:sz w:val="22"/>
          <w:szCs w:val="22"/>
        </w:rPr>
        <w:t xml:space="preserve"> and weaknesses, which in turn will prepare them for assessments.</w:t>
      </w:r>
    </w:p>
    <w:bookmarkEnd w:id="1"/>
    <w:p w14:paraId="1314810E" w14:textId="77777777" w:rsidR="005F7A04" w:rsidRPr="005F7A04" w:rsidRDefault="005F7A04" w:rsidP="00B92479">
      <w:pPr>
        <w:jc w:val="both"/>
        <w:rPr>
          <w:rFonts w:ascii="Arial" w:hAnsi="Arial" w:cs="Arial"/>
          <w:iCs/>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62488805" w14:textId="77777777" w:rsidR="00A87BCD" w:rsidRPr="005F7A04" w:rsidRDefault="00A87BCD" w:rsidP="005F7A04">
      <w:pPr>
        <w:jc w:val="both"/>
        <w:rPr>
          <w:rFonts w:ascii="Arial" w:hAnsi="Arial" w:cs="Arial"/>
          <w:sz w:val="22"/>
          <w:szCs w:val="22"/>
        </w:rPr>
      </w:pPr>
      <w:r w:rsidRPr="005F7A04">
        <w:rPr>
          <w:rFonts w:ascii="Arial" w:hAnsi="Arial" w:cs="Arial"/>
          <w:sz w:val="22"/>
          <w:szCs w:val="22"/>
        </w:rPr>
        <w:t xml:space="preserve">Students are supported by: </w:t>
      </w:r>
    </w:p>
    <w:p w14:paraId="1397040E" w14:textId="27C6B0DD"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Module leader for each module </w:t>
      </w:r>
    </w:p>
    <w:p w14:paraId="23835791" w14:textId="649134B3"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Personal tutor to advise on academic and non-academic issues.</w:t>
      </w:r>
    </w:p>
    <w:p w14:paraId="586D8A5E" w14:textId="2E575C01"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Course Director to help students understand the programme </w:t>
      </w:r>
      <w:r w:rsidR="00780E1A" w:rsidRPr="005F7A04">
        <w:rPr>
          <w:rFonts w:ascii="Arial" w:hAnsi="Arial" w:cs="Arial"/>
        </w:rPr>
        <w:t>structure.</w:t>
      </w:r>
    </w:p>
    <w:p w14:paraId="7D622CA9" w14:textId="07DCC524"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Technical support to advise students on IT and the use of </w:t>
      </w:r>
      <w:r w:rsidR="00780E1A" w:rsidRPr="005F7A04">
        <w:rPr>
          <w:rFonts w:ascii="Arial" w:hAnsi="Arial" w:cs="Arial"/>
        </w:rPr>
        <w:t>software.</w:t>
      </w:r>
    </w:p>
    <w:p w14:paraId="3A584602" w14:textId="7C0E4FE8"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Student Support team</w:t>
      </w:r>
    </w:p>
    <w:p w14:paraId="678282E1"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An induction programme at the beginning of the programme</w:t>
      </w:r>
    </w:p>
    <w:p w14:paraId="14E3EEDF" w14:textId="58A188FF"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Student </w:t>
      </w:r>
      <w:r w:rsidR="0088669F">
        <w:rPr>
          <w:rFonts w:ascii="Arial" w:hAnsi="Arial" w:cs="Arial"/>
        </w:rPr>
        <w:t>Voice</w:t>
      </w:r>
      <w:r w:rsidRPr="005F7A04">
        <w:rPr>
          <w:rFonts w:ascii="Arial" w:hAnsi="Arial" w:cs="Arial"/>
        </w:rPr>
        <w:t xml:space="preserve"> Committee</w:t>
      </w:r>
    </w:p>
    <w:p w14:paraId="074FA187" w14:textId="5E018B81"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 xml:space="preserve">Canvas – a versatile online interactive intranet and learning </w:t>
      </w:r>
      <w:r w:rsidR="00780E1A" w:rsidRPr="005F7A04">
        <w:rPr>
          <w:rFonts w:ascii="Arial" w:hAnsi="Arial" w:cs="Arial"/>
        </w:rPr>
        <w:t>environment.</w:t>
      </w:r>
    </w:p>
    <w:p w14:paraId="14F47A95"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Student support facilities that provide advice on issues such as finance, regulations, legal matters, accommodation, international student support etc.</w:t>
      </w:r>
    </w:p>
    <w:p w14:paraId="020F64FF" w14:textId="19276E7E" w:rsidR="00A87BCD" w:rsidRPr="005F7A04" w:rsidRDefault="00F37BE7" w:rsidP="005F7A04">
      <w:pPr>
        <w:pStyle w:val="ListParagraph"/>
        <w:numPr>
          <w:ilvl w:val="0"/>
          <w:numId w:val="9"/>
        </w:numPr>
        <w:jc w:val="both"/>
        <w:rPr>
          <w:rFonts w:ascii="Arial" w:hAnsi="Arial" w:cs="Arial"/>
        </w:rPr>
      </w:pPr>
      <w:r>
        <w:rPr>
          <w:rFonts w:ascii="Arial" w:hAnsi="Arial" w:cs="Arial"/>
        </w:rPr>
        <w:t xml:space="preserve">Students with disability - </w:t>
      </w:r>
      <w:r w:rsidR="00A87BCD" w:rsidRPr="005F7A04">
        <w:rPr>
          <w:rFonts w:ascii="Arial" w:hAnsi="Arial" w:cs="Arial"/>
        </w:rPr>
        <w:t>student support</w:t>
      </w:r>
    </w:p>
    <w:p w14:paraId="23A24D53"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The Students’ Union</w:t>
      </w:r>
    </w:p>
    <w:p w14:paraId="247D35F5" w14:textId="77777777" w:rsidR="00A87BCD" w:rsidRPr="005F7A04" w:rsidRDefault="00A87BCD" w:rsidP="005F7A04">
      <w:pPr>
        <w:pStyle w:val="ListParagraph"/>
        <w:numPr>
          <w:ilvl w:val="0"/>
          <w:numId w:val="9"/>
        </w:numPr>
        <w:jc w:val="both"/>
        <w:rPr>
          <w:rFonts w:ascii="Arial" w:hAnsi="Arial" w:cs="Arial"/>
        </w:rPr>
      </w:pPr>
      <w:r w:rsidRPr="005F7A04">
        <w:rPr>
          <w:rFonts w:ascii="Arial" w:hAnsi="Arial" w:cs="Arial"/>
        </w:rPr>
        <w:t>Careers and Employability Service</w:t>
      </w:r>
    </w:p>
    <w:p w14:paraId="728BC973" w14:textId="77777777" w:rsidR="00A87BCD" w:rsidRPr="005F7A04" w:rsidRDefault="00A87BCD" w:rsidP="005F7A04">
      <w:pPr>
        <w:jc w:val="both"/>
        <w:rPr>
          <w:rFonts w:ascii="Arial" w:hAnsi="Arial" w:cs="Arial"/>
          <w:sz w:val="22"/>
          <w:szCs w:val="22"/>
        </w:rPr>
      </w:pPr>
    </w:p>
    <w:p w14:paraId="77BC2B9F" w14:textId="77777777" w:rsidR="00A87BCD" w:rsidRPr="005F7A04" w:rsidRDefault="00A87BCD" w:rsidP="005F7A04">
      <w:pPr>
        <w:jc w:val="both"/>
        <w:rPr>
          <w:rFonts w:ascii="Arial" w:hAnsi="Arial" w:cs="Arial"/>
          <w:sz w:val="22"/>
          <w:szCs w:val="22"/>
        </w:rPr>
      </w:pPr>
      <w:r w:rsidRPr="005F7A04">
        <w:rPr>
          <w:rFonts w:ascii="Arial" w:hAnsi="Arial" w:cs="Arial"/>
          <w:sz w:val="22"/>
          <w:szCs w:val="22"/>
        </w:rPr>
        <w:t>The Careers and Employability Service team provides valuable guidance in supporting students with their placements, whether work, research, entrepreneurial or study abroad</w:t>
      </w:r>
    </w:p>
    <w:p w14:paraId="31905A73" w14:textId="77777777" w:rsidR="00A87BCD" w:rsidRPr="005F7A04" w:rsidRDefault="00A87BCD" w:rsidP="005F7A04">
      <w:pPr>
        <w:jc w:val="both"/>
        <w:rPr>
          <w:rFonts w:ascii="Arial" w:hAnsi="Arial" w:cs="Arial"/>
          <w:sz w:val="22"/>
          <w:szCs w:val="22"/>
        </w:rPr>
      </w:pPr>
    </w:p>
    <w:p w14:paraId="08E273DE" w14:textId="6A52F62C" w:rsidR="00A87BCD" w:rsidRDefault="009B59EA" w:rsidP="005F7A04">
      <w:pPr>
        <w:jc w:val="both"/>
        <w:rPr>
          <w:rFonts w:ascii="Arial" w:hAnsi="Arial" w:cs="Arial"/>
          <w:sz w:val="22"/>
          <w:szCs w:val="22"/>
        </w:rPr>
      </w:pPr>
      <w:r>
        <w:rPr>
          <w:rFonts w:ascii="Arial" w:hAnsi="Arial" w:cs="Arial"/>
          <w:sz w:val="22"/>
          <w:szCs w:val="22"/>
        </w:rPr>
        <w:lastRenderedPageBreak/>
        <w:t xml:space="preserve">The </w:t>
      </w:r>
      <w:r w:rsidR="00A87BCD" w:rsidRPr="005F7A04">
        <w:rPr>
          <w:rFonts w:ascii="Arial" w:hAnsi="Arial" w:cs="Arial"/>
          <w:sz w:val="22"/>
          <w:szCs w:val="22"/>
        </w:rPr>
        <w:t xml:space="preserve">Placement Tutor will visit during the placement and meet with the student and </w:t>
      </w:r>
      <w:r w:rsidR="00780E1A" w:rsidRPr="005F7A04">
        <w:rPr>
          <w:rFonts w:ascii="Arial" w:hAnsi="Arial" w:cs="Arial"/>
          <w:sz w:val="22"/>
          <w:szCs w:val="22"/>
        </w:rPr>
        <w:t>workplace</w:t>
      </w:r>
      <w:r w:rsidR="00A87BCD" w:rsidRPr="005F7A04">
        <w:rPr>
          <w:rFonts w:ascii="Arial" w:hAnsi="Arial" w:cs="Arial"/>
          <w:sz w:val="22"/>
          <w:szCs w:val="22"/>
        </w:rPr>
        <w:t xml:space="preserve"> supervisor</w:t>
      </w:r>
      <w:r w:rsidR="005F7A04">
        <w:rPr>
          <w:rFonts w:ascii="Arial" w:hAnsi="Arial" w:cs="Arial"/>
          <w:sz w:val="22"/>
          <w:szCs w:val="22"/>
        </w:rPr>
        <w:t>.</w:t>
      </w:r>
    </w:p>
    <w:p w14:paraId="66F6E4FD" w14:textId="77777777" w:rsidR="005F7A04" w:rsidRPr="005F7A04" w:rsidRDefault="005F7A04" w:rsidP="005F7A04">
      <w:pPr>
        <w:jc w:val="both"/>
        <w:rPr>
          <w:rFonts w:ascii="Arial" w:hAnsi="Arial" w:cs="Arial"/>
          <w:sz w:val="22"/>
          <w:szCs w:val="22"/>
        </w:rPr>
      </w:pPr>
    </w:p>
    <w:p w14:paraId="31E79098" w14:textId="77777777" w:rsidR="003108E3" w:rsidRPr="00A1196E" w:rsidRDefault="003108E3" w:rsidP="00A1196E">
      <w:pPr>
        <w:rPr>
          <w:rFonts w:ascii="Arial" w:hAnsi="Arial" w:cs="Arial"/>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1B0FF95D"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External examiners</w:t>
      </w:r>
    </w:p>
    <w:p w14:paraId="73B2A2EE" w14:textId="77777777" w:rsidR="00D51622" w:rsidRPr="00D51622" w:rsidRDefault="00D51622" w:rsidP="00D51622">
      <w:pPr>
        <w:numPr>
          <w:ilvl w:val="0"/>
          <w:numId w:val="2"/>
        </w:numPr>
        <w:rPr>
          <w:rFonts w:ascii="Arial" w:hAnsi="Arial" w:cs="Arial"/>
          <w:sz w:val="22"/>
          <w:szCs w:val="22"/>
        </w:rPr>
      </w:pPr>
      <w:r w:rsidRPr="00D51622">
        <w:rPr>
          <w:rFonts w:ascii="Arial" w:hAnsi="Arial" w:cs="Arial"/>
          <w:sz w:val="22"/>
          <w:szCs w:val="22"/>
        </w:rPr>
        <w:t>Industry and Alumni advisory boards</w:t>
      </w:r>
    </w:p>
    <w:p w14:paraId="4EDE1783"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Boards of study with student representation</w:t>
      </w:r>
    </w:p>
    <w:p w14:paraId="3938D54E"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Annual Monitoring and Enhancement</w:t>
      </w:r>
    </w:p>
    <w:p w14:paraId="545BED92" w14:textId="56F1C7DB"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 xml:space="preserve">Periodic review undertaken at subject </w:t>
      </w:r>
      <w:r w:rsidR="00780E1A" w:rsidRPr="00D51622">
        <w:rPr>
          <w:rFonts w:ascii="Arial" w:hAnsi="Arial" w:cs="Arial"/>
          <w:sz w:val="22"/>
          <w:szCs w:val="22"/>
        </w:rPr>
        <w:t>level.</w:t>
      </w:r>
    </w:p>
    <w:p w14:paraId="1476402B" w14:textId="3BEF340A" w:rsidR="00D15EE7" w:rsidRPr="00D51622" w:rsidRDefault="00BF1FDF" w:rsidP="00A92C9B">
      <w:pPr>
        <w:numPr>
          <w:ilvl w:val="0"/>
          <w:numId w:val="2"/>
        </w:numPr>
        <w:rPr>
          <w:rFonts w:ascii="Arial" w:hAnsi="Arial" w:cs="Arial"/>
          <w:sz w:val="22"/>
          <w:szCs w:val="22"/>
        </w:rPr>
      </w:pPr>
      <w:r w:rsidRPr="00D51622">
        <w:rPr>
          <w:rFonts w:ascii="Arial" w:hAnsi="Arial" w:cs="Arial"/>
          <w:sz w:val="22"/>
          <w:szCs w:val="22"/>
        </w:rPr>
        <w:t xml:space="preserve">Student </w:t>
      </w:r>
      <w:r w:rsidR="0088669F">
        <w:rPr>
          <w:rFonts w:ascii="Arial" w:hAnsi="Arial" w:cs="Arial"/>
          <w:sz w:val="22"/>
          <w:szCs w:val="22"/>
        </w:rPr>
        <w:t>Voice</w:t>
      </w:r>
      <w:r w:rsidRPr="00D51622">
        <w:rPr>
          <w:rFonts w:ascii="Arial" w:hAnsi="Arial" w:cs="Arial"/>
          <w:sz w:val="22"/>
          <w:szCs w:val="22"/>
        </w:rPr>
        <w:t xml:space="preserve"> Committee</w:t>
      </w:r>
    </w:p>
    <w:p w14:paraId="65B5EAE1" w14:textId="276CD00D"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Student evaluation including M</w:t>
      </w:r>
      <w:r w:rsidR="006E1AAE" w:rsidRPr="00D51622">
        <w:rPr>
          <w:rFonts w:ascii="Arial" w:hAnsi="Arial" w:cs="Arial"/>
          <w:sz w:val="22"/>
          <w:szCs w:val="22"/>
        </w:rPr>
        <w:t>odule Evaluation Questionnaire (M</w:t>
      </w:r>
      <w:r w:rsidRPr="00D51622">
        <w:rPr>
          <w:rFonts w:ascii="Arial" w:hAnsi="Arial" w:cs="Arial"/>
          <w:sz w:val="22"/>
          <w:szCs w:val="22"/>
        </w:rPr>
        <w:t>EQs</w:t>
      </w:r>
      <w:r w:rsidR="006E1AAE" w:rsidRPr="00D51622">
        <w:rPr>
          <w:rFonts w:ascii="Arial" w:hAnsi="Arial" w:cs="Arial"/>
          <w:sz w:val="22"/>
          <w:szCs w:val="22"/>
        </w:rPr>
        <w:t>)</w:t>
      </w:r>
    </w:p>
    <w:p w14:paraId="0F00A8B6" w14:textId="77777777" w:rsidR="00A92C9B" w:rsidRPr="00D51622" w:rsidRDefault="00A92C9B" w:rsidP="00A92C9B">
      <w:pPr>
        <w:numPr>
          <w:ilvl w:val="0"/>
          <w:numId w:val="2"/>
        </w:numPr>
        <w:rPr>
          <w:rFonts w:ascii="Arial" w:hAnsi="Arial" w:cs="Arial"/>
          <w:sz w:val="22"/>
          <w:szCs w:val="22"/>
        </w:rPr>
      </w:pPr>
      <w:r w:rsidRPr="00D51622">
        <w:rPr>
          <w:rFonts w:ascii="Arial" w:hAnsi="Arial" w:cs="Arial"/>
          <w:sz w:val="22"/>
          <w:szCs w:val="22"/>
        </w:rPr>
        <w:t>Moderation</w:t>
      </w:r>
      <w:r w:rsidRPr="00D51622">
        <w:rPr>
          <w:rFonts w:ascii="Arial" w:hAnsi="Arial" w:cs="Arial"/>
          <w:sz w:val="22"/>
          <w:szCs w:val="22"/>
        </w:rPr>
        <w:fldChar w:fldCharType="begin"/>
      </w:r>
      <w:r w:rsidRPr="00D51622">
        <w:rPr>
          <w:rFonts w:ascii="Arial" w:hAnsi="Arial" w:cs="Arial"/>
          <w:sz w:val="22"/>
          <w:szCs w:val="22"/>
        </w:rPr>
        <w:instrText xml:space="preserve"> XE "</w:instrText>
      </w:r>
      <w:r w:rsidRPr="00D51622">
        <w:rPr>
          <w:rFonts w:ascii="Arial" w:hAnsi="Arial" w:cs="Arial"/>
          <w:b/>
          <w:noProof/>
          <w:sz w:val="22"/>
          <w:szCs w:val="22"/>
        </w:rPr>
        <w:instrText>Moderation</w:instrText>
      </w:r>
      <w:r w:rsidRPr="00D51622">
        <w:rPr>
          <w:rFonts w:ascii="Arial" w:hAnsi="Arial" w:cs="Arial"/>
          <w:sz w:val="22"/>
          <w:szCs w:val="22"/>
        </w:rPr>
        <w:instrText xml:space="preserve">" </w:instrText>
      </w:r>
      <w:r w:rsidRPr="00D51622">
        <w:rPr>
          <w:rFonts w:ascii="Arial" w:hAnsi="Arial" w:cs="Arial"/>
          <w:sz w:val="22"/>
          <w:szCs w:val="22"/>
        </w:rPr>
        <w:fldChar w:fldCharType="end"/>
      </w:r>
      <w:r w:rsidRPr="00D51622">
        <w:rPr>
          <w:rFonts w:ascii="Arial" w:hAnsi="Arial" w:cs="Arial"/>
          <w:sz w:val="22"/>
          <w:szCs w:val="22"/>
        </w:rPr>
        <w:t xml:space="preserve"> policies</w:t>
      </w:r>
    </w:p>
    <w:p w14:paraId="0339553F" w14:textId="77777777" w:rsidR="00A92C9B" w:rsidRPr="000765B1" w:rsidRDefault="00A92C9B" w:rsidP="00A92C9B">
      <w:pPr>
        <w:rPr>
          <w:rFonts w:ascii="Arial" w:hAnsi="Arial" w:cs="Arial"/>
          <w:sz w:val="22"/>
          <w:szCs w:val="22"/>
        </w:rPr>
      </w:pPr>
    </w:p>
    <w:p w14:paraId="498816AC" w14:textId="28BB9ECB" w:rsidR="00A92C9B" w:rsidRDefault="003108E3" w:rsidP="00B92479">
      <w:pPr>
        <w:jc w:val="both"/>
        <w:rPr>
          <w:rFonts w:ascii="Arial" w:hAnsi="Arial" w:cs="Arial"/>
          <w:sz w:val="22"/>
          <w:szCs w:val="22"/>
        </w:rPr>
      </w:pPr>
      <w:r>
        <w:rPr>
          <w:rFonts w:ascii="Arial" w:hAnsi="Arial" w:cs="Arial"/>
          <w:sz w:val="22"/>
          <w:szCs w:val="22"/>
        </w:rPr>
        <w:t>The CIPD also review quality standards on a regular basis and require the course is mapped the standards they require for Level 7 accreditation.</w:t>
      </w:r>
    </w:p>
    <w:p w14:paraId="40C7A644" w14:textId="77777777" w:rsidR="005F7A04" w:rsidRPr="003108E3" w:rsidRDefault="005F7A04" w:rsidP="00B92479">
      <w:pPr>
        <w:jc w:val="both"/>
        <w:rPr>
          <w:rFonts w:ascii="Arial" w:hAnsi="Arial" w:cs="Arial"/>
          <w:sz w:val="22"/>
          <w:szCs w:val="22"/>
        </w:rPr>
      </w:pPr>
    </w:p>
    <w:p w14:paraId="04DA9497" w14:textId="77777777" w:rsidR="00A92C9B" w:rsidRPr="000765B1" w:rsidRDefault="00A92C9B" w:rsidP="00B92479">
      <w:pPr>
        <w:jc w:val="both"/>
        <w:rPr>
          <w:rFonts w:ascii="Arial" w:hAnsi="Arial" w:cs="Arial"/>
          <w:sz w:val="22"/>
          <w:szCs w:val="22"/>
        </w:rPr>
      </w:pPr>
    </w:p>
    <w:p w14:paraId="50830FA4" w14:textId="77777777" w:rsidR="00A92C9B" w:rsidRPr="000765B1" w:rsidRDefault="00A92C9B" w:rsidP="00B92479">
      <w:pPr>
        <w:numPr>
          <w:ilvl w:val="0"/>
          <w:numId w:val="1"/>
        </w:numPr>
        <w:jc w:val="both"/>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B92479">
      <w:pPr>
        <w:jc w:val="both"/>
        <w:rPr>
          <w:rFonts w:ascii="Arial" w:hAnsi="Arial" w:cs="Arial"/>
          <w:i/>
          <w:color w:val="FF0000"/>
          <w:sz w:val="22"/>
          <w:szCs w:val="22"/>
        </w:rPr>
      </w:pPr>
    </w:p>
    <w:p w14:paraId="65061C2F" w14:textId="70299CA4" w:rsidR="003108E3" w:rsidRDefault="003108E3" w:rsidP="005F7A04">
      <w:pPr>
        <w:jc w:val="both"/>
        <w:rPr>
          <w:rFonts w:ascii="Arial" w:hAnsi="Arial" w:cs="Arial"/>
          <w:iCs/>
          <w:sz w:val="22"/>
          <w:szCs w:val="22"/>
        </w:rPr>
      </w:pPr>
      <w:r w:rsidRPr="003108E3">
        <w:rPr>
          <w:rFonts w:ascii="Arial" w:hAnsi="Arial" w:cs="Arial"/>
          <w:iCs/>
          <w:sz w:val="22"/>
          <w:szCs w:val="22"/>
        </w:rPr>
        <w:t xml:space="preserve">This course has been designed with the concept of successfully preparing students to enter careers at an appropriate level in all aspects of HR management in UK and global companies, across the public, private and not-for-profit sectors. </w:t>
      </w:r>
      <w:r w:rsidR="00780E1A" w:rsidRPr="003108E3">
        <w:rPr>
          <w:rFonts w:ascii="Arial" w:hAnsi="Arial" w:cs="Arial"/>
          <w:iCs/>
          <w:sz w:val="22"/>
          <w:szCs w:val="22"/>
        </w:rPr>
        <w:t>Graduates</w:t>
      </w:r>
      <w:r w:rsidRPr="003108E3">
        <w:rPr>
          <w:rFonts w:ascii="Arial" w:hAnsi="Arial" w:cs="Arial"/>
          <w:iCs/>
          <w:sz w:val="22"/>
          <w:szCs w:val="22"/>
        </w:rPr>
        <w:t xml:space="preserve"> work across a broad range of industry sectors and in a variety of generalist and specialised HR roles. Students are frequently promoted or headhunted on successful completion of the programme. </w:t>
      </w:r>
    </w:p>
    <w:p w14:paraId="5F4B2E98" w14:textId="77777777" w:rsidR="009B59EA" w:rsidRPr="003108E3" w:rsidRDefault="009B59EA" w:rsidP="005F7A04">
      <w:pPr>
        <w:jc w:val="both"/>
        <w:rPr>
          <w:rFonts w:ascii="Arial" w:hAnsi="Arial" w:cs="Arial"/>
          <w:iCs/>
          <w:sz w:val="22"/>
          <w:szCs w:val="22"/>
        </w:rPr>
      </w:pPr>
    </w:p>
    <w:p w14:paraId="72167D12" w14:textId="3D887680" w:rsidR="003108E3" w:rsidRPr="003108E3" w:rsidRDefault="003108E3" w:rsidP="005F7A04">
      <w:pPr>
        <w:jc w:val="both"/>
        <w:rPr>
          <w:rFonts w:ascii="Arial" w:hAnsi="Arial" w:cs="Arial"/>
          <w:iCs/>
          <w:sz w:val="22"/>
          <w:szCs w:val="22"/>
        </w:rPr>
      </w:pPr>
      <w:r w:rsidRPr="003108E3">
        <w:rPr>
          <w:rFonts w:ascii="Arial" w:hAnsi="Arial" w:cs="Arial"/>
          <w:iCs/>
          <w:sz w:val="22"/>
          <w:szCs w:val="22"/>
        </w:rPr>
        <w:t xml:space="preserve">Professional skills are developed throughout the programme with the support of a credit bearing module and through the use of </w:t>
      </w:r>
      <w:r w:rsidR="004B78CD" w:rsidRPr="003108E3">
        <w:rPr>
          <w:rFonts w:ascii="Arial" w:hAnsi="Arial" w:cs="Arial"/>
          <w:iCs/>
          <w:sz w:val="22"/>
          <w:szCs w:val="22"/>
        </w:rPr>
        <w:t>industry-</w:t>
      </w:r>
      <w:r w:rsidR="004B78CD">
        <w:rPr>
          <w:rFonts w:ascii="Arial" w:hAnsi="Arial" w:cs="Arial"/>
          <w:iCs/>
          <w:sz w:val="22"/>
          <w:szCs w:val="22"/>
        </w:rPr>
        <w:t>focused</w:t>
      </w:r>
      <w:r w:rsidRPr="003108E3">
        <w:rPr>
          <w:rFonts w:ascii="Arial" w:hAnsi="Arial" w:cs="Arial"/>
          <w:iCs/>
          <w:sz w:val="22"/>
          <w:szCs w:val="22"/>
        </w:rPr>
        <w:t xml:space="preserve"> assessments. There </w:t>
      </w:r>
      <w:r w:rsidR="005F7A04" w:rsidRPr="003108E3">
        <w:rPr>
          <w:rFonts w:ascii="Arial" w:hAnsi="Arial" w:cs="Arial"/>
          <w:iCs/>
          <w:sz w:val="22"/>
          <w:szCs w:val="22"/>
        </w:rPr>
        <w:t>are</w:t>
      </w:r>
      <w:r w:rsidRPr="003108E3">
        <w:rPr>
          <w:rFonts w:ascii="Arial" w:hAnsi="Arial" w:cs="Arial"/>
          <w:iCs/>
          <w:sz w:val="22"/>
          <w:szCs w:val="22"/>
        </w:rPr>
        <w:t xml:space="preserve"> also co-curricular activities </w:t>
      </w:r>
      <w:r w:rsidR="004B78CD">
        <w:rPr>
          <w:rFonts w:ascii="Arial" w:hAnsi="Arial" w:cs="Arial"/>
          <w:iCs/>
          <w:sz w:val="22"/>
          <w:szCs w:val="22"/>
        </w:rPr>
        <w:t xml:space="preserve">including business school, </w:t>
      </w:r>
      <w:r w:rsidRPr="003108E3">
        <w:rPr>
          <w:rFonts w:ascii="Arial" w:hAnsi="Arial" w:cs="Arial"/>
          <w:iCs/>
          <w:sz w:val="22"/>
          <w:szCs w:val="22"/>
        </w:rPr>
        <w:t>CIPD</w:t>
      </w:r>
      <w:r w:rsidR="004B78CD">
        <w:rPr>
          <w:rFonts w:ascii="Arial" w:hAnsi="Arial" w:cs="Arial"/>
          <w:iCs/>
          <w:sz w:val="22"/>
          <w:szCs w:val="22"/>
        </w:rPr>
        <w:t xml:space="preserve"> and </w:t>
      </w:r>
      <w:r w:rsidRPr="003108E3">
        <w:rPr>
          <w:rFonts w:ascii="Arial" w:hAnsi="Arial" w:cs="Arial"/>
          <w:iCs/>
          <w:sz w:val="22"/>
          <w:szCs w:val="22"/>
        </w:rPr>
        <w:t>alumni organised events.</w:t>
      </w:r>
    </w:p>
    <w:p w14:paraId="63C908B5" w14:textId="77777777" w:rsidR="003108E3" w:rsidRPr="003108E3" w:rsidRDefault="003108E3" w:rsidP="005F7A04">
      <w:pPr>
        <w:ind w:left="360"/>
        <w:jc w:val="both"/>
        <w:rPr>
          <w:rFonts w:ascii="Arial" w:hAnsi="Arial" w:cs="Arial"/>
          <w:iCs/>
          <w:sz w:val="22"/>
          <w:szCs w:val="22"/>
        </w:rPr>
      </w:pPr>
    </w:p>
    <w:p w14:paraId="7D07968C" w14:textId="3B8789C2" w:rsidR="00A92C9B" w:rsidRPr="003108E3" w:rsidRDefault="003108E3" w:rsidP="005F7A04">
      <w:pPr>
        <w:jc w:val="both"/>
        <w:rPr>
          <w:rFonts w:ascii="Arial" w:hAnsi="Arial" w:cs="Arial"/>
          <w:iCs/>
          <w:sz w:val="22"/>
          <w:szCs w:val="22"/>
        </w:rPr>
      </w:pPr>
      <w:r w:rsidRPr="003108E3">
        <w:rPr>
          <w:rFonts w:ascii="Arial" w:hAnsi="Arial" w:cs="Arial"/>
          <w:iCs/>
          <w:sz w:val="22"/>
          <w:szCs w:val="22"/>
        </w:rPr>
        <w:t>Developing employable graduates with relevant skills for industry today is at the heart of this programme. The integrated work placement programme is designed to provide our students with the best opportunities for obtaining employment at the end of their degree, providing skills and experience that employers are looking for in their work force. These are supported by the services of the Careers and Employability Service team providing drop-in and scheduled events to support students in the preparation of CVs, applications and preparation for interviews and assessment centres.</w:t>
      </w:r>
    </w:p>
    <w:p w14:paraId="57679337" w14:textId="77777777" w:rsidR="003108E3" w:rsidRPr="003108E3" w:rsidRDefault="003108E3" w:rsidP="00B92479">
      <w:pPr>
        <w:jc w:val="both"/>
        <w:rPr>
          <w:rFonts w:ascii="Arial" w:hAnsi="Arial" w:cs="Arial"/>
          <w:iCs/>
          <w:sz w:val="22"/>
          <w:szCs w:val="22"/>
        </w:rPr>
      </w:pPr>
    </w:p>
    <w:p w14:paraId="272766A2" w14:textId="62476DE9" w:rsidR="00A92C9B" w:rsidRPr="00D15EE7" w:rsidRDefault="00A92C9B" w:rsidP="00B92479">
      <w:pPr>
        <w:jc w:val="both"/>
        <w:rPr>
          <w:rFonts w:ascii="Arial" w:hAnsi="Arial" w:cs="Arial"/>
          <w:b/>
          <w:iCs/>
          <w:sz w:val="22"/>
          <w:szCs w:val="22"/>
        </w:rPr>
      </w:pPr>
      <w:r w:rsidRPr="00D15EE7">
        <w:rPr>
          <w:rFonts w:ascii="Arial" w:hAnsi="Arial" w:cs="Arial"/>
          <w:b/>
          <w:iCs/>
          <w:sz w:val="22"/>
          <w:szCs w:val="22"/>
        </w:rPr>
        <w:t>Work-based learning, including sandwich courses</w:t>
      </w:r>
      <w:r w:rsidR="00A82405" w:rsidRPr="00D15EE7">
        <w:rPr>
          <w:rFonts w:ascii="Arial" w:hAnsi="Arial" w:cs="Arial"/>
          <w:b/>
          <w:iCs/>
          <w:sz w:val="22"/>
          <w:szCs w:val="22"/>
        </w:rPr>
        <w:t xml:space="preserve"> and higher or</w:t>
      </w:r>
      <w:r w:rsidR="00AA401E" w:rsidRPr="00D15EE7">
        <w:rPr>
          <w:rFonts w:ascii="Arial" w:hAnsi="Arial" w:cs="Arial"/>
          <w:b/>
          <w:iCs/>
          <w:sz w:val="22"/>
          <w:szCs w:val="22"/>
        </w:rPr>
        <w:t xml:space="preserve"> degree apprenticeships</w:t>
      </w:r>
    </w:p>
    <w:p w14:paraId="695064AD" w14:textId="77777777" w:rsidR="009B59EA" w:rsidRPr="00D15EE7" w:rsidRDefault="009B59EA" w:rsidP="00B92479">
      <w:pPr>
        <w:jc w:val="both"/>
        <w:rPr>
          <w:rFonts w:ascii="Arial" w:hAnsi="Arial" w:cs="Arial"/>
          <w:b/>
          <w:iCs/>
          <w:sz w:val="22"/>
          <w:szCs w:val="22"/>
        </w:rPr>
      </w:pPr>
    </w:p>
    <w:p w14:paraId="637C8934" w14:textId="12DAC6E8" w:rsidR="00A92C9B" w:rsidRDefault="00A92C9B" w:rsidP="00B92479">
      <w:pPr>
        <w:jc w:val="both"/>
        <w:rPr>
          <w:rFonts w:ascii="Arial" w:hAnsi="Arial" w:cs="Arial"/>
          <w:sz w:val="22"/>
          <w:szCs w:val="22"/>
        </w:rPr>
      </w:pPr>
      <w:r w:rsidRPr="000765B1">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9923B5">
        <w:rPr>
          <w:rFonts w:ascii="Arial" w:hAnsi="Arial" w:cs="Arial"/>
          <w:sz w:val="22"/>
          <w:szCs w:val="22"/>
        </w:rPr>
        <w:t>,</w:t>
      </w:r>
      <w:r w:rsidRPr="000765B1">
        <w:rPr>
          <w:rFonts w:ascii="Arial" w:hAnsi="Arial" w:cs="Arial"/>
          <w:sz w:val="22"/>
          <w:szCs w:val="22"/>
        </w:rPr>
        <w:t xml:space="preserve"> and to evaluate the relationship between theory and practice.</w:t>
      </w:r>
    </w:p>
    <w:p w14:paraId="79AAA568" w14:textId="77777777" w:rsidR="005F7A04" w:rsidRPr="000765B1" w:rsidRDefault="005F7A04" w:rsidP="00B92479">
      <w:pPr>
        <w:jc w:val="both"/>
        <w:rPr>
          <w:rFonts w:ascii="Arial" w:hAnsi="Arial" w:cs="Arial"/>
          <w:sz w:val="22"/>
          <w:szCs w:val="22"/>
        </w:rPr>
      </w:pPr>
    </w:p>
    <w:p w14:paraId="3BA870EC" w14:textId="77777777" w:rsidR="00AA401E" w:rsidRPr="000765B1" w:rsidRDefault="00AA401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191ECF58" w14:textId="5BF5AFE5" w:rsidR="003108E3" w:rsidRPr="001E2CDF" w:rsidRDefault="003108E3" w:rsidP="00A92C9B">
      <w:pPr>
        <w:rPr>
          <w:rStyle w:val="Hyperlink"/>
          <w:rFonts w:ascii="Arial" w:hAnsi="Arial" w:cs="Arial"/>
          <w:iCs/>
          <w:color w:val="auto"/>
          <w:sz w:val="22"/>
          <w:szCs w:val="22"/>
        </w:rPr>
      </w:pPr>
      <w:r w:rsidRPr="001E2CDF">
        <w:rPr>
          <w:rFonts w:ascii="Arial" w:hAnsi="Arial" w:cs="Arial"/>
          <w:iCs/>
          <w:sz w:val="22"/>
          <w:szCs w:val="22"/>
        </w:rPr>
        <w:t>QAA Benchmark statement:</w:t>
      </w:r>
      <w:r w:rsidR="001E2CDF">
        <w:rPr>
          <w:rFonts w:ascii="Arial" w:hAnsi="Arial" w:cs="Arial"/>
          <w:iCs/>
          <w:sz w:val="22"/>
          <w:szCs w:val="22"/>
        </w:rPr>
        <w:t xml:space="preserve"> </w:t>
      </w:r>
      <w:hyperlink r:id="rId19" w:history="1">
        <w:r w:rsidR="001E2CDF">
          <w:rPr>
            <w:rStyle w:val="Hyperlink"/>
            <w:rFonts w:ascii="Arial" w:hAnsi="Arial" w:cs="Arial"/>
            <w:iCs/>
            <w:color w:val="0070C0"/>
            <w:sz w:val="22"/>
            <w:szCs w:val="22"/>
          </w:rPr>
          <w:t>QAA s</w:t>
        </w:r>
        <w:r w:rsidR="00A92C9B" w:rsidRPr="001E2CDF">
          <w:rPr>
            <w:rStyle w:val="Hyperlink"/>
            <w:rFonts w:ascii="Arial" w:hAnsi="Arial" w:cs="Arial"/>
            <w:iCs/>
            <w:color w:val="0070C0"/>
            <w:sz w:val="22"/>
            <w:szCs w:val="22"/>
          </w:rPr>
          <w:t>ubject benchmark statements</w:t>
        </w:r>
      </w:hyperlink>
    </w:p>
    <w:p w14:paraId="1D0AAC1B" w14:textId="77777777" w:rsidR="003108E3" w:rsidRPr="001E2CDF" w:rsidRDefault="003108E3" w:rsidP="00A92C9B">
      <w:pPr>
        <w:rPr>
          <w:rStyle w:val="Hyperlink"/>
          <w:rFonts w:ascii="Arial" w:hAnsi="Arial" w:cs="Arial"/>
          <w:iCs/>
          <w:color w:val="auto"/>
          <w:sz w:val="22"/>
          <w:szCs w:val="22"/>
        </w:rPr>
      </w:pPr>
    </w:p>
    <w:p w14:paraId="445E4225" w14:textId="22988723" w:rsidR="00A92C9B" w:rsidRDefault="003108E3" w:rsidP="00A92C9B">
      <w:pPr>
        <w:rPr>
          <w:rStyle w:val="Hyperlink"/>
          <w:rFonts w:ascii="Arial" w:hAnsi="Arial" w:cs="Arial"/>
          <w:iCs/>
          <w:color w:val="0070C0"/>
          <w:sz w:val="22"/>
          <w:szCs w:val="22"/>
        </w:rPr>
      </w:pPr>
      <w:r w:rsidRPr="001E2CDF">
        <w:rPr>
          <w:rFonts w:ascii="Arial" w:hAnsi="Arial" w:cs="Arial"/>
          <w:iCs/>
          <w:sz w:val="22"/>
          <w:szCs w:val="22"/>
        </w:rPr>
        <w:t xml:space="preserve">CIPD </w:t>
      </w:r>
      <w:r w:rsidR="001E2CDF" w:rsidRPr="001E2CDF">
        <w:rPr>
          <w:rFonts w:ascii="Arial" w:hAnsi="Arial" w:cs="Arial"/>
          <w:iCs/>
          <w:sz w:val="22"/>
          <w:szCs w:val="22"/>
        </w:rPr>
        <w:t>website:</w:t>
      </w:r>
      <w:r w:rsidR="001E2CDF" w:rsidRPr="001E2CDF">
        <w:rPr>
          <w:rFonts w:ascii="Arial" w:hAnsi="Arial" w:cs="Arial"/>
          <w:iCs/>
          <w:color w:val="0070C0"/>
          <w:sz w:val="22"/>
          <w:szCs w:val="22"/>
        </w:rPr>
        <w:t xml:space="preserve"> </w:t>
      </w:r>
      <w:hyperlink r:id="rId20" w:history="1">
        <w:r w:rsidR="001E2CDF" w:rsidRPr="001E2CDF">
          <w:rPr>
            <w:rStyle w:val="Hyperlink"/>
            <w:rFonts w:ascii="Arial" w:hAnsi="Arial" w:cs="Arial"/>
            <w:iCs/>
            <w:color w:val="0070C0"/>
            <w:sz w:val="22"/>
            <w:szCs w:val="22"/>
          </w:rPr>
          <w:t>https://www.cipd.co.uk/</w:t>
        </w:r>
      </w:hyperlink>
    </w:p>
    <w:p w14:paraId="50850309" w14:textId="77777777" w:rsidR="005F7A04" w:rsidRPr="001E2CDF" w:rsidRDefault="005F7A04" w:rsidP="00A92C9B">
      <w:pPr>
        <w:rPr>
          <w:rFonts w:ascii="Arial" w:hAnsi="Arial" w:cs="Arial"/>
          <w:iCs/>
          <w:sz w:val="22"/>
          <w:szCs w:val="22"/>
        </w:rPr>
      </w:pPr>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712BCAD5" w14:textId="7B69D9FA" w:rsidR="00A92C9B" w:rsidRDefault="00A92C9B" w:rsidP="00B92479">
      <w:pPr>
        <w:jc w:val="both"/>
        <w:rPr>
          <w:rFonts w:ascii="Arial" w:hAnsi="Arial" w:cs="Arial"/>
          <w:i/>
          <w:color w:val="FF0000"/>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DA2044" w:rsidRDefault="00A92C9B" w:rsidP="00A92C9B">
      <w:pPr>
        <w:rPr>
          <w:rFonts w:ascii="Arial" w:hAnsi="Arial" w:cs="Arial"/>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472"/>
        <w:gridCol w:w="668"/>
        <w:gridCol w:w="669"/>
        <w:gridCol w:w="669"/>
        <w:gridCol w:w="669"/>
        <w:gridCol w:w="669"/>
        <w:gridCol w:w="668"/>
        <w:gridCol w:w="669"/>
        <w:gridCol w:w="669"/>
        <w:gridCol w:w="669"/>
        <w:gridCol w:w="669"/>
      </w:tblGrid>
      <w:tr w:rsidR="00366C1E" w:rsidRPr="000765B1" w14:paraId="6FB1644D" w14:textId="117FA8CB" w:rsidTr="0099309D">
        <w:trPr>
          <w:jc w:val="center"/>
        </w:trPr>
        <w:tc>
          <w:tcPr>
            <w:tcW w:w="2100" w:type="dxa"/>
            <w:gridSpan w:val="2"/>
            <w:vMerge w:val="restart"/>
            <w:shd w:val="clear" w:color="auto" w:fill="auto"/>
          </w:tcPr>
          <w:p w14:paraId="0AA0A177" w14:textId="77777777" w:rsidR="00366C1E" w:rsidRPr="000765B1" w:rsidRDefault="00366C1E" w:rsidP="00AD72D1">
            <w:pPr>
              <w:rPr>
                <w:rFonts w:ascii="Arial" w:hAnsi="Arial" w:cs="Arial"/>
                <w:sz w:val="20"/>
                <w:szCs w:val="20"/>
              </w:rPr>
            </w:pPr>
          </w:p>
          <w:p w14:paraId="4F5F11EB" w14:textId="77777777" w:rsidR="00366C1E" w:rsidRPr="000765B1" w:rsidRDefault="00366C1E" w:rsidP="00AD72D1">
            <w:pPr>
              <w:rPr>
                <w:rFonts w:ascii="Arial" w:hAnsi="Arial" w:cs="Arial"/>
                <w:sz w:val="20"/>
                <w:szCs w:val="20"/>
              </w:rPr>
            </w:pPr>
          </w:p>
          <w:p w14:paraId="0D3F4D59" w14:textId="77777777" w:rsidR="00366C1E" w:rsidRPr="000765B1" w:rsidRDefault="00366C1E" w:rsidP="00AD72D1">
            <w:pPr>
              <w:rPr>
                <w:rFonts w:ascii="Arial" w:hAnsi="Arial" w:cs="Arial"/>
                <w:sz w:val="20"/>
                <w:szCs w:val="20"/>
              </w:rPr>
            </w:pPr>
          </w:p>
          <w:p w14:paraId="5087152A" w14:textId="77777777" w:rsidR="00366C1E" w:rsidRPr="000765B1" w:rsidRDefault="00366C1E" w:rsidP="00AD72D1">
            <w:pPr>
              <w:rPr>
                <w:rFonts w:ascii="Arial" w:hAnsi="Arial" w:cs="Arial"/>
                <w:sz w:val="20"/>
                <w:szCs w:val="20"/>
              </w:rPr>
            </w:pPr>
          </w:p>
          <w:p w14:paraId="6943D12F" w14:textId="77777777" w:rsidR="00366C1E" w:rsidRPr="000765B1" w:rsidRDefault="00366C1E" w:rsidP="00AD72D1">
            <w:pPr>
              <w:rPr>
                <w:rFonts w:ascii="Arial" w:hAnsi="Arial" w:cs="Arial"/>
                <w:b/>
                <w:sz w:val="20"/>
                <w:szCs w:val="20"/>
              </w:rPr>
            </w:pPr>
            <w:r w:rsidRPr="000765B1">
              <w:rPr>
                <w:rFonts w:ascii="Arial" w:hAnsi="Arial" w:cs="Arial"/>
                <w:b/>
                <w:sz w:val="20"/>
                <w:szCs w:val="20"/>
              </w:rPr>
              <w:t>Module code</w:t>
            </w:r>
          </w:p>
        </w:tc>
        <w:tc>
          <w:tcPr>
            <w:tcW w:w="6688" w:type="dxa"/>
            <w:gridSpan w:val="10"/>
          </w:tcPr>
          <w:p w14:paraId="697B3874" w14:textId="316B7415" w:rsidR="00366C1E" w:rsidRPr="000765B1" w:rsidRDefault="00366C1E" w:rsidP="00AD72D1">
            <w:pPr>
              <w:jc w:val="center"/>
              <w:rPr>
                <w:rFonts w:ascii="Arial" w:hAnsi="Arial" w:cs="Arial"/>
                <w:b/>
                <w:sz w:val="20"/>
                <w:szCs w:val="20"/>
              </w:rPr>
            </w:pPr>
            <w:r w:rsidRPr="000765B1">
              <w:rPr>
                <w:rFonts w:ascii="Arial" w:hAnsi="Arial" w:cs="Arial"/>
                <w:b/>
                <w:sz w:val="20"/>
                <w:szCs w:val="20"/>
              </w:rPr>
              <w:t>Level 7</w:t>
            </w:r>
          </w:p>
        </w:tc>
      </w:tr>
      <w:tr w:rsidR="00366C1E" w:rsidRPr="000765B1" w14:paraId="7148201C" w14:textId="1AC8C21B" w:rsidTr="0099309D">
        <w:trPr>
          <w:cantSplit/>
          <w:trHeight w:val="1285"/>
          <w:jc w:val="center"/>
        </w:trPr>
        <w:tc>
          <w:tcPr>
            <w:tcW w:w="2100" w:type="dxa"/>
            <w:gridSpan w:val="2"/>
            <w:vMerge/>
          </w:tcPr>
          <w:p w14:paraId="0361C78D" w14:textId="77777777" w:rsidR="00366C1E" w:rsidRPr="000765B1" w:rsidRDefault="00366C1E" w:rsidP="00AD72D1">
            <w:pPr>
              <w:rPr>
                <w:rFonts w:ascii="Arial" w:hAnsi="Arial" w:cs="Arial"/>
                <w:sz w:val="20"/>
                <w:szCs w:val="20"/>
              </w:rPr>
            </w:pPr>
          </w:p>
        </w:tc>
        <w:tc>
          <w:tcPr>
            <w:tcW w:w="668" w:type="dxa"/>
            <w:textDirection w:val="btLr"/>
            <w:vAlign w:val="center"/>
          </w:tcPr>
          <w:p w14:paraId="602965D8" w14:textId="27D9E12B" w:rsidR="00366C1E" w:rsidRPr="000765B1" w:rsidRDefault="0099309D" w:rsidP="00366C1E">
            <w:pPr>
              <w:ind w:left="113" w:right="113"/>
              <w:rPr>
                <w:rFonts w:ascii="Arial" w:hAnsi="Arial" w:cs="Arial"/>
                <w:sz w:val="20"/>
                <w:szCs w:val="20"/>
              </w:rPr>
            </w:pPr>
            <w:r>
              <w:rPr>
                <w:rFonts w:ascii="Arial" w:hAnsi="Arial" w:cs="Arial"/>
                <w:sz w:val="20"/>
                <w:szCs w:val="20"/>
              </w:rPr>
              <w:t>BH7303</w:t>
            </w:r>
          </w:p>
        </w:tc>
        <w:tc>
          <w:tcPr>
            <w:tcW w:w="669" w:type="dxa"/>
            <w:textDirection w:val="btLr"/>
            <w:vAlign w:val="center"/>
          </w:tcPr>
          <w:p w14:paraId="2F35003D" w14:textId="6C9FE83D" w:rsidR="00366C1E" w:rsidRPr="000765B1" w:rsidRDefault="0099309D" w:rsidP="00366C1E">
            <w:pPr>
              <w:ind w:left="113" w:right="113"/>
              <w:rPr>
                <w:rFonts w:ascii="Arial" w:hAnsi="Arial" w:cs="Arial"/>
                <w:sz w:val="20"/>
                <w:szCs w:val="20"/>
              </w:rPr>
            </w:pPr>
            <w:r>
              <w:rPr>
                <w:rFonts w:ascii="Arial" w:hAnsi="Arial" w:cs="Arial"/>
                <w:sz w:val="20"/>
                <w:szCs w:val="20"/>
              </w:rPr>
              <w:t xml:space="preserve">NH7304 </w:t>
            </w:r>
          </w:p>
        </w:tc>
        <w:tc>
          <w:tcPr>
            <w:tcW w:w="669" w:type="dxa"/>
            <w:textDirection w:val="btLr"/>
            <w:vAlign w:val="center"/>
          </w:tcPr>
          <w:p w14:paraId="1F56E5CD" w14:textId="57E70570" w:rsidR="00366C1E" w:rsidRPr="000765B1" w:rsidRDefault="0099309D" w:rsidP="00366C1E">
            <w:pPr>
              <w:ind w:left="113" w:right="113"/>
              <w:rPr>
                <w:rFonts w:ascii="Arial" w:hAnsi="Arial" w:cs="Arial"/>
                <w:sz w:val="20"/>
                <w:szCs w:val="20"/>
              </w:rPr>
            </w:pPr>
            <w:r>
              <w:rPr>
                <w:rFonts w:ascii="Arial" w:hAnsi="Arial" w:cs="Arial"/>
                <w:sz w:val="20"/>
                <w:szCs w:val="20"/>
              </w:rPr>
              <w:t>BH7305</w:t>
            </w:r>
          </w:p>
        </w:tc>
        <w:tc>
          <w:tcPr>
            <w:tcW w:w="669" w:type="dxa"/>
            <w:textDirection w:val="btLr"/>
            <w:vAlign w:val="center"/>
          </w:tcPr>
          <w:p w14:paraId="63BAA171" w14:textId="209F3E0B" w:rsidR="00366C1E" w:rsidRPr="000765B1" w:rsidRDefault="0099309D" w:rsidP="00366C1E">
            <w:pPr>
              <w:ind w:left="113" w:right="113"/>
              <w:rPr>
                <w:rFonts w:ascii="Arial" w:hAnsi="Arial" w:cs="Arial"/>
                <w:sz w:val="20"/>
                <w:szCs w:val="20"/>
              </w:rPr>
            </w:pPr>
            <w:r>
              <w:rPr>
                <w:rFonts w:ascii="Arial" w:hAnsi="Arial" w:cs="Arial"/>
                <w:sz w:val="20"/>
                <w:szCs w:val="20"/>
              </w:rPr>
              <w:t>BH7306</w:t>
            </w:r>
          </w:p>
        </w:tc>
        <w:tc>
          <w:tcPr>
            <w:tcW w:w="669" w:type="dxa"/>
            <w:textDirection w:val="btLr"/>
            <w:vAlign w:val="center"/>
          </w:tcPr>
          <w:p w14:paraId="09D06031" w14:textId="6E86414D" w:rsidR="00366C1E" w:rsidRPr="000765B1" w:rsidRDefault="0099309D" w:rsidP="00366C1E">
            <w:pPr>
              <w:ind w:left="113" w:right="113"/>
              <w:rPr>
                <w:rFonts w:ascii="Arial" w:hAnsi="Arial" w:cs="Arial"/>
                <w:sz w:val="20"/>
                <w:szCs w:val="20"/>
              </w:rPr>
            </w:pPr>
            <w:r>
              <w:rPr>
                <w:rFonts w:ascii="Arial" w:hAnsi="Arial" w:cs="Arial"/>
                <w:sz w:val="20"/>
                <w:szCs w:val="20"/>
              </w:rPr>
              <w:t>BH7307</w:t>
            </w:r>
          </w:p>
        </w:tc>
        <w:tc>
          <w:tcPr>
            <w:tcW w:w="668" w:type="dxa"/>
            <w:shd w:val="clear" w:color="auto" w:fill="auto"/>
            <w:textDirection w:val="btLr"/>
            <w:vAlign w:val="center"/>
          </w:tcPr>
          <w:p w14:paraId="4F746A81" w14:textId="110E63FF" w:rsidR="00366C1E" w:rsidRPr="000765B1" w:rsidRDefault="0099309D" w:rsidP="00366C1E">
            <w:pPr>
              <w:ind w:left="113" w:right="113"/>
              <w:rPr>
                <w:rFonts w:ascii="Arial" w:hAnsi="Arial" w:cs="Arial"/>
                <w:sz w:val="20"/>
                <w:szCs w:val="20"/>
              </w:rPr>
            </w:pPr>
            <w:r>
              <w:rPr>
                <w:rFonts w:ascii="Arial" w:hAnsi="Arial" w:cs="Arial"/>
                <w:sz w:val="20"/>
                <w:szCs w:val="20"/>
              </w:rPr>
              <w:t>BH7308</w:t>
            </w:r>
          </w:p>
        </w:tc>
        <w:tc>
          <w:tcPr>
            <w:tcW w:w="669" w:type="dxa"/>
            <w:shd w:val="clear" w:color="auto" w:fill="auto"/>
            <w:textDirection w:val="btLr"/>
            <w:vAlign w:val="center"/>
          </w:tcPr>
          <w:p w14:paraId="4026AB28" w14:textId="241C9523" w:rsidR="00366C1E" w:rsidRPr="000765B1" w:rsidRDefault="0099309D" w:rsidP="00366C1E">
            <w:pPr>
              <w:ind w:left="113" w:right="113"/>
              <w:rPr>
                <w:rFonts w:ascii="Arial" w:hAnsi="Arial" w:cs="Arial"/>
                <w:sz w:val="20"/>
                <w:szCs w:val="20"/>
              </w:rPr>
            </w:pPr>
            <w:r>
              <w:rPr>
                <w:rFonts w:ascii="Arial" w:hAnsi="Arial" w:cs="Arial"/>
                <w:sz w:val="20"/>
                <w:szCs w:val="20"/>
              </w:rPr>
              <w:t>BH7309</w:t>
            </w:r>
          </w:p>
        </w:tc>
        <w:tc>
          <w:tcPr>
            <w:tcW w:w="669" w:type="dxa"/>
            <w:shd w:val="clear" w:color="auto" w:fill="auto"/>
            <w:textDirection w:val="btLr"/>
            <w:vAlign w:val="center"/>
          </w:tcPr>
          <w:p w14:paraId="268104A2" w14:textId="2F258E50" w:rsidR="00366C1E" w:rsidRPr="000765B1" w:rsidRDefault="0099309D" w:rsidP="00366C1E">
            <w:pPr>
              <w:ind w:left="113" w:right="113"/>
              <w:rPr>
                <w:rFonts w:ascii="Arial" w:hAnsi="Arial" w:cs="Arial"/>
                <w:sz w:val="20"/>
                <w:szCs w:val="20"/>
              </w:rPr>
            </w:pPr>
            <w:r>
              <w:rPr>
                <w:rFonts w:ascii="Arial" w:hAnsi="Arial" w:cs="Arial"/>
                <w:sz w:val="20"/>
                <w:szCs w:val="20"/>
              </w:rPr>
              <w:t>BH7312</w:t>
            </w:r>
          </w:p>
        </w:tc>
        <w:tc>
          <w:tcPr>
            <w:tcW w:w="669" w:type="dxa"/>
            <w:shd w:val="clear" w:color="auto" w:fill="auto"/>
            <w:textDirection w:val="btLr"/>
            <w:vAlign w:val="center"/>
          </w:tcPr>
          <w:p w14:paraId="3E9B924B" w14:textId="322F626E" w:rsidR="00366C1E" w:rsidRPr="000765B1" w:rsidRDefault="0099309D" w:rsidP="00366C1E">
            <w:pPr>
              <w:ind w:left="113" w:right="113"/>
              <w:rPr>
                <w:rFonts w:ascii="Arial" w:hAnsi="Arial" w:cs="Arial"/>
                <w:sz w:val="20"/>
                <w:szCs w:val="20"/>
              </w:rPr>
            </w:pPr>
            <w:r>
              <w:rPr>
                <w:rFonts w:ascii="Arial" w:hAnsi="Arial" w:cs="Arial"/>
                <w:sz w:val="20"/>
                <w:szCs w:val="20"/>
              </w:rPr>
              <w:t>BH7311</w:t>
            </w:r>
          </w:p>
        </w:tc>
        <w:tc>
          <w:tcPr>
            <w:tcW w:w="669" w:type="dxa"/>
            <w:textDirection w:val="btLr"/>
            <w:vAlign w:val="center"/>
          </w:tcPr>
          <w:p w14:paraId="22CB3D42" w14:textId="1C5F9F2D" w:rsidR="00366C1E" w:rsidRPr="000765B1" w:rsidRDefault="0099309D" w:rsidP="00366C1E">
            <w:pPr>
              <w:ind w:left="113" w:right="113"/>
              <w:rPr>
                <w:rFonts w:ascii="Arial" w:hAnsi="Arial" w:cs="Arial"/>
                <w:sz w:val="20"/>
                <w:szCs w:val="20"/>
              </w:rPr>
            </w:pPr>
            <w:r>
              <w:rPr>
                <w:rFonts w:ascii="Arial" w:hAnsi="Arial" w:cs="Arial"/>
                <w:sz w:val="20"/>
                <w:szCs w:val="20"/>
              </w:rPr>
              <w:t>BH7310</w:t>
            </w:r>
          </w:p>
        </w:tc>
      </w:tr>
      <w:tr w:rsidR="00366C1E" w:rsidRPr="000765B1" w14:paraId="6C9A3A22" w14:textId="513708DA" w:rsidTr="0099309D">
        <w:trPr>
          <w:trHeight w:val="261"/>
          <w:jc w:val="center"/>
        </w:trPr>
        <w:tc>
          <w:tcPr>
            <w:tcW w:w="1628" w:type="dxa"/>
            <w:vMerge w:val="restart"/>
            <w:shd w:val="clear" w:color="auto" w:fill="auto"/>
          </w:tcPr>
          <w:p w14:paraId="7704BC58" w14:textId="7FDF85BF" w:rsidR="00366C1E" w:rsidRPr="000765B1" w:rsidRDefault="00366C1E" w:rsidP="00AD72D1">
            <w:pPr>
              <w:rPr>
                <w:rFonts w:ascii="Arial" w:hAnsi="Arial" w:cs="Arial"/>
                <w:b/>
                <w:sz w:val="20"/>
                <w:szCs w:val="20"/>
              </w:rPr>
            </w:pPr>
            <w:r w:rsidRPr="000765B1">
              <w:rPr>
                <w:rFonts w:ascii="Arial" w:hAnsi="Arial" w:cs="Arial"/>
                <w:b/>
                <w:sz w:val="20"/>
                <w:szCs w:val="20"/>
              </w:rPr>
              <w:t xml:space="preserve">Knowledge &amp; </w:t>
            </w:r>
            <w:r w:rsidR="00DC746B" w:rsidRPr="000765B1">
              <w:rPr>
                <w:rFonts w:ascii="Arial" w:hAnsi="Arial" w:cs="Arial"/>
                <w:b/>
                <w:sz w:val="20"/>
                <w:szCs w:val="20"/>
              </w:rPr>
              <w:t>understanding</w:t>
            </w:r>
          </w:p>
        </w:tc>
        <w:tc>
          <w:tcPr>
            <w:tcW w:w="472" w:type="dxa"/>
            <w:shd w:val="clear" w:color="auto" w:fill="auto"/>
          </w:tcPr>
          <w:p w14:paraId="0BBA64A6" w14:textId="77777777" w:rsidR="00366C1E" w:rsidRPr="000765B1" w:rsidRDefault="00366C1E" w:rsidP="00AD72D1">
            <w:pPr>
              <w:rPr>
                <w:rFonts w:ascii="Arial" w:hAnsi="Arial" w:cs="Arial"/>
                <w:sz w:val="20"/>
                <w:szCs w:val="20"/>
              </w:rPr>
            </w:pPr>
            <w:r w:rsidRPr="000765B1">
              <w:rPr>
                <w:rFonts w:ascii="Arial" w:hAnsi="Arial" w:cs="Arial"/>
                <w:sz w:val="20"/>
                <w:szCs w:val="20"/>
              </w:rPr>
              <w:t>A1</w:t>
            </w:r>
          </w:p>
        </w:tc>
        <w:tc>
          <w:tcPr>
            <w:tcW w:w="668" w:type="dxa"/>
            <w:vAlign w:val="center"/>
          </w:tcPr>
          <w:p w14:paraId="199BF084" w14:textId="76C6EBA6"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0E66B03A" w14:textId="61A43937" w:rsidR="00366C1E" w:rsidRPr="000765B1" w:rsidRDefault="00366C1E" w:rsidP="0099309D">
            <w:pPr>
              <w:jc w:val="center"/>
              <w:rPr>
                <w:rFonts w:ascii="Arial" w:hAnsi="Arial" w:cs="Arial"/>
                <w:sz w:val="20"/>
                <w:szCs w:val="20"/>
              </w:rPr>
            </w:pPr>
          </w:p>
        </w:tc>
        <w:tc>
          <w:tcPr>
            <w:tcW w:w="669" w:type="dxa"/>
            <w:vAlign w:val="center"/>
          </w:tcPr>
          <w:p w14:paraId="1483645C" w14:textId="08D33B5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0FADD53F" w14:textId="2A98DD70"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ADA91BA" w14:textId="4573E130"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0DD78027" w14:textId="0992BD91"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1F5BFE75" w14:textId="7433E5D8"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273DA160" w14:textId="77777777"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0264B5AC" w14:textId="77777777" w:rsidR="00366C1E" w:rsidRPr="000765B1" w:rsidRDefault="00366C1E" w:rsidP="0099309D">
            <w:pPr>
              <w:jc w:val="center"/>
              <w:rPr>
                <w:rFonts w:ascii="Arial" w:hAnsi="Arial" w:cs="Arial"/>
                <w:sz w:val="20"/>
                <w:szCs w:val="20"/>
              </w:rPr>
            </w:pPr>
          </w:p>
        </w:tc>
        <w:tc>
          <w:tcPr>
            <w:tcW w:w="669" w:type="dxa"/>
            <w:vAlign w:val="center"/>
          </w:tcPr>
          <w:p w14:paraId="475B73A1" w14:textId="77777777" w:rsidR="00366C1E" w:rsidRPr="000765B1" w:rsidRDefault="00366C1E" w:rsidP="0099309D">
            <w:pPr>
              <w:jc w:val="center"/>
              <w:rPr>
                <w:rFonts w:ascii="Arial" w:hAnsi="Arial" w:cs="Arial"/>
                <w:sz w:val="20"/>
                <w:szCs w:val="20"/>
              </w:rPr>
            </w:pPr>
          </w:p>
        </w:tc>
      </w:tr>
      <w:tr w:rsidR="00366C1E" w:rsidRPr="000765B1" w14:paraId="3E60D47F" w14:textId="6FC0FA84" w:rsidTr="0099309D">
        <w:trPr>
          <w:jc w:val="center"/>
        </w:trPr>
        <w:tc>
          <w:tcPr>
            <w:tcW w:w="1628" w:type="dxa"/>
            <w:vMerge/>
          </w:tcPr>
          <w:p w14:paraId="73B52276" w14:textId="77777777" w:rsidR="00366C1E" w:rsidRPr="000765B1" w:rsidRDefault="00366C1E" w:rsidP="00AD72D1">
            <w:pPr>
              <w:rPr>
                <w:rFonts w:ascii="Arial" w:hAnsi="Arial" w:cs="Arial"/>
                <w:b/>
                <w:sz w:val="20"/>
                <w:szCs w:val="20"/>
              </w:rPr>
            </w:pPr>
          </w:p>
        </w:tc>
        <w:tc>
          <w:tcPr>
            <w:tcW w:w="472" w:type="dxa"/>
            <w:shd w:val="clear" w:color="auto" w:fill="auto"/>
          </w:tcPr>
          <w:p w14:paraId="06F8003B" w14:textId="77777777" w:rsidR="00366C1E" w:rsidRPr="000765B1" w:rsidRDefault="00366C1E" w:rsidP="00AD72D1">
            <w:pPr>
              <w:rPr>
                <w:rFonts w:ascii="Arial" w:hAnsi="Arial" w:cs="Arial"/>
                <w:sz w:val="20"/>
                <w:szCs w:val="20"/>
              </w:rPr>
            </w:pPr>
            <w:r w:rsidRPr="000765B1">
              <w:rPr>
                <w:rFonts w:ascii="Arial" w:hAnsi="Arial" w:cs="Arial"/>
                <w:sz w:val="20"/>
                <w:szCs w:val="20"/>
              </w:rPr>
              <w:t>A2</w:t>
            </w:r>
          </w:p>
        </w:tc>
        <w:tc>
          <w:tcPr>
            <w:tcW w:w="668" w:type="dxa"/>
            <w:vAlign w:val="center"/>
          </w:tcPr>
          <w:p w14:paraId="24A22BDB" w14:textId="06057AC5" w:rsidR="00366C1E" w:rsidRPr="000765B1" w:rsidRDefault="00366C1E" w:rsidP="0099309D">
            <w:pPr>
              <w:jc w:val="center"/>
              <w:rPr>
                <w:rFonts w:ascii="Arial" w:hAnsi="Arial" w:cs="Arial"/>
                <w:sz w:val="20"/>
                <w:szCs w:val="20"/>
              </w:rPr>
            </w:pPr>
          </w:p>
        </w:tc>
        <w:tc>
          <w:tcPr>
            <w:tcW w:w="669" w:type="dxa"/>
            <w:vAlign w:val="center"/>
          </w:tcPr>
          <w:p w14:paraId="7C792FDF" w14:textId="4166CFFE"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502E6A82" w14:textId="204613F9"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FB8D7AB" w14:textId="3B7902F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13677D1" w14:textId="2C745AF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537748A3" w14:textId="06D33C6F"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22A7FEA" w14:textId="77777777"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537A00A9" w14:textId="77777777" w:rsidR="00366C1E" w:rsidRPr="000765B1" w:rsidRDefault="00366C1E" w:rsidP="0099309D">
            <w:pPr>
              <w:jc w:val="center"/>
              <w:rPr>
                <w:rFonts w:ascii="Arial" w:hAnsi="Arial" w:cs="Arial"/>
                <w:sz w:val="20"/>
                <w:szCs w:val="20"/>
              </w:rPr>
            </w:pPr>
          </w:p>
        </w:tc>
        <w:tc>
          <w:tcPr>
            <w:tcW w:w="669" w:type="dxa"/>
            <w:shd w:val="clear" w:color="auto" w:fill="auto"/>
            <w:vAlign w:val="center"/>
          </w:tcPr>
          <w:p w14:paraId="0A782645" w14:textId="77777777" w:rsidR="00366C1E" w:rsidRPr="000765B1" w:rsidRDefault="00366C1E" w:rsidP="0099309D">
            <w:pPr>
              <w:jc w:val="center"/>
              <w:rPr>
                <w:rFonts w:ascii="Arial" w:hAnsi="Arial" w:cs="Arial"/>
                <w:sz w:val="20"/>
                <w:szCs w:val="20"/>
              </w:rPr>
            </w:pPr>
          </w:p>
        </w:tc>
        <w:tc>
          <w:tcPr>
            <w:tcW w:w="669" w:type="dxa"/>
            <w:vAlign w:val="center"/>
          </w:tcPr>
          <w:p w14:paraId="5957821A" w14:textId="77777777" w:rsidR="00366C1E" w:rsidRPr="000765B1" w:rsidRDefault="00366C1E" w:rsidP="0099309D">
            <w:pPr>
              <w:jc w:val="center"/>
              <w:rPr>
                <w:rFonts w:ascii="Arial" w:hAnsi="Arial" w:cs="Arial"/>
                <w:sz w:val="20"/>
                <w:szCs w:val="20"/>
              </w:rPr>
            </w:pPr>
          </w:p>
        </w:tc>
      </w:tr>
      <w:tr w:rsidR="00366C1E" w:rsidRPr="000765B1" w14:paraId="722DD44E" w14:textId="1FC9D450" w:rsidTr="0099309D">
        <w:trPr>
          <w:jc w:val="center"/>
        </w:trPr>
        <w:tc>
          <w:tcPr>
            <w:tcW w:w="1628" w:type="dxa"/>
            <w:vMerge/>
          </w:tcPr>
          <w:p w14:paraId="23C4E527" w14:textId="77777777" w:rsidR="00366C1E" w:rsidRPr="000765B1" w:rsidRDefault="00366C1E" w:rsidP="00AD72D1">
            <w:pPr>
              <w:rPr>
                <w:rFonts w:ascii="Arial" w:hAnsi="Arial" w:cs="Arial"/>
                <w:b/>
                <w:sz w:val="20"/>
                <w:szCs w:val="20"/>
              </w:rPr>
            </w:pPr>
          </w:p>
        </w:tc>
        <w:tc>
          <w:tcPr>
            <w:tcW w:w="472" w:type="dxa"/>
            <w:shd w:val="clear" w:color="auto" w:fill="auto"/>
          </w:tcPr>
          <w:p w14:paraId="5397DAEA" w14:textId="77777777" w:rsidR="00366C1E" w:rsidRPr="000765B1" w:rsidRDefault="00366C1E" w:rsidP="00AD72D1">
            <w:pPr>
              <w:rPr>
                <w:rFonts w:ascii="Arial" w:hAnsi="Arial" w:cs="Arial"/>
                <w:sz w:val="20"/>
                <w:szCs w:val="20"/>
              </w:rPr>
            </w:pPr>
            <w:r w:rsidRPr="000765B1">
              <w:rPr>
                <w:rFonts w:ascii="Arial" w:hAnsi="Arial" w:cs="Arial"/>
                <w:sz w:val="20"/>
                <w:szCs w:val="20"/>
              </w:rPr>
              <w:t>A3</w:t>
            </w:r>
          </w:p>
        </w:tc>
        <w:tc>
          <w:tcPr>
            <w:tcW w:w="668" w:type="dxa"/>
            <w:vAlign w:val="center"/>
          </w:tcPr>
          <w:p w14:paraId="0634388F" w14:textId="70C21B5A"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C6A7588" w14:textId="61A05244"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B2BA2FF" w14:textId="5E80DD3B"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418DA25" w14:textId="10B41B2B"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8757830" w14:textId="68830853"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5D409E16" w14:textId="05E351D7"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12FDA589" w14:textId="7CC757FA"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7C42FB2" w14:textId="06871ED7"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C66789C" w14:textId="08B6CBE4"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CE2D5CF" w14:textId="67B89CA1" w:rsidR="00366C1E" w:rsidRPr="000765B1" w:rsidRDefault="003164B3" w:rsidP="0099309D">
            <w:pPr>
              <w:jc w:val="center"/>
              <w:rPr>
                <w:rFonts w:ascii="Arial" w:hAnsi="Arial" w:cs="Arial"/>
                <w:sz w:val="20"/>
                <w:szCs w:val="20"/>
              </w:rPr>
            </w:pPr>
            <w:r>
              <w:rPr>
                <w:rFonts w:ascii="Arial" w:hAnsi="Arial" w:cs="Arial"/>
                <w:sz w:val="20"/>
                <w:szCs w:val="20"/>
              </w:rPr>
              <w:t>X</w:t>
            </w:r>
          </w:p>
        </w:tc>
      </w:tr>
      <w:tr w:rsidR="00366C1E" w:rsidRPr="000765B1" w14:paraId="2AF017E2" w14:textId="3142C132" w:rsidTr="0099309D">
        <w:trPr>
          <w:jc w:val="center"/>
        </w:trPr>
        <w:tc>
          <w:tcPr>
            <w:tcW w:w="1628" w:type="dxa"/>
            <w:vMerge/>
          </w:tcPr>
          <w:p w14:paraId="6336BA28" w14:textId="77777777" w:rsidR="00366C1E" w:rsidRPr="000765B1" w:rsidRDefault="00366C1E" w:rsidP="00AD72D1">
            <w:pPr>
              <w:rPr>
                <w:rFonts w:ascii="Arial" w:hAnsi="Arial" w:cs="Arial"/>
                <w:b/>
                <w:sz w:val="20"/>
                <w:szCs w:val="20"/>
              </w:rPr>
            </w:pPr>
          </w:p>
        </w:tc>
        <w:tc>
          <w:tcPr>
            <w:tcW w:w="472" w:type="dxa"/>
            <w:shd w:val="clear" w:color="auto" w:fill="auto"/>
          </w:tcPr>
          <w:p w14:paraId="45907A41" w14:textId="77777777" w:rsidR="00366C1E" w:rsidRPr="000765B1" w:rsidRDefault="00366C1E" w:rsidP="00AD72D1">
            <w:pPr>
              <w:rPr>
                <w:rFonts w:ascii="Arial" w:hAnsi="Arial" w:cs="Arial"/>
                <w:sz w:val="20"/>
                <w:szCs w:val="20"/>
              </w:rPr>
            </w:pPr>
            <w:r w:rsidRPr="000765B1">
              <w:rPr>
                <w:rFonts w:ascii="Arial" w:hAnsi="Arial" w:cs="Arial"/>
                <w:sz w:val="20"/>
                <w:szCs w:val="20"/>
              </w:rPr>
              <w:t>A4</w:t>
            </w:r>
          </w:p>
        </w:tc>
        <w:tc>
          <w:tcPr>
            <w:tcW w:w="668" w:type="dxa"/>
            <w:vAlign w:val="center"/>
          </w:tcPr>
          <w:p w14:paraId="5D6AD3C7" w14:textId="305DAC2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664B6C02" w14:textId="77777777" w:rsidR="00366C1E" w:rsidRPr="000765B1" w:rsidRDefault="00366C1E" w:rsidP="0099309D">
            <w:pPr>
              <w:jc w:val="center"/>
              <w:rPr>
                <w:rFonts w:ascii="Arial" w:hAnsi="Arial" w:cs="Arial"/>
                <w:sz w:val="20"/>
                <w:szCs w:val="20"/>
              </w:rPr>
            </w:pPr>
          </w:p>
        </w:tc>
        <w:tc>
          <w:tcPr>
            <w:tcW w:w="669" w:type="dxa"/>
            <w:vAlign w:val="center"/>
          </w:tcPr>
          <w:p w14:paraId="767B6616" w14:textId="14A2EC1A"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7084044" w14:textId="49486C4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2966EA9" w14:textId="7A6F8B0E"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7BBC6ED7" w14:textId="2436840F"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6F52732" w14:textId="5A75038C"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5ED4AA9" w14:textId="5615F25E" w:rsidR="00366C1E"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7B55F049" w14:textId="77777777" w:rsidR="00366C1E" w:rsidRPr="000765B1" w:rsidRDefault="00366C1E" w:rsidP="0099309D">
            <w:pPr>
              <w:jc w:val="center"/>
              <w:rPr>
                <w:rFonts w:ascii="Arial" w:hAnsi="Arial" w:cs="Arial"/>
                <w:sz w:val="20"/>
                <w:szCs w:val="20"/>
              </w:rPr>
            </w:pPr>
          </w:p>
        </w:tc>
        <w:tc>
          <w:tcPr>
            <w:tcW w:w="669" w:type="dxa"/>
            <w:vAlign w:val="center"/>
          </w:tcPr>
          <w:p w14:paraId="68FA7B39" w14:textId="22FFD831" w:rsidR="00366C1E"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0F1ED82B" w14:textId="6D2E1D42" w:rsidTr="0099309D">
        <w:trPr>
          <w:jc w:val="center"/>
        </w:trPr>
        <w:tc>
          <w:tcPr>
            <w:tcW w:w="1628" w:type="dxa"/>
            <w:vMerge w:val="restart"/>
            <w:shd w:val="clear" w:color="auto" w:fill="auto"/>
          </w:tcPr>
          <w:p w14:paraId="57D0FA37" w14:textId="77777777" w:rsidR="003164B3" w:rsidRPr="000765B1" w:rsidRDefault="003164B3" w:rsidP="00AD72D1">
            <w:pPr>
              <w:rPr>
                <w:rFonts w:ascii="Arial" w:hAnsi="Arial" w:cs="Arial"/>
                <w:b/>
                <w:sz w:val="20"/>
                <w:szCs w:val="20"/>
              </w:rPr>
            </w:pPr>
            <w:r w:rsidRPr="000765B1">
              <w:rPr>
                <w:rFonts w:ascii="Arial" w:hAnsi="Arial" w:cs="Arial"/>
                <w:b/>
                <w:sz w:val="20"/>
                <w:szCs w:val="20"/>
              </w:rPr>
              <w:t>Intellectual Skills</w:t>
            </w:r>
          </w:p>
        </w:tc>
        <w:tc>
          <w:tcPr>
            <w:tcW w:w="472" w:type="dxa"/>
            <w:shd w:val="clear" w:color="auto" w:fill="auto"/>
          </w:tcPr>
          <w:p w14:paraId="071BE3E7" w14:textId="77777777" w:rsidR="003164B3" w:rsidRPr="000765B1" w:rsidRDefault="003164B3" w:rsidP="00AD72D1">
            <w:pPr>
              <w:rPr>
                <w:rFonts w:ascii="Arial" w:hAnsi="Arial" w:cs="Arial"/>
                <w:sz w:val="20"/>
                <w:szCs w:val="20"/>
              </w:rPr>
            </w:pPr>
            <w:r w:rsidRPr="000765B1">
              <w:rPr>
                <w:rFonts w:ascii="Arial" w:hAnsi="Arial" w:cs="Arial"/>
                <w:sz w:val="20"/>
                <w:szCs w:val="20"/>
              </w:rPr>
              <w:t>B1</w:t>
            </w:r>
          </w:p>
        </w:tc>
        <w:tc>
          <w:tcPr>
            <w:tcW w:w="668" w:type="dxa"/>
            <w:vAlign w:val="center"/>
          </w:tcPr>
          <w:p w14:paraId="5828F22E" w14:textId="4C1593AF"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5DFB3F1" w14:textId="77777777" w:rsidR="003164B3" w:rsidRPr="000765B1" w:rsidRDefault="003164B3" w:rsidP="0099309D">
            <w:pPr>
              <w:jc w:val="center"/>
              <w:rPr>
                <w:rFonts w:ascii="Arial" w:hAnsi="Arial" w:cs="Arial"/>
                <w:sz w:val="20"/>
                <w:szCs w:val="20"/>
              </w:rPr>
            </w:pPr>
          </w:p>
        </w:tc>
        <w:tc>
          <w:tcPr>
            <w:tcW w:w="669" w:type="dxa"/>
            <w:vAlign w:val="center"/>
          </w:tcPr>
          <w:p w14:paraId="6206E73C" w14:textId="72CF9024"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DE1DBF6" w14:textId="1FD9A0AD"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CC04D2D" w14:textId="7AF5E064"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420D9FAD" w14:textId="45AE4A79"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1FB390A9"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46C1560C" w14:textId="4A6BDE65"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20EDC1C" w14:textId="273FABC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D256457" w14:textId="50AC9D2C" w:rsidR="003164B3"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7D219F33" w14:textId="7CB8FDE9" w:rsidTr="0099309D">
        <w:trPr>
          <w:jc w:val="center"/>
        </w:trPr>
        <w:tc>
          <w:tcPr>
            <w:tcW w:w="1628" w:type="dxa"/>
            <w:vMerge/>
            <w:shd w:val="clear" w:color="auto" w:fill="auto"/>
          </w:tcPr>
          <w:p w14:paraId="2D57B3BB" w14:textId="77777777" w:rsidR="003164B3" w:rsidRPr="000765B1" w:rsidRDefault="003164B3" w:rsidP="00AD72D1">
            <w:pPr>
              <w:rPr>
                <w:rFonts w:ascii="Arial" w:hAnsi="Arial" w:cs="Arial"/>
                <w:b/>
                <w:sz w:val="20"/>
                <w:szCs w:val="20"/>
              </w:rPr>
            </w:pPr>
          </w:p>
        </w:tc>
        <w:tc>
          <w:tcPr>
            <w:tcW w:w="472" w:type="dxa"/>
            <w:shd w:val="clear" w:color="auto" w:fill="auto"/>
          </w:tcPr>
          <w:p w14:paraId="1896C9B4" w14:textId="77777777" w:rsidR="003164B3" w:rsidRPr="000765B1" w:rsidRDefault="003164B3" w:rsidP="00AD72D1">
            <w:pPr>
              <w:rPr>
                <w:rFonts w:ascii="Arial" w:hAnsi="Arial" w:cs="Arial"/>
                <w:sz w:val="20"/>
                <w:szCs w:val="20"/>
              </w:rPr>
            </w:pPr>
            <w:r w:rsidRPr="000765B1">
              <w:rPr>
                <w:rFonts w:ascii="Arial" w:hAnsi="Arial" w:cs="Arial"/>
                <w:sz w:val="20"/>
                <w:szCs w:val="20"/>
              </w:rPr>
              <w:t>B2</w:t>
            </w:r>
          </w:p>
        </w:tc>
        <w:tc>
          <w:tcPr>
            <w:tcW w:w="668" w:type="dxa"/>
            <w:vAlign w:val="center"/>
          </w:tcPr>
          <w:p w14:paraId="56C04551" w14:textId="77777777" w:rsidR="003164B3" w:rsidRPr="000765B1" w:rsidRDefault="003164B3" w:rsidP="0099309D">
            <w:pPr>
              <w:jc w:val="center"/>
              <w:rPr>
                <w:rFonts w:ascii="Arial" w:hAnsi="Arial" w:cs="Arial"/>
                <w:sz w:val="20"/>
                <w:szCs w:val="20"/>
              </w:rPr>
            </w:pPr>
          </w:p>
        </w:tc>
        <w:tc>
          <w:tcPr>
            <w:tcW w:w="669" w:type="dxa"/>
            <w:vAlign w:val="center"/>
          </w:tcPr>
          <w:p w14:paraId="2930257F" w14:textId="09167236"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371B3049" w14:textId="1B438F3E" w:rsidR="003164B3" w:rsidRPr="000765B1" w:rsidRDefault="003164B3" w:rsidP="0099309D">
            <w:pPr>
              <w:jc w:val="center"/>
              <w:rPr>
                <w:rFonts w:ascii="Arial" w:hAnsi="Arial" w:cs="Arial"/>
                <w:sz w:val="20"/>
                <w:szCs w:val="20"/>
              </w:rPr>
            </w:pPr>
          </w:p>
        </w:tc>
        <w:tc>
          <w:tcPr>
            <w:tcW w:w="669" w:type="dxa"/>
            <w:vAlign w:val="center"/>
          </w:tcPr>
          <w:p w14:paraId="29182E5F" w14:textId="77777777" w:rsidR="003164B3" w:rsidRPr="000765B1" w:rsidRDefault="003164B3" w:rsidP="0099309D">
            <w:pPr>
              <w:jc w:val="center"/>
              <w:rPr>
                <w:rFonts w:ascii="Arial" w:hAnsi="Arial" w:cs="Arial"/>
                <w:sz w:val="20"/>
                <w:szCs w:val="20"/>
              </w:rPr>
            </w:pPr>
          </w:p>
        </w:tc>
        <w:tc>
          <w:tcPr>
            <w:tcW w:w="669" w:type="dxa"/>
            <w:vAlign w:val="center"/>
          </w:tcPr>
          <w:p w14:paraId="1FB7C1CA" w14:textId="09DAEF6E" w:rsidR="003164B3" w:rsidRPr="000765B1" w:rsidRDefault="003164B3" w:rsidP="0099309D">
            <w:pPr>
              <w:jc w:val="center"/>
              <w:rPr>
                <w:rFonts w:ascii="Arial" w:hAnsi="Arial" w:cs="Arial"/>
                <w:sz w:val="20"/>
                <w:szCs w:val="20"/>
              </w:rPr>
            </w:pPr>
          </w:p>
        </w:tc>
        <w:tc>
          <w:tcPr>
            <w:tcW w:w="668" w:type="dxa"/>
            <w:shd w:val="clear" w:color="auto" w:fill="auto"/>
            <w:vAlign w:val="center"/>
          </w:tcPr>
          <w:p w14:paraId="2ECECF41" w14:textId="3833726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4EF1B878"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2A3EB4DA"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42ACE031" w14:textId="51D8901A" w:rsidR="003164B3" w:rsidRPr="000765B1" w:rsidRDefault="003164B3" w:rsidP="0099309D">
            <w:pPr>
              <w:jc w:val="center"/>
              <w:rPr>
                <w:rFonts w:ascii="Arial" w:hAnsi="Arial" w:cs="Arial"/>
                <w:sz w:val="20"/>
                <w:szCs w:val="20"/>
              </w:rPr>
            </w:pPr>
          </w:p>
        </w:tc>
        <w:tc>
          <w:tcPr>
            <w:tcW w:w="669" w:type="dxa"/>
            <w:vAlign w:val="center"/>
          </w:tcPr>
          <w:p w14:paraId="5FF1D0FF" w14:textId="77777777" w:rsidR="003164B3" w:rsidRPr="000765B1" w:rsidRDefault="003164B3" w:rsidP="0099309D">
            <w:pPr>
              <w:jc w:val="center"/>
              <w:rPr>
                <w:rFonts w:ascii="Arial" w:hAnsi="Arial" w:cs="Arial"/>
                <w:sz w:val="20"/>
                <w:szCs w:val="20"/>
              </w:rPr>
            </w:pPr>
          </w:p>
        </w:tc>
      </w:tr>
      <w:tr w:rsidR="003164B3" w:rsidRPr="000765B1" w14:paraId="172E35BC" w14:textId="080AEA0B" w:rsidTr="0099309D">
        <w:trPr>
          <w:jc w:val="center"/>
        </w:trPr>
        <w:tc>
          <w:tcPr>
            <w:tcW w:w="1628" w:type="dxa"/>
            <w:vMerge/>
            <w:shd w:val="clear" w:color="auto" w:fill="auto"/>
          </w:tcPr>
          <w:p w14:paraId="0DE55AD8" w14:textId="77777777" w:rsidR="003164B3" w:rsidRPr="000765B1" w:rsidRDefault="003164B3" w:rsidP="00AD72D1">
            <w:pPr>
              <w:rPr>
                <w:rFonts w:ascii="Arial" w:hAnsi="Arial" w:cs="Arial"/>
                <w:b/>
                <w:sz w:val="20"/>
                <w:szCs w:val="20"/>
              </w:rPr>
            </w:pPr>
          </w:p>
        </w:tc>
        <w:tc>
          <w:tcPr>
            <w:tcW w:w="472" w:type="dxa"/>
            <w:shd w:val="clear" w:color="auto" w:fill="auto"/>
          </w:tcPr>
          <w:p w14:paraId="32DAD8ED" w14:textId="77777777" w:rsidR="003164B3" w:rsidRPr="000765B1" w:rsidRDefault="003164B3" w:rsidP="00AD72D1">
            <w:pPr>
              <w:rPr>
                <w:rFonts w:ascii="Arial" w:hAnsi="Arial" w:cs="Arial"/>
                <w:sz w:val="20"/>
                <w:szCs w:val="20"/>
              </w:rPr>
            </w:pPr>
            <w:r w:rsidRPr="000765B1">
              <w:rPr>
                <w:rFonts w:ascii="Arial" w:hAnsi="Arial" w:cs="Arial"/>
                <w:sz w:val="20"/>
                <w:szCs w:val="20"/>
              </w:rPr>
              <w:t>B3</w:t>
            </w:r>
          </w:p>
        </w:tc>
        <w:tc>
          <w:tcPr>
            <w:tcW w:w="668" w:type="dxa"/>
            <w:vAlign w:val="center"/>
          </w:tcPr>
          <w:p w14:paraId="6B601EF4" w14:textId="2F200164" w:rsidR="003164B3" w:rsidRPr="000765B1" w:rsidRDefault="003164B3" w:rsidP="0099309D">
            <w:pPr>
              <w:jc w:val="center"/>
              <w:rPr>
                <w:rFonts w:ascii="Arial" w:hAnsi="Arial" w:cs="Arial"/>
                <w:sz w:val="20"/>
                <w:szCs w:val="20"/>
              </w:rPr>
            </w:pPr>
          </w:p>
        </w:tc>
        <w:tc>
          <w:tcPr>
            <w:tcW w:w="669" w:type="dxa"/>
            <w:vAlign w:val="center"/>
          </w:tcPr>
          <w:p w14:paraId="61905CC4" w14:textId="6B6FD072" w:rsidR="003164B3" w:rsidRPr="000765B1" w:rsidRDefault="003164B3" w:rsidP="0099309D">
            <w:pPr>
              <w:jc w:val="center"/>
              <w:rPr>
                <w:rFonts w:ascii="Arial" w:hAnsi="Arial" w:cs="Arial"/>
                <w:sz w:val="20"/>
                <w:szCs w:val="20"/>
              </w:rPr>
            </w:pPr>
          </w:p>
        </w:tc>
        <w:tc>
          <w:tcPr>
            <w:tcW w:w="669" w:type="dxa"/>
            <w:vAlign w:val="center"/>
          </w:tcPr>
          <w:p w14:paraId="7A43BB38" w14:textId="3B9C9AE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13724264" w14:textId="01EF6291"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2169B14D" w14:textId="57A5159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2136EA35" w14:textId="73391AB1"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52C3BE8E" w14:textId="7777777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3A723C7B" w14:textId="70C1DFED"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4B870DEE" w14:textId="58B8690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25C159D3" w14:textId="35A21AF8" w:rsidR="003164B3"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3AFADFA4" w14:textId="30CB295E" w:rsidTr="0099309D">
        <w:trPr>
          <w:jc w:val="center"/>
        </w:trPr>
        <w:tc>
          <w:tcPr>
            <w:tcW w:w="1628" w:type="dxa"/>
            <w:vMerge w:val="restart"/>
            <w:shd w:val="clear" w:color="auto" w:fill="auto"/>
          </w:tcPr>
          <w:p w14:paraId="62D031B4" w14:textId="1A82B71D" w:rsidR="003164B3" w:rsidRPr="000765B1" w:rsidRDefault="003164B3" w:rsidP="00AD72D1">
            <w:pPr>
              <w:rPr>
                <w:rFonts w:ascii="Arial" w:hAnsi="Arial" w:cs="Arial"/>
                <w:b/>
                <w:sz w:val="20"/>
                <w:szCs w:val="20"/>
              </w:rPr>
            </w:pPr>
            <w:r w:rsidRPr="000765B1">
              <w:rPr>
                <w:rFonts w:ascii="Arial" w:hAnsi="Arial" w:cs="Arial"/>
                <w:b/>
                <w:sz w:val="20"/>
                <w:szCs w:val="20"/>
              </w:rPr>
              <w:t>Practical Skills</w:t>
            </w:r>
          </w:p>
        </w:tc>
        <w:tc>
          <w:tcPr>
            <w:tcW w:w="472" w:type="dxa"/>
            <w:shd w:val="clear" w:color="auto" w:fill="auto"/>
          </w:tcPr>
          <w:p w14:paraId="680FC05F" w14:textId="073FA0AA" w:rsidR="003164B3" w:rsidRPr="000765B1" w:rsidRDefault="003164B3" w:rsidP="00AD72D1">
            <w:pPr>
              <w:rPr>
                <w:rFonts w:ascii="Arial" w:hAnsi="Arial" w:cs="Arial"/>
                <w:sz w:val="20"/>
                <w:szCs w:val="20"/>
              </w:rPr>
            </w:pPr>
            <w:r w:rsidRPr="000765B1">
              <w:rPr>
                <w:rFonts w:ascii="Arial" w:hAnsi="Arial" w:cs="Arial"/>
                <w:sz w:val="20"/>
                <w:szCs w:val="20"/>
              </w:rPr>
              <w:t>C1</w:t>
            </w:r>
          </w:p>
        </w:tc>
        <w:tc>
          <w:tcPr>
            <w:tcW w:w="668" w:type="dxa"/>
            <w:vAlign w:val="center"/>
          </w:tcPr>
          <w:p w14:paraId="5E5B52AE" w14:textId="2F03575A"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07FD0F9" w14:textId="2E3AD703"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280D2A5" w14:textId="2257543A"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531DFD40" w14:textId="0B46E926"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40895D16" w14:textId="3A6B137F"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742DEB80" w14:textId="38D7CDEC"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0B08C22" w14:textId="4A03A7F5"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2FFCA6EE" w14:textId="094F37F3"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A9CC33E" w14:textId="3F2225DE"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CFEC014" w14:textId="1C137F28" w:rsidR="003164B3" w:rsidRPr="000765B1" w:rsidRDefault="003164B3" w:rsidP="0099309D">
            <w:pPr>
              <w:jc w:val="center"/>
              <w:rPr>
                <w:rFonts w:ascii="Arial" w:hAnsi="Arial" w:cs="Arial"/>
                <w:sz w:val="20"/>
                <w:szCs w:val="20"/>
              </w:rPr>
            </w:pPr>
            <w:r>
              <w:rPr>
                <w:rFonts w:ascii="Arial" w:hAnsi="Arial" w:cs="Arial"/>
                <w:sz w:val="20"/>
                <w:szCs w:val="20"/>
              </w:rPr>
              <w:t>X</w:t>
            </w:r>
          </w:p>
        </w:tc>
      </w:tr>
      <w:tr w:rsidR="003164B3" w:rsidRPr="000765B1" w14:paraId="12656ACA" w14:textId="3F2DAE31" w:rsidTr="0099309D">
        <w:trPr>
          <w:jc w:val="center"/>
        </w:trPr>
        <w:tc>
          <w:tcPr>
            <w:tcW w:w="1628" w:type="dxa"/>
            <w:vMerge/>
            <w:shd w:val="clear" w:color="auto" w:fill="auto"/>
          </w:tcPr>
          <w:p w14:paraId="4562604F" w14:textId="524ACC0C" w:rsidR="003164B3" w:rsidRPr="000765B1" w:rsidRDefault="003164B3" w:rsidP="00AD72D1">
            <w:pPr>
              <w:rPr>
                <w:rFonts w:ascii="Arial" w:hAnsi="Arial" w:cs="Arial"/>
                <w:b/>
                <w:sz w:val="20"/>
                <w:szCs w:val="20"/>
              </w:rPr>
            </w:pPr>
          </w:p>
        </w:tc>
        <w:tc>
          <w:tcPr>
            <w:tcW w:w="472" w:type="dxa"/>
            <w:shd w:val="clear" w:color="auto" w:fill="auto"/>
          </w:tcPr>
          <w:p w14:paraId="6A158659" w14:textId="696C52DA" w:rsidR="003164B3" w:rsidRPr="000765B1" w:rsidRDefault="003164B3" w:rsidP="00AD72D1">
            <w:pPr>
              <w:rPr>
                <w:rFonts w:ascii="Arial" w:hAnsi="Arial" w:cs="Arial"/>
                <w:sz w:val="20"/>
                <w:szCs w:val="20"/>
              </w:rPr>
            </w:pPr>
            <w:r w:rsidRPr="000765B1">
              <w:rPr>
                <w:rFonts w:ascii="Arial" w:hAnsi="Arial" w:cs="Arial"/>
                <w:sz w:val="20"/>
                <w:szCs w:val="20"/>
              </w:rPr>
              <w:t>C2</w:t>
            </w:r>
          </w:p>
        </w:tc>
        <w:tc>
          <w:tcPr>
            <w:tcW w:w="668" w:type="dxa"/>
            <w:vAlign w:val="center"/>
          </w:tcPr>
          <w:p w14:paraId="4E58CF8F" w14:textId="7BB364D6" w:rsidR="003164B3" w:rsidRPr="000765B1" w:rsidRDefault="003164B3" w:rsidP="0099309D">
            <w:pPr>
              <w:jc w:val="center"/>
              <w:rPr>
                <w:rFonts w:ascii="Arial" w:hAnsi="Arial" w:cs="Arial"/>
                <w:sz w:val="20"/>
                <w:szCs w:val="20"/>
              </w:rPr>
            </w:pPr>
          </w:p>
        </w:tc>
        <w:tc>
          <w:tcPr>
            <w:tcW w:w="669" w:type="dxa"/>
            <w:vAlign w:val="center"/>
          </w:tcPr>
          <w:p w14:paraId="401F7E3C" w14:textId="2C30584F" w:rsidR="003164B3" w:rsidRPr="000765B1" w:rsidRDefault="003164B3" w:rsidP="0099309D">
            <w:pPr>
              <w:jc w:val="center"/>
              <w:rPr>
                <w:rFonts w:ascii="Arial" w:hAnsi="Arial" w:cs="Arial"/>
                <w:sz w:val="20"/>
                <w:szCs w:val="20"/>
              </w:rPr>
            </w:pPr>
          </w:p>
        </w:tc>
        <w:tc>
          <w:tcPr>
            <w:tcW w:w="669" w:type="dxa"/>
            <w:vAlign w:val="center"/>
          </w:tcPr>
          <w:p w14:paraId="133AA31C" w14:textId="2699D9A7"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4B901E72" w14:textId="610F1A5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2ECDADF" w14:textId="65C7036A"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5CF66B98" w14:textId="1EDADC31"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748A946F" w14:textId="5E8901D9"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036D6DF3" w14:textId="4918DC44"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181FAE10" w14:textId="59C6EEE6" w:rsidR="003164B3" w:rsidRPr="000765B1" w:rsidRDefault="003164B3" w:rsidP="0099309D">
            <w:pPr>
              <w:jc w:val="center"/>
              <w:rPr>
                <w:rFonts w:ascii="Arial" w:hAnsi="Arial" w:cs="Arial"/>
                <w:sz w:val="20"/>
                <w:szCs w:val="20"/>
              </w:rPr>
            </w:pPr>
          </w:p>
        </w:tc>
        <w:tc>
          <w:tcPr>
            <w:tcW w:w="669" w:type="dxa"/>
            <w:vAlign w:val="center"/>
          </w:tcPr>
          <w:p w14:paraId="56805488" w14:textId="3FC7D15C" w:rsidR="003164B3" w:rsidRPr="000765B1" w:rsidRDefault="003164B3" w:rsidP="0099309D">
            <w:pPr>
              <w:jc w:val="center"/>
              <w:rPr>
                <w:rFonts w:ascii="Arial" w:hAnsi="Arial" w:cs="Arial"/>
                <w:sz w:val="20"/>
                <w:szCs w:val="20"/>
              </w:rPr>
            </w:pPr>
          </w:p>
        </w:tc>
      </w:tr>
      <w:tr w:rsidR="003164B3" w:rsidRPr="000765B1" w14:paraId="27CED180" w14:textId="7525607E" w:rsidTr="0099309D">
        <w:trPr>
          <w:jc w:val="center"/>
        </w:trPr>
        <w:tc>
          <w:tcPr>
            <w:tcW w:w="1628" w:type="dxa"/>
            <w:vMerge/>
            <w:shd w:val="clear" w:color="auto" w:fill="auto"/>
          </w:tcPr>
          <w:p w14:paraId="57BE8C17" w14:textId="77777777" w:rsidR="003164B3" w:rsidRPr="000765B1" w:rsidRDefault="003164B3" w:rsidP="00AD72D1">
            <w:pPr>
              <w:rPr>
                <w:rFonts w:ascii="Arial" w:hAnsi="Arial" w:cs="Arial"/>
                <w:sz w:val="20"/>
                <w:szCs w:val="20"/>
              </w:rPr>
            </w:pPr>
          </w:p>
        </w:tc>
        <w:tc>
          <w:tcPr>
            <w:tcW w:w="472" w:type="dxa"/>
            <w:shd w:val="clear" w:color="auto" w:fill="auto"/>
          </w:tcPr>
          <w:p w14:paraId="44113DD9" w14:textId="6FD5AFA1" w:rsidR="003164B3" w:rsidRPr="000765B1" w:rsidRDefault="003164B3" w:rsidP="00AD72D1">
            <w:pPr>
              <w:rPr>
                <w:rFonts w:ascii="Arial" w:hAnsi="Arial" w:cs="Arial"/>
                <w:sz w:val="20"/>
                <w:szCs w:val="20"/>
              </w:rPr>
            </w:pPr>
            <w:r w:rsidRPr="000765B1">
              <w:rPr>
                <w:rFonts w:ascii="Arial" w:hAnsi="Arial" w:cs="Arial"/>
                <w:sz w:val="20"/>
                <w:szCs w:val="20"/>
              </w:rPr>
              <w:t>C3</w:t>
            </w:r>
          </w:p>
        </w:tc>
        <w:tc>
          <w:tcPr>
            <w:tcW w:w="668" w:type="dxa"/>
            <w:vAlign w:val="center"/>
          </w:tcPr>
          <w:p w14:paraId="1A58FFC9" w14:textId="77777777" w:rsidR="003164B3" w:rsidRPr="000765B1" w:rsidRDefault="003164B3" w:rsidP="0099309D">
            <w:pPr>
              <w:jc w:val="center"/>
              <w:rPr>
                <w:rFonts w:ascii="Arial" w:hAnsi="Arial" w:cs="Arial"/>
                <w:sz w:val="20"/>
                <w:szCs w:val="20"/>
              </w:rPr>
            </w:pPr>
          </w:p>
        </w:tc>
        <w:tc>
          <w:tcPr>
            <w:tcW w:w="669" w:type="dxa"/>
            <w:vAlign w:val="center"/>
          </w:tcPr>
          <w:p w14:paraId="63598CF2" w14:textId="73BFB3B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7D811253" w14:textId="45142FCB"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vAlign w:val="center"/>
          </w:tcPr>
          <w:p w14:paraId="5BA9085D" w14:textId="327A4FD2" w:rsidR="003164B3" w:rsidRPr="000765B1" w:rsidRDefault="003164B3" w:rsidP="0099309D">
            <w:pPr>
              <w:jc w:val="center"/>
              <w:rPr>
                <w:rFonts w:ascii="Arial" w:hAnsi="Arial" w:cs="Arial"/>
                <w:sz w:val="20"/>
                <w:szCs w:val="20"/>
              </w:rPr>
            </w:pPr>
          </w:p>
        </w:tc>
        <w:tc>
          <w:tcPr>
            <w:tcW w:w="669" w:type="dxa"/>
            <w:vAlign w:val="center"/>
          </w:tcPr>
          <w:p w14:paraId="7EB2CEB1" w14:textId="6B067370"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8" w:type="dxa"/>
            <w:shd w:val="clear" w:color="auto" w:fill="auto"/>
            <w:vAlign w:val="center"/>
          </w:tcPr>
          <w:p w14:paraId="0DE7F338" w14:textId="03958697"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166A6F02" w14:textId="71877ECE" w:rsidR="003164B3" w:rsidRPr="000765B1" w:rsidRDefault="003164B3" w:rsidP="0099309D">
            <w:pPr>
              <w:jc w:val="center"/>
              <w:rPr>
                <w:rFonts w:ascii="Arial" w:hAnsi="Arial" w:cs="Arial"/>
                <w:sz w:val="20"/>
                <w:szCs w:val="20"/>
              </w:rPr>
            </w:pPr>
          </w:p>
        </w:tc>
        <w:tc>
          <w:tcPr>
            <w:tcW w:w="669" w:type="dxa"/>
            <w:shd w:val="clear" w:color="auto" w:fill="auto"/>
            <w:vAlign w:val="center"/>
          </w:tcPr>
          <w:p w14:paraId="0C315408" w14:textId="76188D0F" w:rsidR="003164B3" w:rsidRPr="000765B1" w:rsidRDefault="003164B3" w:rsidP="0099309D">
            <w:pPr>
              <w:jc w:val="center"/>
              <w:rPr>
                <w:rFonts w:ascii="Arial" w:hAnsi="Arial" w:cs="Arial"/>
                <w:sz w:val="20"/>
                <w:szCs w:val="20"/>
              </w:rPr>
            </w:pPr>
            <w:r>
              <w:rPr>
                <w:rFonts w:ascii="Arial" w:hAnsi="Arial" w:cs="Arial"/>
                <w:sz w:val="20"/>
                <w:szCs w:val="20"/>
              </w:rPr>
              <w:t>X</w:t>
            </w:r>
          </w:p>
        </w:tc>
        <w:tc>
          <w:tcPr>
            <w:tcW w:w="669" w:type="dxa"/>
            <w:shd w:val="clear" w:color="auto" w:fill="auto"/>
            <w:vAlign w:val="center"/>
          </w:tcPr>
          <w:p w14:paraId="5B716223" w14:textId="77777777" w:rsidR="003164B3" w:rsidRPr="000765B1" w:rsidRDefault="003164B3" w:rsidP="0099309D">
            <w:pPr>
              <w:jc w:val="center"/>
              <w:rPr>
                <w:rFonts w:ascii="Arial" w:hAnsi="Arial" w:cs="Arial"/>
                <w:sz w:val="20"/>
                <w:szCs w:val="20"/>
              </w:rPr>
            </w:pPr>
          </w:p>
        </w:tc>
        <w:tc>
          <w:tcPr>
            <w:tcW w:w="669" w:type="dxa"/>
            <w:vAlign w:val="center"/>
          </w:tcPr>
          <w:p w14:paraId="35F3B2B1" w14:textId="77777777" w:rsidR="003164B3" w:rsidRPr="000765B1" w:rsidRDefault="003164B3" w:rsidP="0099309D">
            <w:pPr>
              <w:jc w:val="center"/>
              <w:rPr>
                <w:rFonts w:ascii="Arial" w:hAnsi="Arial" w:cs="Arial"/>
                <w:sz w:val="20"/>
                <w:szCs w:val="20"/>
              </w:rPr>
            </w:pPr>
          </w:p>
        </w:tc>
      </w:tr>
    </w:tbl>
    <w:p w14:paraId="2FADC823" w14:textId="77777777" w:rsidR="001E2CDF" w:rsidRDefault="001E2CDF" w:rsidP="00A92C9B">
      <w:pPr>
        <w:tabs>
          <w:tab w:val="left" w:pos="426"/>
        </w:tabs>
        <w:rPr>
          <w:rFonts w:ascii="Arial" w:hAnsi="Arial" w:cs="Arial"/>
          <w:b/>
          <w:sz w:val="22"/>
        </w:rPr>
      </w:pPr>
    </w:p>
    <w:p w14:paraId="127B451F" w14:textId="1C1A153F" w:rsidR="00A92C9B" w:rsidRPr="001E2CDF" w:rsidRDefault="00A92C9B" w:rsidP="00A92C9B">
      <w:pPr>
        <w:tabs>
          <w:tab w:val="left" w:pos="426"/>
        </w:tabs>
        <w:rPr>
          <w:rFonts w:ascii="Arial" w:hAnsi="Arial" w:cs="Arial"/>
          <w:bCs/>
          <w:sz w:val="22"/>
        </w:rPr>
      </w:pPr>
      <w:r w:rsidRPr="001E2CDF">
        <w:rPr>
          <w:rFonts w:ascii="Arial" w:hAnsi="Arial" w:cs="Arial"/>
          <w:bCs/>
          <w:sz w:val="22"/>
        </w:rPr>
        <w:t>Students will be provided with formative assessment opportunities throughout the course to practise and develop their proficiency in the range of assessment methods utilised.</w:t>
      </w:r>
    </w:p>
    <w:p w14:paraId="4C12F97A" w14:textId="77777777" w:rsidR="00A6339B" w:rsidRDefault="00000000"/>
    <w:sectPr w:rsidR="00A6339B"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7CE8" w14:textId="77777777" w:rsidR="00B00D41" w:rsidRDefault="00B00D41">
      <w:r>
        <w:separator/>
      </w:r>
    </w:p>
  </w:endnote>
  <w:endnote w:type="continuationSeparator" w:id="0">
    <w:p w14:paraId="740FBBB9" w14:textId="77777777" w:rsidR="00B00D41" w:rsidRDefault="00B0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C85F" w14:textId="77777777" w:rsidR="0088669F" w:rsidRDefault="00886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25F7273"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88669F">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000000" w:rsidP="00363792">
    <w:pPr>
      <w:pStyle w:val="Footer"/>
    </w:pPr>
  </w:p>
  <w:p w14:paraId="08CD2A46" w14:textId="77777777" w:rsidR="00DA2044" w:rsidRPr="00165D50" w:rsidRDefault="00000000"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D1E2" w14:textId="77777777" w:rsidR="0088669F" w:rsidRDefault="00886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D8FA" w14:textId="77777777" w:rsidR="00B00D41" w:rsidRDefault="00B00D41">
      <w:r>
        <w:separator/>
      </w:r>
    </w:p>
  </w:footnote>
  <w:footnote w:type="continuationSeparator" w:id="0">
    <w:p w14:paraId="2FA0FBA0" w14:textId="77777777" w:rsidR="00B00D41" w:rsidRDefault="00B0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40D8" w14:textId="77777777" w:rsidR="0088669F" w:rsidRDefault="00886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3E31" w14:textId="77777777" w:rsidR="0088669F" w:rsidRDefault="00886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F3EC" w14:textId="77777777" w:rsidR="0088669F" w:rsidRDefault="00886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0AF9"/>
    <w:multiLevelType w:val="hybridMultilevel"/>
    <w:tmpl w:val="3F02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712A7D"/>
    <w:multiLevelType w:val="hybridMultilevel"/>
    <w:tmpl w:val="38E281E0"/>
    <w:lvl w:ilvl="0" w:tplc="0F30F3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2530C"/>
    <w:multiLevelType w:val="hybridMultilevel"/>
    <w:tmpl w:val="876E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06193"/>
    <w:multiLevelType w:val="hybridMultilevel"/>
    <w:tmpl w:val="16A8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B589D"/>
    <w:multiLevelType w:val="hybridMultilevel"/>
    <w:tmpl w:val="7026C050"/>
    <w:lvl w:ilvl="0" w:tplc="0F30F3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2B5B5C"/>
    <w:multiLevelType w:val="hybridMultilevel"/>
    <w:tmpl w:val="2EB4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B626AA"/>
    <w:multiLevelType w:val="hybridMultilevel"/>
    <w:tmpl w:val="5C7C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11C38"/>
    <w:multiLevelType w:val="hybridMultilevel"/>
    <w:tmpl w:val="81EC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901866">
    <w:abstractNumId w:val="2"/>
  </w:num>
  <w:num w:numId="2" w16cid:durableId="482935067">
    <w:abstractNumId w:val="8"/>
  </w:num>
  <w:num w:numId="3" w16cid:durableId="1777947635">
    <w:abstractNumId w:val="1"/>
  </w:num>
  <w:num w:numId="4" w16cid:durableId="2137406408">
    <w:abstractNumId w:val="10"/>
  </w:num>
  <w:num w:numId="5" w16cid:durableId="1840539441">
    <w:abstractNumId w:val="3"/>
  </w:num>
  <w:num w:numId="6" w16cid:durableId="243497542">
    <w:abstractNumId w:val="6"/>
  </w:num>
  <w:num w:numId="7" w16cid:durableId="1990477754">
    <w:abstractNumId w:val="5"/>
  </w:num>
  <w:num w:numId="8" w16cid:durableId="997877365">
    <w:abstractNumId w:val="9"/>
  </w:num>
  <w:num w:numId="9" w16cid:durableId="433941673">
    <w:abstractNumId w:val="0"/>
  </w:num>
  <w:num w:numId="10" w16cid:durableId="260602811">
    <w:abstractNumId w:val="4"/>
  </w:num>
  <w:num w:numId="11" w16cid:durableId="1146819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476C"/>
    <w:rsid w:val="000458ED"/>
    <w:rsid w:val="00057E75"/>
    <w:rsid w:val="000765B1"/>
    <w:rsid w:val="000942CD"/>
    <w:rsid w:val="000A2527"/>
    <w:rsid w:val="000C4D38"/>
    <w:rsid w:val="000E143E"/>
    <w:rsid w:val="000E1732"/>
    <w:rsid w:val="001138FC"/>
    <w:rsid w:val="00113A6E"/>
    <w:rsid w:val="001237BD"/>
    <w:rsid w:val="00140552"/>
    <w:rsid w:val="00187BE7"/>
    <w:rsid w:val="00197FD9"/>
    <w:rsid w:val="001A3513"/>
    <w:rsid w:val="001D4FF2"/>
    <w:rsid w:val="001E2CDF"/>
    <w:rsid w:val="00204EAF"/>
    <w:rsid w:val="002076CF"/>
    <w:rsid w:val="002573FA"/>
    <w:rsid w:val="002925B1"/>
    <w:rsid w:val="00292F31"/>
    <w:rsid w:val="00294EF0"/>
    <w:rsid w:val="002A4E21"/>
    <w:rsid w:val="002A55C2"/>
    <w:rsid w:val="002B10B3"/>
    <w:rsid w:val="002B696B"/>
    <w:rsid w:val="002C4507"/>
    <w:rsid w:val="003108E3"/>
    <w:rsid w:val="00315B72"/>
    <w:rsid w:val="003164B3"/>
    <w:rsid w:val="00366C1E"/>
    <w:rsid w:val="003674E3"/>
    <w:rsid w:val="003916DF"/>
    <w:rsid w:val="00394339"/>
    <w:rsid w:val="003B3BC3"/>
    <w:rsid w:val="003D196D"/>
    <w:rsid w:val="003E7D4C"/>
    <w:rsid w:val="003F55AF"/>
    <w:rsid w:val="00406BB8"/>
    <w:rsid w:val="00427DDD"/>
    <w:rsid w:val="004839CB"/>
    <w:rsid w:val="004B78CD"/>
    <w:rsid w:val="004C580E"/>
    <w:rsid w:val="004E1D43"/>
    <w:rsid w:val="004F2585"/>
    <w:rsid w:val="0050367E"/>
    <w:rsid w:val="0050771D"/>
    <w:rsid w:val="005406ED"/>
    <w:rsid w:val="0054311C"/>
    <w:rsid w:val="005507CD"/>
    <w:rsid w:val="00554C98"/>
    <w:rsid w:val="0055500E"/>
    <w:rsid w:val="00563A9C"/>
    <w:rsid w:val="00571EBC"/>
    <w:rsid w:val="005775F0"/>
    <w:rsid w:val="005C2FF6"/>
    <w:rsid w:val="005F7A04"/>
    <w:rsid w:val="00600D4E"/>
    <w:rsid w:val="0063279D"/>
    <w:rsid w:val="00645EC1"/>
    <w:rsid w:val="006709FC"/>
    <w:rsid w:val="00671040"/>
    <w:rsid w:val="006C056E"/>
    <w:rsid w:val="006C2CF3"/>
    <w:rsid w:val="006E1AAE"/>
    <w:rsid w:val="006E2755"/>
    <w:rsid w:val="006E69AB"/>
    <w:rsid w:val="006F20CD"/>
    <w:rsid w:val="0070232B"/>
    <w:rsid w:val="00725AC3"/>
    <w:rsid w:val="00742B27"/>
    <w:rsid w:val="00746726"/>
    <w:rsid w:val="00780744"/>
    <w:rsid w:val="00780E1A"/>
    <w:rsid w:val="007A4C1F"/>
    <w:rsid w:val="007E562C"/>
    <w:rsid w:val="00800570"/>
    <w:rsid w:val="00815588"/>
    <w:rsid w:val="008160B0"/>
    <w:rsid w:val="00881E10"/>
    <w:rsid w:val="0088669F"/>
    <w:rsid w:val="00896142"/>
    <w:rsid w:val="008C313A"/>
    <w:rsid w:val="00924876"/>
    <w:rsid w:val="00941A20"/>
    <w:rsid w:val="00952510"/>
    <w:rsid w:val="009637E0"/>
    <w:rsid w:val="00965F90"/>
    <w:rsid w:val="00970D87"/>
    <w:rsid w:val="00976B39"/>
    <w:rsid w:val="009923B5"/>
    <w:rsid w:val="0099309D"/>
    <w:rsid w:val="009A1DA5"/>
    <w:rsid w:val="009B59EA"/>
    <w:rsid w:val="009D2EF2"/>
    <w:rsid w:val="009F04E5"/>
    <w:rsid w:val="00A117D7"/>
    <w:rsid w:val="00A1196E"/>
    <w:rsid w:val="00A25F71"/>
    <w:rsid w:val="00A27094"/>
    <w:rsid w:val="00A4007F"/>
    <w:rsid w:val="00A40E8F"/>
    <w:rsid w:val="00A6691A"/>
    <w:rsid w:val="00A742EF"/>
    <w:rsid w:val="00A756B7"/>
    <w:rsid w:val="00A80E24"/>
    <w:rsid w:val="00A82405"/>
    <w:rsid w:val="00A87BCD"/>
    <w:rsid w:val="00A92C9B"/>
    <w:rsid w:val="00AA401E"/>
    <w:rsid w:val="00AA55BB"/>
    <w:rsid w:val="00AD54DC"/>
    <w:rsid w:val="00B00D41"/>
    <w:rsid w:val="00B073EE"/>
    <w:rsid w:val="00B13332"/>
    <w:rsid w:val="00B168E5"/>
    <w:rsid w:val="00B43868"/>
    <w:rsid w:val="00B87386"/>
    <w:rsid w:val="00B92479"/>
    <w:rsid w:val="00B9370A"/>
    <w:rsid w:val="00BB090C"/>
    <w:rsid w:val="00BB28B5"/>
    <w:rsid w:val="00BB6316"/>
    <w:rsid w:val="00BC0C53"/>
    <w:rsid w:val="00BF1022"/>
    <w:rsid w:val="00BF1FDF"/>
    <w:rsid w:val="00C26019"/>
    <w:rsid w:val="00C32FF1"/>
    <w:rsid w:val="00C447A7"/>
    <w:rsid w:val="00C70212"/>
    <w:rsid w:val="00C77B6F"/>
    <w:rsid w:val="00CB7285"/>
    <w:rsid w:val="00CF166F"/>
    <w:rsid w:val="00D07A8A"/>
    <w:rsid w:val="00D15EE7"/>
    <w:rsid w:val="00D16741"/>
    <w:rsid w:val="00D22EDA"/>
    <w:rsid w:val="00D34225"/>
    <w:rsid w:val="00D41545"/>
    <w:rsid w:val="00D46F7C"/>
    <w:rsid w:val="00D51622"/>
    <w:rsid w:val="00D51BDA"/>
    <w:rsid w:val="00D83323"/>
    <w:rsid w:val="00D96BE8"/>
    <w:rsid w:val="00DC198B"/>
    <w:rsid w:val="00DC746B"/>
    <w:rsid w:val="00E02D4E"/>
    <w:rsid w:val="00E52B20"/>
    <w:rsid w:val="00EB108E"/>
    <w:rsid w:val="00F37BE7"/>
    <w:rsid w:val="00FB473B"/>
    <w:rsid w:val="00FC7455"/>
    <w:rsid w:val="00FE1EEF"/>
    <w:rsid w:val="5C6CC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Spacing">
    <w:name w:val="No Spacing"/>
    <w:uiPriority w:val="1"/>
    <w:qFormat/>
    <w:rsid w:val="00A87BCD"/>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B168E5"/>
    <w:rPr>
      <w:sz w:val="16"/>
      <w:szCs w:val="16"/>
    </w:rPr>
  </w:style>
  <w:style w:type="paragraph" w:styleId="CommentText">
    <w:name w:val="annotation text"/>
    <w:basedOn w:val="Normal"/>
    <w:link w:val="CommentTextChar"/>
    <w:uiPriority w:val="99"/>
    <w:unhideWhenUsed/>
    <w:rsid w:val="00B168E5"/>
    <w:rPr>
      <w:sz w:val="20"/>
      <w:szCs w:val="20"/>
    </w:rPr>
  </w:style>
  <w:style w:type="character" w:customStyle="1" w:styleId="CommentTextChar">
    <w:name w:val="Comment Text Char"/>
    <w:basedOn w:val="DefaultParagraphFont"/>
    <w:link w:val="CommentText"/>
    <w:uiPriority w:val="99"/>
    <w:rsid w:val="00B168E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168E5"/>
    <w:rPr>
      <w:b/>
      <w:bCs/>
    </w:rPr>
  </w:style>
  <w:style w:type="character" w:customStyle="1" w:styleId="CommentSubjectChar">
    <w:name w:val="Comment Subject Char"/>
    <w:basedOn w:val="CommentTextChar"/>
    <w:link w:val="CommentSubject"/>
    <w:uiPriority w:val="99"/>
    <w:semiHidden/>
    <w:rsid w:val="00B168E5"/>
    <w:rPr>
      <w:rFonts w:ascii="Times New Roman" w:eastAsia="Times New Roman" w:hAnsi="Times New Roman" w:cs="Times New Roman"/>
      <w:b/>
      <w:bCs/>
      <w:sz w:val="20"/>
      <w:szCs w:val="20"/>
      <w:lang w:eastAsia="en-GB"/>
    </w:rPr>
  </w:style>
  <w:style w:type="paragraph" w:styleId="Revision">
    <w:name w:val="Revision"/>
    <w:hidden/>
    <w:uiPriority w:val="99"/>
    <w:semiHidden/>
    <w:rsid w:val="00D15EE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8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seec.org.uk/wp-content/uploads/2016/07/SEEC-descriptors-2016.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d68b3152cf5d08c2f050-97c828cc9502c69ac5af7576c62d48d6.ssl.cf3.rackcdn.com/documents/aboutkingstonuniversity/howtheuniversityworks/policiesandregulations/documents/2017-18_AG02_University_level_descriptors_Vs1.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ip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qaa.ac.uk/assuring-standards-and-quality/the-quality-code/subject-benchmark-stat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 ds:uri="56bcba56-1e8e-456b-9282-2a60465f51d5"/>
  </ds:schemaRefs>
</ds:datastoreItem>
</file>

<file path=customXml/itemProps3.xml><?xml version="1.0" encoding="utf-8"?>
<ds:datastoreItem xmlns:ds="http://schemas.openxmlformats.org/officeDocument/2006/customXml" ds:itemID="{747E9E2A-CE69-4AB7-BD96-83365A20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3</cp:revision>
  <dcterms:created xsi:type="dcterms:W3CDTF">2021-09-23T14:11:00Z</dcterms:created>
  <dcterms:modified xsi:type="dcterms:W3CDTF">2022-08-22T10:49:00Z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KU01577@kingston.ac.uk</vt:lpwstr>
  </property>
  <property fmtid="{D5CDD505-2E9C-101B-9397-08002B2CF9AE}" pid="11" name="MSIP_Label_3b551598-29da-492a-8b9f-8358cd43dd03_SetDate">
    <vt:lpwstr>2021-06-04T08:59:23.6180035Z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153a79fd-1f8e-4cd3-81b0-71bc333e7bd0</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